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ED2" w14:textId="7C33A39C" w:rsidR="000F1152" w:rsidRPr="002F30D6" w:rsidRDefault="39EF1FD4" w:rsidP="302742A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Albania</w:t>
      </w:r>
    </w:p>
    <w:p w14:paraId="705B8C5C" w14:textId="6A445DB1" w:rsidR="000F1152" w:rsidRPr="002F30D6" w:rsidRDefault="39EF1FD4" w:rsidP="302742A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Monday 4 November 2024, </w:t>
      </w:r>
      <w:r w:rsidRPr="002F30D6">
        <w:rPr>
          <w:rFonts w:ascii="Times New Roman" w:eastAsia="Times New Roman" w:hAnsi="Times New Roman" w:cs="Times New Roman"/>
          <w:b/>
          <w:bCs/>
          <w:caps/>
          <w:color w:val="000000" w:themeColor="text1"/>
          <w:lang w:val="en-GB"/>
        </w:rPr>
        <w:t>14:30-18:00</w:t>
      </w:r>
    </w:p>
    <w:p w14:paraId="17565CFF" w14:textId="201AAE4C" w:rsidR="000F1152" w:rsidRPr="002F30D6" w:rsidRDefault="39EF1FD4" w:rsidP="302742A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Speaking time: 95 seconds</w:t>
      </w:r>
    </w:p>
    <w:p w14:paraId="352463D8" w14:textId="1E7AB328" w:rsidR="000F1152" w:rsidRPr="002F30D6" w:rsidRDefault="39EF1FD4" w:rsidP="30274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Statement by Iceland (no 32 of 81)</w:t>
      </w:r>
    </w:p>
    <w:p w14:paraId="252C7586" w14:textId="152978F8" w:rsidR="000F1152" w:rsidRPr="002F30D6" w:rsidRDefault="000F1152" w:rsidP="302742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29CC529" w14:textId="6DBBA04D" w:rsidR="302742A9" w:rsidRPr="002F30D6" w:rsidRDefault="302742A9" w:rsidP="302742A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79FA05DC" w14:textId="2F4BBF3B" w:rsidR="000F1152" w:rsidRPr="002F30D6" w:rsidRDefault="39EF1FD4" w:rsidP="302742A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  <w:lang w:val="en-GB"/>
        </w:rPr>
        <w:t>Mr. President,</w:t>
      </w:r>
    </w:p>
    <w:p w14:paraId="6E63A4BE" w14:textId="085C0D89" w:rsidR="000F1152" w:rsidRPr="002F30D6" w:rsidRDefault="39EF1FD4" w:rsidP="302742A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>Iceland welcomes the delegation of Albania and its national report.</w:t>
      </w:r>
    </w:p>
    <w:p w14:paraId="64B2B3EF" w14:textId="5920A2C2" w:rsidR="000F1152" w:rsidRPr="002F30D6" w:rsidRDefault="39EF1FD4" w:rsidP="302742A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>In the spirit of constructive engagement, Iceland recommends the following:</w:t>
      </w:r>
    </w:p>
    <w:p w14:paraId="1E3C88BD" w14:textId="63D70C37" w:rsidR="000F1152" w:rsidRPr="002F30D6" w:rsidRDefault="39EF1FD4" w:rsidP="302742A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>Adopt comprehensive legislation criminalizing all forms of gender-based violence, including femicide and cyberviolence.</w:t>
      </w:r>
    </w:p>
    <w:p w14:paraId="106DBD95" w14:textId="797646C1" w:rsidR="000F1152" w:rsidRPr="002F30D6" w:rsidRDefault="39EF1FD4" w:rsidP="302742A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 xml:space="preserve">Incorporate a definition of rape based on lack of consent into the Criminal Code and ensure that criminal legislation is wholly aligned with international standards. </w:t>
      </w:r>
    </w:p>
    <w:p w14:paraId="6C9EB340" w14:textId="26E530B8" w:rsidR="000F1152" w:rsidRPr="002F30D6" w:rsidRDefault="39EF1FD4" w:rsidP="302742A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>Ensure legal recognition of gender identity based on the self-determination principle and allow individuals to update their official documents to reflect their gender identity without necessary medical or legal barriers.</w:t>
      </w:r>
    </w:p>
    <w:p w14:paraId="2B718F8D" w14:textId="3263DB7A" w:rsidR="000F1152" w:rsidRPr="002F30D6" w:rsidRDefault="39EF1FD4" w:rsidP="302742A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ptos" w:eastAsia="Aptos" w:hAnsi="Aptos" w:cs="Aptos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>Guarantee equal rights for same-sex partnerships through legislative measures.</w:t>
      </w:r>
      <w:r w:rsidRPr="002F30D6">
        <w:rPr>
          <w:rFonts w:ascii="Aptos" w:eastAsia="Aptos" w:hAnsi="Aptos" w:cs="Aptos"/>
          <w:color w:val="000000" w:themeColor="text1"/>
        </w:rPr>
        <w:t xml:space="preserve"> </w:t>
      </w:r>
    </w:p>
    <w:p w14:paraId="3C61C8CF" w14:textId="05AB6085" w:rsidR="000F1152" w:rsidRPr="002F30D6" w:rsidRDefault="39EF1FD4" w:rsidP="302742A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 xml:space="preserve">Ban all non-consensual and non-therapeutic surgeries on intersex </w:t>
      </w:r>
      <w:r w:rsidR="002F30D6">
        <w:rPr>
          <w:rFonts w:ascii="Times New Roman" w:eastAsia="Times New Roman" w:hAnsi="Times New Roman" w:cs="Times New Roman"/>
          <w:color w:val="000000" w:themeColor="text1"/>
        </w:rPr>
        <w:t>children</w:t>
      </w:r>
      <w:r w:rsidRPr="002F30D6">
        <w:rPr>
          <w:rFonts w:ascii="Times New Roman" w:eastAsia="Times New Roman" w:hAnsi="Times New Roman" w:cs="Times New Roman"/>
          <w:color w:val="000000" w:themeColor="text1"/>
        </w:rPr>
        <w:t xml:space="preserve"> and ensure their right to bodily autonomy and integrity. </w:t>
      </w:r>
    </w:p>
    <w:p w14:paraId="0AEF70ED" w14:textId="002452E3" w:rsidR="000F1152" w:rsidRPr="002F30D6" w:rsidRDefault="39EF1FD4" w:rsidP="302742A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</w:rPr>
        <w:t>Criminalize hate speech and hate crimes against persons of diverse SOGIESC and ensure that perpetrators are brought to justice.</w:t>
      </w:r>
    </w:p>
    <w:p w14:paraId="7617A25A" w14:textId="6409544E" w:rsidR="000F1152" w:rsidRPr="002F30D6" w:rsidRDefault="39EF1FD4" w:rsidP="302742A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  <w:lang w:val="en-GB"/>
        </w:rPr>
        <w:t>I wish Albania all success for its review</w:t>
      </w:r>
      <w:r w:rsidR="002F30D6">
        <w:rPr>
          <w:rFonts w:ascii="Times New Roman" w:eastAsia="Times New Roman" w:hAnsi="Times New Roman" w:cs="Times New Roman"/>
          <w:color w:val="000000" w:themeColor="text1"/>
          <w:lang w:val="en-GB"/>
        </w:rPr>
        <w:t>.</w:t>
      </w:r>
    </w:p>
    <w:p w14:paraId="6296FC2C" w14:textId="194BA4B3" w:rsidR="000F1152" w:rsidRPr="002F30D6" w:rsidRDefault="39EF1FD4" w:rsidP="302742A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30D6">
        <w:rPr>
          <w:rFonts w:ascii="Times New Roman" w:eastAsia="Times New Roman" w:hAnsi="Times New Roman" w:cs="Times New Roman"/>
          <w:color w:val="000000" w:themeColor="text1"/>
          <w:lang w:val="en-GB"/>
        </w:rPr>
        <w:t>I thank you.</w:t>
      </w:r>
    </w:p>
    <w:p w14:paraId="2C078E63" w14:textId="46D2DCE1" w:rsidR="000F1152" w:rsidRPr="002F30D6" w:rsidRDefault="000F1152"/>
    <w:sectPr w:rsidR="000F1152" w:rsidRPr="002F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C97DB"/>
    <w:multiLevelType w:val="hybridMultilevel"/>
    <w:tmpl w:val="6C3EF00C"/>
    <w:lvl w:ilvl="0" w:tplc="95F69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B2C015A">
      <w:start w:val="1"/>
      <w:numFmt w:val="lowerLetter"/>
      <w:lvlText w:val="%2."/>
      <w:lvlJc w:val="left"/>
      <w:pPr>
        <w:ind w:left="1440" w:hanging="360"/>
      </w:pPr>
    </w:lvl>
    <w:lvl w:ilvl="2" w:tplc="354289FC">
      <w:start w:val="1"/>
      <w:numFmt w:val="lowerRoman"/>
      <w:lvlText w:val="%3."/>
      <w:lvlJc w:val="right"/>
      <w:pPr>
        <w:ind w:left="2160" w:hanging="180"/>
      </w:pPr>
    </w:lvl>
    <w:lvl w:ilvl="3" w:tplc="FADEE096">
      <w:start w:val="1"/>
      <w:numFmt w:val="decimal"/>
      <w:lvlText w:val="%4."/>
      <w:lvlJc w:val="left"/>
      <w:pPr>
        <w:ind w:left="2880" w:hanging="360"/>
      </w:pPr>
    </w:lvl>
    <w:lvl w:ilvl="4" w:tplc="970A0048">
      <w:start w:val="1"/>
      <w:numFmt w:val="lowerLetter"/>
      <w:lvlText w:val="%5."/>
      <w:lvlJc w:val="left"/>
      <w:pPr>
        <w:ind w:left="3600" w:hanging="360"/>
      </w:pPr>
    </w:lvl>
    <w:lvl w:ilvl="5" w:tplc="22D0E7B8">
      <w:start w:val="1"/>
      <w:numFmt w:val="lowerRoman"/>
      <w:lvlText w:val="%6."/>
      <w:lvlJc w:val="right"/>
      <w:pPr>
        <w:ind w:left="4320" w:hanging="180"/>
      </w:pPr>
    </w:lvl>
    <w:lvl w:ilvl="6" w:tplc="34040BCE">
      <w:start w:val="1"/>
      <w:numFmt w:val="decimal"/>
      <w:lvlText w:val="%7."/>
      <w:lvlJc w:val="left"/>
      <w:pPr>
        <w:ind w:left="5040" w:hanging="360"/>
      </w:pPr>
    </w:lvl>
    <w:lvl w:ilvl="7" w:tplc="3D985304">
      <w:start w:val="1"/>
      <w:numFmt w:val="lowerLetter"/>
      <w:lvlText w:val="%8."/>
      <w:lvlJc w:val="left"/>
      <w:pPr>
        <w:ind w:left="5760" w:hanging="360"/>
      </w:pPr>
    </w:lvl>
    <w:lvl w:ilvl="8" w:tplc="4160837E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9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AA6458"/>
    <w:rsid w:val="000F1152"/>
    <w:rsid w:val="002F30D6"/>
    <w:rsid w:val="004538F9"/>
    <w:rsid w:val="00B43285"/>
    <w:rsid w:val="0DDD4CF9"/>
    <w:rsid w:val="302742A9"/>
    <w:rsid w:val="39EF1FD4"/>
    <w:rsid w:val="6AA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6458"/>
  <w15:chartTrackingRefBased/>
  <w15:docId w15:val="{8688294C-6F6F-4826-9F2B-6256D8C4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11237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AFF6A-72DD-4993-9EB7-6ABA7D49B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C0FB49-F440-4DA6-91C5-57EA8535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E07AA-9C9D-4079-8065-7A4781475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</dc:title>
  <dc:subject/>
  <dc:creator>Ólöf Hrefna Kristjánsdóttir</dc:creator>
  <cp:keywords/>
  <dc:description/>
  <cp:lastModifiedBy>Ragnheiður Kolsöe</cp:lastModifiedBy>
  <cp:revision>3</cp:revision>
  <dcterms:created xsi:type="dcterms:W3CDTF">2024-11-04T03:09:00Z</dcterms:created>
  <dcterms:modified xsi:type="dcterms:W3CDTF">2024-11-04T03:10:00Z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