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0" w:after="200" w:line="276" w:lineRule="auto"/>
        <w:jc w:val="both"/>
        <w:rPr>
          <w:rFonts w:ascii="Times New Roman" w:hAnsi="Times New Roman" w:eastAsia="Times New Roman" w:cs="Times New Roman"/>
          <w:sz w:val="24"/>
          <w:szCs w:val="24"/>
        </w:rPr>
      </w:pPr>
      <w:bookmarkStart w:id="0" w:name="_GoBack"/>
      <w:bookmarkEnd w:id="0"/>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47</w:t>
      </w:r>
      <w:r>
        <w:rPr>
          <w:rFonts w:ascii="Times New Roman" w:hAnsi="Times New Roman" w:eastAsia="Times New Roman" w:cs="Times New Roman"/>
          <w:b/>
          <w:sz w:val="24"/>
          <w:szCs w:val="24"/>
          <w:vertAlign w:val="superscript"/>
          <w:rtl w:val="0"/>
        </w:rPr>
        <w:t>th</w:t>
      </w:r>
      <w:r>
        <w:rPr>
          <w:rFonts w:ascii="Times New Roman" w:hAnsi="Times New Roman" w:eastAsia="Times New Roman" w:cs="Times New Roman"/>
          <w:b/>
          <w:sz w:val="24"/>
          <w:szCs w:val="24"/>
          <w:rtl w:val="0"/>
        </w:rPr>
        <w:t xml:space="preserve"> Session of the Universal Periodic Review Working Group - Review of Albania</w:t>
      </w: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4 November 2024</w:t>
      </w:r>
    </w:p>
    <w:p>
      <w:pPr>
        <w:jc w:val="center"/>
        <w:rPr>
          <w:rFonts w:ascii="Times New Roman" w:hAnsi="Times New Roman" w:eastAsia="Times New Roman" w:cs="Times New Roman"/>
          <w:b/>
          <w:sz w:val="24"/>
          <w:szCs w:val="24"/>
        </w:rPr>
      </w:pPr>
    </w:p>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 xml:space="preserve">Statement by the delegation of Bhutan </w:t>
      </w:r>
    </w:p>
    <w:p>
      <w:pPr>
        <w:jc w:val="center"/>
        <w:rPr>
          <w:rFonts w:ascii="Times New Roman" w:hAnsi="Times New Roman" w:eastAsia="Times New Roman" w:cs="Times New Roman"/>
          <w:b/>
          <w:sz w:val="24"/>
          <w:szCs w:val="24"/>
        </w:rPr>
      </w:pPr>
    </w:p>
    <w:p>
      <w:pPr>
        <w:spacing w:after="200"/>
        <w:jc w:val="both"/>
        <w:rPr>
          <w:rFonts w:ascii="Times New Roman" w:hAnsi="Times New Roman" w:eastAsia="Times New Roman" w:cs="Times New Roman"/>
          <w:b/>
          <w:sz w:val="24"/>
          <w:szCs w:val="24"/>
        </w:rPr>
      </w:pPr>
    </w:p>
    <w:p>
      <w:pPr>
        <w:spacing w:after="20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Bhutan welcomes the delegation of Albania to the session and thanks the delegation for the report.</w:t>
      </w:r>
    </w:p>
    <w:p>
      <w:pPr>
        <w:spacing w:after="20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We welcome the approval of Albania`s National Plan for Persons with Disabilities, 2021-2025.</w:t>
      </w:r>
    </w:p>
    <w:p>
      <w:pPr>
        <w:spacing w:after="20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We note the progress made by Albania in ensuring and institutionalizing the participation of women in governing and decision-making bodies. We commend the adoption of comprehensive legislation to ensure a coordinated response from all relevant agencies to domestic violence and the expansion of local Coordinated Referral Mechanisms to all 61 municipalities, and the improvement in the local information system for registering cases of domestic violence. </w:t>
      </w:r>
    </w:p>
    <w:p>
      <w:pPr>
        <w:spacing w:before="240" w:after="20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While noting Albania`s concerted efforts, Bhutan recommends the following:</w:t>
      </w:r>
    </w:p>
    <w:p>
      <w:pPr>
        <w:numPr>
          <w:ilvl w:val="0"/>
          <w:numId w:val="1"/>
        </w:numPr>
        <w:spacing w:before="240" w:after="200"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Continue promoting increased women’s representation at all levels of public administration and their participation in the private sector.</w:t>
      </w:r>
    </w:p>
    <w:p>
      <w:pPr>
        <w:numPr>
          <w:ilvl w:val="0"/>
          <w:numId w:val="1"/>
        </w:numPr>
        <w:spacing w:before="240" w:after="200"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Continue its efforts to allocate public funds towards gender focussed policies aimed at reducing gender gaps.</w:t>
      </w:r>
    </w:p>
    <w:p>
      <w:pPr>
        <w:numPr>
          <w:ilvl w:val="0"/>
          <w:numId w:val="1"/>
        </w:numPr>
        <w:spacing w:before="240" w:after="200" w:line="240" w:lineRule="auto"/>
        <w:ind w:left="72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Continue its efforts in ensuring inclusive education, and in increasing the number of children with disabilities in public and private educational institutions.</w:t>
      </w:r>
    </w:p>
    <w:p>
      <w:pPr>
        <w:spacing w:before="240" w:after="20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Bhutan wishes Albania a successful review.</w:t>
      </w:r>
    </w:p>
    <w:p>
      <w:pPr>
        <w:spacing w:line="240" w:lineRule="auto"/>
        <w:rPr>
          <w:rFonts w:ascii="Times New Roman" w:hAnsi="Times New Roman" w:eastAsia="Times New Roman" w:cs="Times New Roman"/>
          <w:b/>
          <w:sz w:val="24"/>
          <w:szCs w:val="24"/>
        </w:rPr>
      </w:pPr>
    </w:p>
    <w:p>
      <w:pPr>
        <w:spacing w:line="240" w:lineRule="auto"/>
        <w:rPr>
          <w:rFonts w:ascii="Times New Roman" w:hAnsi="Times New Roman" w:eastAsia="Times New Roman" w:cs="Times New Roman"/>
          <w:b/>
          <w:sz w:val="24"/>
          <w:szCs w:val="24"/>
        </w:rPr>
      </w:pPr>
    </w:p>
    <w:p>
      <w:pPr>
        <w:spacing w:before="220" w:after="20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w:t>
      </w:r>
    </w:p>
    <w:p>
      <w:pPr>
        <w:spacing w:before="220" w:after="200"/>
        <w:jc w:val="both"/>
        <w:rPr>
          <w:rFonts w:ascii="Times New Roman" w:hAnsi="Times New Roman" w:eastAsia="Times New Roman" w:cs="Times New Roman"/>
          <w:sz w:val="24"/>
          <w:szCs w:val="24"/>
        </w:rPr>
      </w:pPr>
    </w:p>
    <w:p>
      <w:pPr>
        <w:spacing w:before="220" w:after="200"/>
        <w:jc w:val="both"/>
        <w:rPr>
          <w:rFonts w:ascii="Times New Roman" w:hAnsi="Times New Roman" w:eastAsia="Times New Roman" w:cs="Times New Roman"/>
          <w:sz w:val="24"/>
          <w:szCs w:val="24"/>
        </w:rPr>
      </w:pPr>
    </w:p>
    <w:p>
      <w:pPr>
        <w:spacing w:before="220" w:after="200"/>
        <w:jc w:val="both"/>
        <w:rPr>
          <w:rFonts w:ascii="Times New Roman" w:hAnsi="Times New Roman" w:eastAsia="Times New Roman" w:cs="Times New Roman"/>
          <w:sz w:val="24"/>
          <w:szCs w:val="24"/>
        </w:rPr>
      </w:pPr>
    </w:p>
    <w:p>
      <w:pPr>
        <w:spacing w:before="220" w:after="200"/>
        <w:jc w:val="both"/>
        <w:rPr>
          <w:rFonts w:ascii="Times New Roman" w:hAnsi="Times New Roman" w:eastAsia="Times New Roman" w:cs="Times New Roman"/>
          <w:sz w:val="24"/>
          <w:szCs w:val="24"/>
        </w:rPr>
      </w:pPr>
    </w:p>
    <w:p>
      <w:pPr>
        <w:spacing w:before="220" w:after="200" w:line="276" w:lineRule="auto"/>
        <w:jc w:val="both"/>
        <w:rPr>
          <w:rFonts w:ascii="Times New Roman" w:hAnsi="Times New Roman" w:eastAsia="Times New Roman" w:cs="Times New Roman"/>
          <w:b/>
          <w:sz w:val="24"/>
          <w:szCs w:val="24"/>
        </w:rPr>
      </w:pPr>
    </w:p>
    <w:sectPr>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86"/>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39518"/>
    <w:multiLevelType w:val="multilevel"/>
    <w:tmpl w:val="67239518"/>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DFD06F"/>
    <w:rsid w:val="6F5F9348"/>
    <w:rsid w:val="B77933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9">
    <w:name w:val="Title"/>
    <w:basedOn w:val="1"/>
    <w:next w:val="1"/>
    <w:uiPriority w:val="0"/>
    <w:pPr>
      <w:keepNext/>
      <w:keepLines/>
      <w:pageBreakBefore w:val="0"/>
      <w:spacing w:before="0" w:after="60"/>
    </w:pPr>
    <w:rPr>
      <w:sz w:val="52"/>
      <w:szCs w:val="52"/>
    </w:rPr>
  </w:style>
  <w:style w:type="table" w:customStyle="1" w:styleId="12">
    <w:name w:val="Table Normal3"/>
    <w:uiPriority w:val="0"/>
    <w:tblPr>
      <w:tblStyle w:val="11"/>
    </w:tblPr>
  </w:style>
  <w:style w:type="table" w:customStyle="1" w:styleId="13">
    <w:name w:val="Table Normal2"/>
    <w:uiPriority w:val="0"/>
    <w:tblPr>
      <w:tblStyle w:val="11"/>
    </w:tblPr>
  </w:style>
  <w:style w:type="table" w:customStyle="1" w:styleId="14">
    <w:name w:val="Table Normal1"/>
    <w:uiPriority w:val="0"/>
    <w:tblPr>
      <w:tblStyle w:val="11"/>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11069</DocId>
    <Category xmlns="328c4b46-73db-4dea-b856-05d9d8a86ba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2B13E-ADDC-4A0E-A978-B758A827049F}"/>
</file>

<file path=customXml/itemProps3.xml><?xml version="1.0" encoding="utf-8"?>
<ds:datastoreItem xmlns:ds="http://schemas.openxmlformats.org/officeDocument/2006/customXml" ds:itemID="{0363FACF-E2C8-42F7-B3A3-CB7AF4B98417}"/>
</file>

<file path=customXml/itemProps4.xml><?xml version="1.0" encoding="utf-8"?>
<ds:datastoreItem xmlns:ds="http://schemas.openxmlformats.org/officeDocument/2006/customXml" ds:itemID="{59D0AF40-FB7D-4D8D-B232-9DB582782329}"/>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Office_3.1.4.5932_F1E327BC-269C-435d-A152-05C5408002CA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Bhutan</dc:title>
  <dc:creator>Data</dc:creator>
  <cp:lastModifiedBy>pmbgeneva</cp:lastModifiedBy>
  <dcterms:created xsi:type="dcterms:W3CDTF">2024-10-31T17:30:54Z</dcterms:created>
  <dcterms:modified xsi:type="dcterms:W3CDTF">2024-10-31T16:14:36Z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y fmtid="{D5CDD505-2E9C-101B-9397-08002B2CF9AE}" pid="3" name="ContentTypeId">
    <vt:lpwstr>0x01010031AF01F4FD36BD46968402E4F8AEB85F</vt:lpwstr>
  </property>
</Properties>
</file>