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1C" w:rsidRPr="0018651C" w:rsidRDefault="0018651C" w:rsidP="0018651C">
      <w:pPr>
        <w:bidi/>
        <w:jc w:val="center"/>
        <w:rPr>
          <w:rFonts w:cs="Sultan bold"/>
          <w:noProof/>
          <w:sz w:val="44"/>
          <w:szCs w:val="44"/>
          <w:rtl/>
          <w:lang w:val="en-US"/>
        </w:rPr>
      </w:pPr>
      <w:r>
        <w:rPr>
          <w:noProof/>
          <w:lang w:eastAsia="en-GB"/>
        </w:rPr>
        <w:drawing>
          <wp:inline distT="0" distB="0" distL="0" distR="0" wp14:anchorId="54DBE86B" wp14:editId="13702C5D">
            <wp:extent cx="1200150" cy="1228725"/>
            <wp:effectExtent l="0" t="0" r="0" b="9525"/>
            <wp:docPr id="7" name="Picture 7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6" t="15621" r="6834" b="20086"/>
                    <a:stretch/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74" w:rsidRPr="009C05BC" w:rsidRDefault="00070E74" w:rsidP="007534D6">
      <w:pPr>
        <w:bidi/>
        <w:jc w:val="center"/>
        <w:rPr>
          <w:rFonts w:asciiTheme="majorBidi" w:hAnsiTheme="majorBidi" w:cstheme="majorBidi"/>
          <w:sz w:val="44"/>
          <w:szCs w:val="44"/>
          <w:rtl/>
          <w:lang w:bidi="ar-QA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الدورة </w:t>
      </w:r>
      <w:r w:rsidR="00E92CD9" w:rsidRPr="009C05BC">
        <w:rPr>
          <w:rFonts w:asciiTheme="majorBidi" w:hAnsiTheme="majorBidi" w:cstheme="majorBidi"/>
          <w:sz w:val="44"/>
          <w:szCs w:val="44"/>
          <w:rtl/>
          <w:lang w:bidi="ar-QA"/>
        </w:rPr>
        <w:t>ا</w:t>
      </w:r>
      <w:r w:rsidR="00E92CD9" w:rsidRPr="009C05BC">
        <w:rPr>
          <w:rFonts w:asciiTheme="majorBidi" w:hAnsiTheme="majorBidi" w:cstheme="majorBidi"/>
          <w:sz w:val="44"/>
          <w:szCs w:val="44"/>
          <w:rtl/>
          <w:lang w:val="en-US" w:bidi="ar-IQ"/>
        </w:rPr>
        <w:t>لسادسة</w:t>
      </w:r>
      <w:r w:rsidR="007534D6"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 والأربعون</w:t>
      </w:r>
      <w:r w:rsidR="007534D6" w:rsidRPr="009C05BC">
        <w:rPr>
          <w:rFonts w:asciiTheme="majorBidi" w:hAnsiTheme="majorBidi" w:cstheme="majorBidi"/>
          <w:sz w:val="44"/>
          <w:szCs w:val="44"/>
          <w:lang w:bidi="ar-QA"/>
        </w:rPr>
        <w:t xml:space="preserve"> </w:t>
      </w: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للفريق العامل المعني بالاستعراض الدوري الشامل </w:t>
      </w:r>
    </w:p>
    <w:p w:rsidR="00F553BB" w:rsidRPr="009C05BC" w:rsidRDefault="00F553BB" w:rsidP="00070E74">
      <w:pPr>
        <w:bidi/>
        <w:jc w:val="center"/>
        <w:rPr>
          <w:rFonts w:asciiTheme="majorBidi" w:eastAsia="Arial Unicode MS" w:hAnsiTheme="majorBidi" w:cstheme="majorBidi"/>
          <w:sz w:val="44"/>
          <w:szCs w:val="44"/>
          <w:lang w:eastAsia="en-GB"/>
        </w:rPr>
      </w:pPr>
      <w:r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 xml:space="preserve">Working Group on the Universal Periodic Review </w:t>
      </w:r>
    </w:p>
    <w:p w:rsidR="0018651C" w:rsidRPr="009C05BC" w:rsidRDefault="007534D6" w:rsidP="00692BA0">
      <w:pPr>
        <w:bidi/>
        <w:jc w:val="center"/>
        <w:rPr>
          <w:rFonts w:asciiTheme="majorBidi" w:eastAsia="Arial Unicode MS" w:hAnsiTheme="majorBidi" w:cstheme="majorBidi"/>
          <w:sz w:val="44"/>
          <w:szCs w:val="44"/>
          <w:lang w:val="en-US" w:eastAsia="en-GB"/>
        </w:rPr>
      </w:pPr>
      <w:r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>S</w:t>
      </w:r>
      <w:r w:rsidR="0017525D"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>ession</w:t>
      </w:r>
      <w:r w:rsidR="00E92CD9" w:rsidRPr="009C05BC">
        <w:rPr>
          <w:rFonts w:asciiTheme="majorBidi" w:eastAsia="Arial Unicode MS" w:hAnsiTheme="majorBidi" w:cstheme="majorBidi"/>
          <w:sz w:val="44"/>
          <w:szCs w:val="44"/>
          <w:rtl/>
          <w:lang w:eastAsia="en-GB"/>
        </w:rPr>
        <w:t xml:space="preserve"> </w:t>
      </w:r>
      <w:r w:rsidR="00E92CD9" w:rsidRPr="009C05BC">
        <w:rPr>
          <w:rFonts w:asciiTheme="majorBidi" w:eastAsia="Arial Unicode MS" w:hAnsiTheme="majorBidi" w:cstheme="majorBidi"/>
          <w:sz w:val="44"/>
          <w:szCs w:val="44"/>
          <w:lang w:val="en-US" w:eastAsia="en-GB"/>
        </w:rPr>
        <w:t>46</w:t>
      </w:r>
      <w:r w:rsidR="00E92CD9" w:rsidRPr="009C05BC">
        <w:rPr>
          <w:rFonts w:asciiTheme="majorBidi" w:eastAsia="Arial Unicode MS" w:hAnsiTheme="majorBidi" w:cstheme="majorBidi"/>
          <w:sz w:val="44"/>
          <w:szCs w:val="44"/>
          <w:vertAlign w:val="superscript"/>
          <w:lang w:val="en-US" w:eastAsia="en-GB"/>
        </w:rPr>
        <w:t>th</w:t>
      </w:r>
      <w:r w:rsidR="00E92CD9" w:rsidRPr="009C05BC">
        <w:rPr>
          <w:rFonts w:asciiTheme="majorBidi" w:eastAsia="Arial Unicode MS" w:hAnsiTheme="majorBidi" w:cstheme="majorBidi"/>
          <w:sz w:val="44"/>
          <w:szCs w:val="44"/>
          <w:lang w:val="en-US" w:eastAsia="en-GB"/>
        </w:rPr>
        <w:t xml:space="preserve"> </w:t>
      </w:r>
    </w:p>
    <w:p w:rsidR="00070E74" w:rsidRPr="009C05BC" w:rsidRDefault="00070E74" w:rsidP="002311BD">
      <w:pPr>
        <w:bidi/>
        <w:jc w:val="center"/>
        <w:rPr>
          <w:rFonts w:asciiTheme="majorBidi" w:hAnsiTheme="majorBidi" w:cstheme="majorBidi"/>
          <w:sz w:val="44"/>
          <w:szCs w:val="44"/>
          <w:rtl/>
          <w:lang w:val="en-US" w:bidi="ar-IQ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>استعراض التقرير الوطني</w:t>
      </w:r>
      <w:r w:rsidR="007534D6"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 </w:t>
      </w:r>
      <w:r w:rsidR="002311BD" w:rsidRPr="009C05BC">
        <w:rPr>
          <w:rFonts w:asciiTheme="majorBidi" w:hAnsiTheme="majorBidi" w:cstheme="majorBidi"/>
          <w:sz w:val="44"/>
          <w:szCs w:val="44"/>
          <w:rtl/>
          <w:lang w:bidi="ar-IQ"/>
        </w:rPr>
        <w:t>الجمهورية اليمنية</w:t>
      </w:r>
    </w:p>
    <w:p w:rsidR="00B76795" w:rsidRPr="009C05BC" w:rsidRDefault="00070E74" w:rsidP="002311BD">
      <w:pPr>
        <w:bidi/>
        <w:jc w:val="center"/>
        <w:rPr>
          <w:rFonts w:asciiTheme="majorBidi" w:eastAsia="Arial Unicode MS" w:hAnsiTheme="majorBidi" w:cstheme="majorBidi"/>
          <w:sz w:val="44"/>
          <w:szCs w:val="44"/>
          <w:rtl/>
          <w:lang w:val="en-US" w:eastAsia="en-GB"/>
        </w:rPr>
      </w:pPr>
      <w:bookmarkStart w:id="0" w:name="_GoBack"/>
      <w:r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>Review of</w:t>
      </w:r>
      <w:r w:rsidR="008E177E"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 xml:space="preserve"> </w:t>
      </w:r>
      <w:r w:rsidR="002311BD"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>The Republic of Yemen</w:t>
      </w:r>
    </w:p>
    <w:bookmarkEnd w:id="0"/>
    <w:p w:rsidR="00692BA0" w:rsidRPr="009C05BC" w:rsidRDefault="007C2327" w:rsidP="00B76795">
      <w:pPr>
        <w:bidi/>
        <w:jc w:val="center"/>
        <w:rPr>
          <w:rFonts w:asciiTheme="majorBidi" w:eastAsia="Arial Unicode MS" w:hAnsiTheme="majorBidi" w:cstheme="majorBidi"/>
          <w:sz w:val="44"/>
          <w:szCs w:val="44"/>
          <w:lang w:val="en-US" w:eastAsia="en-GB"/>
        </w:rPr>
      </w:pPr>
      <w:r w:rsidRPr="009C05BC">
        <w:rPr>
          <w:rFonts w:asciiTheme="majorBidi" w:eastAsia="Arial Unicode MS" w:hAnsiTheme="majorBidi" w:cstheme="majorBidi"/>
          <w:sz w:val="44"/>
          <w:szCs w:val="44"/>
          <w:rtl/>
          <w:lang w:eastAsia="en-GB"/>
        </w:rPr>
        <w:t xml:space="preserve"> </w:t>
      </w:r>
    </w:p>
    <w:p w:rsidR="00070E74" w:rsidRPr="009C05BC" w:rsidRDefault="00070E74" w:rsidP="00070E74">
      <w:pPr>
        <w:bidi/>
        <w:jc w:val="center"/>
        <w:rPr>
          <w:rFonts w:asciiTheme="majorBidi" w:hAnsiTheme="majorBidi" w:cstheme="majorBidi"/>
          <w:sz w:val="44"/>
          <w:szCs w:val="44"/>
          <w:lang w:bidi="ar-QA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>كلمة وفد دولة قطر</w:t>
      </w:r>
    </w:p>
    <w:p w:rsidR="0018651C" w:rsidRPr="009C05BC" w:rsidRDefault="0018651C" w:rsidP="0018651C">
      <w:pPr>
        <w:bidi/>
        <w:jc w:val="center"/>
        <w:rPr>
          <w:rFonts w:asciiTheme="majorBidi" w:eastAsia="Arial Unicode MS" w:hAnsiTheme="majorBidi" w:cstheme="majorBidi"/>
          <w:sz w:val="44"/>
          <w:szCs w:val="44"/>
          <w:lang w:eastAsia="en-GB"/>
        </w:rPr>
      </w:pPr>
      <w:r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 xml:space="preserve">Statement of Qatar </w:t>
      </w:r>
    </w:p>
    <w:p w:rsidR="00070E74" w:rsidRPr="009C05BC" w:rsidRDefault="00E30BAC" w:rsidP="0018651C">
      <w:pPr>
        <w:bidi/>
        <w:jc w:val="center"/>
        <w:rPr>
          <w:rFonts w:asciiTheme="majorBidi" w:hAnsiTheme="majorBidi" w:cstheme="majorBidi"/>
          <w:sz w:val="44"/>
          <w:szCs w:val="44"/>
          <w:lang w:bidi="ar-QA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IQ"/>
        </w:rPr>
        <w:t>ي</w:t>
      </w:r>
      <w:r w:rsidR="00070E74" w:rsidRPr="009C05BC">
        <w:rPr>
          <w:rFonts w:asciiTheme="majorBidi" w:hAnsiTheme="majorBidi" w:cstheme="majorBidi"/>
          <w:sz w:val="44"/>
          <w:szCs w:val="44"/>
          <w:rtl/>
          <w:lang w:bidi="ar-QA"/>
        </w:rPr>
        <w:t>لقيها</w:t>
      </w:r>
      <w:r w:rsidR="00E95FAA" w:rsidRPr="009C05BC">
        <w:rPr>
          <w:rFonts w:asciiTheme="majorBidi" w:hAnsiTheme="majorBidi" w:cstheme="majorBidi"/>
          <w:sz w:val="44"/>
          <w:szCs w:val="44"/>
          <w:lang w:bidi="ar-QA"/>
        </w:rPr>
        <w:t xml:space="preserve"> </w:t>
      </w:r>
    </w:p>
    <w:p w:rsidR="002311BD" w:rsidRPr="009C05BC" w:rsidRDefault="002311BD" w:rsidP="002311BD">
      <w:pPr>
        <w:jc w:val="center"/>
        <w:rPr>
          <w:rFonts w:asciiTheme="majorBidi" w:hAnsiTheme="majorBidi" w:cstheme="majorBidi"/>
          <w:sz w:val="44"/>
          <w:szCs w:val="44"/>
          <w:lang w:bidi="ar-QA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>الشيخ/ سلطان بن خالد آل ثاني</w:t>
      </w:r>
    </w:p>
    <w:p w:rsidR="002311BD" w:rsidRPr="009C05BC" w:rsidRDefault="002311BD" w:rsidP="002311BD">
      <w:pPr>
        <w:spacing w:after="0" w:line="240" w:lineRule="auto"/>
        <w:jc w:val="center"/>
        <w:rPr>
          <w:rFonts w:asciiTheme="majorBidi" w:hAnsiTheme="majorBidi" w:cstheme="majorBidi"/>
          <w:sz w:val="44"/>
          <w:szCs w:val="44"/>
          <w:lang w:bidi="ar-QA"/>
        </w:rPr>
      </w:pPr>
      <w:r w:rsidRPr="009C05BC">
        <w:rPr>
          <w:rFonts w:asciiTheme="majorBidi" w:hAnsiTheme="majorBidi" w:cstheme="majorBidi"/>
          <w:sz w:val="44"/>
          <w:szCs w:val="44"/>
        </w:rPr>
        <w:t>Sheikh Sultan bin Khalid AL-THANI</w:t>
      </w:r>
      <w:r w:rsidRPr="009C05BC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:rsidR="002311BD" w:rsidRPr="009C05BC" w:rsidRDefault="002311BD" w:rsidP="002311BD">
      <w:pPr>
        <w:spacing w:before="240" w:after="120"/>
        <w:jc w:val="center"/>
        <w:rPr>
          <w:rFonts w:asciiTheme="majorBidi" w:hAnsiTheme="majorBidi" w:cstheme="majorBidi"/>
          <w:sz w:val="44"/>
          <w:szCs w:val="44"/>
          <w:rtl/>
          <w:lang w:bidi="ar-QA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سكرتير ثاني بالوفد الدائم </w:t>
      </w:r>
    </w:p>
    <w:p w:rsidR="002311BD" w:rsidRPr="009C05BC" w:rsidRDefault="002311BD" w:rsidP="002311BD">
      <w:pPr>
        <w:spacing w:after="0" w:line="240" w:lineRule="auto"/>
        <w:jc w:val="center"/>
        <w:rPr>
          <w:rFonts w:asciiTheme="majorBidi" w:hAnsiTheme="majorBidi" w:cstheme="majorBidi"/>
          <w:sz w:val="44"/>
          <w:szCs w:val="44"/>
          <w:rtl/>
          <w:lang w:bidi="ar-QA"/>
        </w:rPr>
      </w:pPr>
      <w:r w:rsidRPr="009C05BC">
        <w:rPr>
          <w:rFonts w:asciiTheme="majorBidi" w:hAnsiTheme="majorBidi" w:cstheme="majorBidi"/>
          <w:sz w:val="44"/>
          <w:szCs w:val="44"/>
        </w:rPr>
        <w:t>Second Secretary</w:t>
      </w:r>
    </w:p>
    <w:p w:rsidR="002311BD" w:rsidRPr="009C05BC" w:rsidRDefault="002311BD" w:rsidP="002311BD">
      <w:pPr>
        <w:bidi/>
        <w:rPr>
          <w:rFonts w:asciiTheme="majorBidi" w:hAnsiTheme="majorBidi" w:cstheme="majorBidi"/>
          <w:sz w:val="44"/>
          <w:szCs w:val="44"/>
          <w:rtl/>
          <w:lang w:bidi="ar-QA"/>
        </w:rPr>
      </w:pPr>
    </w:p>
    <w:p w:rsidR="00B76795" w:rsidRPr="009C05BC" w:rsidRDefault="009C05BC" w:rsidP="009C05BC">
      <w:pPr>
        <w:bidi/>
        <w:jc w:val="center"/>
        <w:rPr>
          <w:rFonts w:asciiTheme="majorBidi" w:hAnsiTheme="majorBidi" w:cstheme="majorBidi"/>
          <w:sz w:val="44"/>
          <w:szCs w:val="44"/>
          <w:rtl/>
          <w:lang w:val="en-US" w:bidi="ar-IQ"/>
        </w:rPr>
      </w:pPr>
      <w:r w:rsidRPr="009C05BC">
        <w:rPr>
          <w:rFonts w:asciiTheme="majorBidi" w:hAnsiTheme="majorBidi" w:cstheme="majorBidi" w:hint="cs"/>
          <w:sz w:val="44"/>
          <w:szCs w:val="44"/>
          <w:rtl/>
          <w:lang w:bidi="ar-QA"/>
        </w:rPr>
        <w:t xml:space="preserve">جنيف </w:t>
      </w:r>
      <w:r w:rsidRPr="009C05BC">
        <w:rPr>
          <w:rFonts w:asciiTheme="majorBidi" w:hAnsiTheme="majorBidi" w:cstheme="majorBidi"/>
          <w:sz w:val="44"/>
          <w:szCs w:val="44"/>
          <w:lang w:val="en-US" w:bidi="ar-IQ"/>
        </w:rPr>
        <w:t>1</w:t>
      </w:r>
      <w:r w:rsidRPr="009C05BC">
        <w:rPr>
          <w:rFonts w:asciiTheme="majorBidi" w:hAnsiTheme="majorBidi" w:cstheme="majorBidi"/>
          <w:sz w:val="44"/>
          <w:szCs w:val="44"/>
          <w:rtl/>
          <w:lang w:val="en-US" w:bidi="ar-IQ"/>
        </w:rPr>
        <w:t xml:space="preserve"> مايو </w:t>
      </w:r>
      <w:r w:rsidR="00112D68" w:rsidRPr="009C05BC">
        <w:rPr>
          <w:rFonts w:asciiTheme="majorBidi" w:hAnsiTheme="majorBidi" w:cstheme="majorBidi"/>
          <w:sz w:val="44"/>
          <w:szCs w:val="44"/>
          <w:rtl/>
          <w:lang w:val="en-US" w:bidi="ar-IQ"/>
        </w:rPr>
        <w:t>2024</w:t>
      </w:r>
    </w:p>
    <w:p w:rsidR="00BC5DE1" w:rsidRPr="005014F1" w:rsidRDefault="00C14BA2" w:rsidP="005014F1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b/>
          <w:bCs/>
          <w:sz w:val="36"/>
          <w:szCs w:val="36"/>
          <w:lang w:bidi="ar-QA"/>
        </w:rPr>
      </w:pPr>
      <w:r w:rsidRPr="005014F1">
        <w:rPr>
          <w:rFonts w:asciiTheme="minorBidi" w:hAnsiTheme="minorBidi"/>
          <w:b/>
          <w:bCs/>
          <w:sz w:val="36"/>
          <w:szCs w:val="36"/>
          <w:rtl/>
          <w:lang w:bidi="ar-QA"/>
        </w:rPr>
        <w:lastRenderedPageBreak/>
        <w:t>السيد الرئيس،</w:t>
      </w:r>
    </w:p>
    <w:p w:rsidR="0093758D" w:rsidRPr="005014F1" w:rsidRDefault="00F85EB9" w:rsidP="005014F1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5014F1">
        <w:rPr>
          <w:rFonts w:asciiTheme="minorBidi" w:hAnsiTheme="minorBidi"/>
          <w:sz w:val="36"/>
          <w:szCs w:val="36"/>
          <w:rtl/>
          <w:lang w:bidi="ar-QA"/>
        </w:rPr>
        <w:t xml:space="preserve">يرحب وفد بلادي برئيس وفد الجمهورية اليمنية الشقيقة ونشكرهم على العرض القيم الذي قدموه، ونثني على الجهود المبذولة </w:t>
      </w:r>
      <w:r w:rsidRPr="005014F1">
        <w:rPr>
          <w:rFonts w:asciiTheme="minorBidi" w:hAnsiTheme="minorBidi"/>
          <w:sz w:val="36"/>
          <w:szCs w:val="36"/>
          <w:rtl/>
          <w:lang w:bidi="ar-IQ"/>
        </w:rPr>
        <w:t xml:space="preserve">من اجل تعزيز وحماية حقوق الانسان </w:t>
      </w:r>
      <w:r w:rsidRPr="005014F1">
        <w:rPr>
          <w:rFonts w:asciiTheme="minorBidi" w:hAnsiTheme="minorBidi"/>
          <w:sz w:val="36"/>
          <w:szCs w:val="36"/>
          <w:rtl/>
        </w:rPr>
        <w:t xml:space="preserve">على الرغم من التحديات العديدة التي تواجهها البلاد. </w:t>
      </w:r>
    </w:p>
    <w:p w:rsidR="002311BD" w:rsidRPr="005014F1" w:rsidRDefault="00F85EB9" w:rsidP="005014F1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sz w:val="36"/>
          <w:szCs w:val="36"/>
          <w:lang w:bidi="ar-IQ"/>
        </w:rPr>
      </w:pPr>
      <w:r w:rsidRPr="005014F1">
        <w:rPr>
          <w:rFonts w:asciiTheme="minorBidi" w:eastAsia="Times New Roman" w:hAnsiTheme="minorBidi"/>
          <w:sz w:val="36"/>
          <w:szCs w:val="36"/>
          <w:rtl/>
          <w:lang w:val="en-US" w:bidi="ar-IQ"/>
        </w:rPr>
        <w:t>كما نثمن</w:t>
      </w:r>
      <w:r w:rsidR="005F5289" w:rsidRPr="005014F1">
        <w:rPr>
          <w:rFonts w:asciiTheme="minorBidi" w:eastAsia="Times New Roman" w:hAnsiTheme="minorBidi"/>
          <w:sz w:val="36"/>
          <w:szCs w:val="36"/>
          <w:rtl/>
          <w:lang w:val="en-US" w:bidi="ar-IQ"/>
        </w:rPr>
        <w:t xml:space="preserve"> الجهود التي تبذلها اللجنة الوطنية للتحقيق </w:t>
      </w:r>
      <w:r w:rsidR="0093758D" w:rsidRPr="005014F1">
        <w:rPr>
          <w:rFonts w:asciiTheme="minorBidi" w:eastAsia="Times New Roman" w:hAnsiTheme="minorBidi"/>
          <w:sz w:val="36"/>
          <w:szCs w:val="36"/>
          <w:rtl/>
          <w:lang w:val="en-US" w:bidi="ar-IQ"/>
        </w:rPr>
        <w:t>بادعاءات</w:t>
      </w:r>
      <w:r w:rsidR="005F5289" w:rsidRPr="005014F1">
        <w:rPr>
          <w:rFonts w:asciiTheme="minorBidi" w:eastAsia="Times New Roman" w:hAnsiTheme="minorBidi"/>
          <w:sz w:val="36"/>
          <w:szCs w:val="36"/>
          <w:rtl/>
          <w:lang w:val="en-US" w:bidi="ar-IQ"/>
        </w:rPr>
        <w:t xml:space="preserve"> انتهاكات حقوق الانسان المرتكبة في اليمن منذ عام 2011، </w:t>
      </w:r>
      <w:r w:rsidR="00E37411" w:rsidRPr="005014F1">
        <w:rPr>
          <w:rFonts w:asciiTheme="minorBidi" w:eastAsia="Times New Roman" w:hAnsiTheme="minorBidi"/>
          <w:sz w:val="36"/>
          <w:szCs w:val="36"/>
          <w:rtl/>
          <w:lang w:val="en-US" w:bidi="ar-IQ"/>
        </w:rPr>
        <w:t xml:space="preserve">والتدابير الموضوعة لنشر ثقافة حقوق الانسان </w:t>
      </w:r>
      <w:r w:rsidR="0093758D" w:rsidRPr="005014F1">
        <w:rPr>
          <w:rFonts w:asciiTheme="minorBidi" w:eastAsia="Times New Roman" w:hAnsiTheme="minorBidi"/>
          <w:sz w:val="36"/>
          <w:szCs w:val="36"/>
          <w:rtl/>
          <w:lang w:val="en-US" w:bidi="ar-IQ"/>
        </w:rPr>
        <w:t xml:space="preserve">وإدماج معايير ومفاهيم وقيم حقوق الانسان في برامج وأجهزة الدولة. </w:t>
      </w:r>
    </w:p>
    <w:p w:rsidR="0093758D" w:rsidRPr="005014F1" w:rsidRDefault="00F519EC" w:rsidP="005014F1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b/>
          <w:bCs/>
          <w:sz w:val="36"/>
          <w:szCs w:val="36"/>
          <w:u w:val="single"/>
          <w:rtl/>
          <w:lang w:val="en-US" w:bidi="ar-QA"/>
        </w:rPr>
      </w:pPr>
      <w:r w:rsidRPr="005014F1">
        <w:rPr>
          <w:rFonts w:asciiTheme="minorBidi" w:hAnsiTheme="minorBidi"/>
          <w:b/>
          <w:bCs/>
          <w:sz w:val="36"/>
          <w:szCs w:val="36"/>
          <w:u w:val="single"/>
          <w:rtl/>
          <w:lang w:val="en-US" w:bidi="ar-QA"/>
        </w:rPr>
        <w:t xml:space="preserve">ويود وفد بلادي ان يتقدم بالتوصيات التالية: </w:t>
      </w:r>
    </w:p>
    <w:p w:rsidR="0093758D" w:rsidRDefault="003F48F2" w:rsidP="005014F1">
      <w:pPr>
        <w:pStyle w:val="ListParagraph"/>
        <w:numPr>
          <w:ilvl w:val="0"/>
          <w:numId w:val="28"/>
        </w:numPr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6"/>
          <w:szCs w:val="36"/>
          <w:lang w:val="en-US" w:bidi="ar-IQ"/>
        </w:rPr>
      </w:pPr>
      <w:r w:rsidRPr="005014F1">
        <w:rPr>
          <w:rFonts w:asciiTheme="minorBidi" w:eastAsia="Times New Roman" w:hAnsiTheme="minorBidi"/>
          <w:sz w:val="36"/>
          <w:szCs w:val="36"/>
          <w:rtl/>
          <w:lang w:val="en-US" w:bidi="ar-IQ"/>
        </w:rPr>
        <w:t>مواصلة الجهود الرامية لإنشاء مؤسسة وطنية لحقوق الانسان وفقا لمبادئ باريس.</w:t>
      </w:r>
    </w:p>
    <w:p w:rsidR="005014F1" w:rsidRPr="005014F1" w:rsidRDefault="005014F1" w:rsidP="005014F1">
      <w:pPr>
        <w:pStyle w:val="ListParagraph"/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16"/>
          <w:szCs w:val="16"/>
          <w:rtl/>
          <w:lang w:val="en-US" w:bidi="ar-IQ"/>
        </w:rPr>
      </w:pPr>
    </w:p>
    <w:p w:rsidR="005014F1" w:rsidRDefault="00075787" w:rsidP="005014F1">
      <w:pPr>
        <w:pStyle w:val="ListParagraph"/>
        <w:numPr>
          <w:ilvl w:val="0"/>
          <w:numId w:val="28"/>
        </w:numPr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6"/>
          <w:szCs w:val="36"/>
          <w:lang w:val="en-US" w:bidi="ar-IQ"/>
        </w:rPr>
      </w:pPr>
      <w:r>
        <w:rPr>
          <w:rFonts w:asciiTheme="minorBidi" w:eastAsia="Times New Roman" w:hAnsiTheme="minorBidi" w:hint="cs"/>
          <w:sz w:val="36"/>
          <w:szCs w:val="36"/>
          <w:rtl/>
          <w:lang w:val="en-US" w:bidi="ar-IQ"/>
        </w:rPr>
        <w:t xml:space="preserve">اتخاذ المزيد من التدابير </w:t>
      </w:r>
      <w:r w:rsidR="003F48F2" w:rsidRPr="005014F1">
        <w:rPr>
          <w:rFonts w:asciiTheme="minorBidi" w:eastAsia="Times New Roman" w:hAnsiTheme="minorBidi"/>
          <w:sz w:val="36"/>
          <w:szCs w:val="36"/>
          <w:rtl/>
          <w:lang w:val="en-US" w:bidi="ar-IQ"/>
        </w:rPr>
        <w:t xml:space="preserve">من أجل التخفيف من وطأة الفقر </w:t>
      </w:r>
      <w:r w:rsidR="00657D85">
        <w:rPr>
          <w:rFonts w:asciiTheme="minorBidi" w:eastAsia="Times New Roman" w:hAnsiTheme="minorBidi" w:hint="cs"/>
          <w:sz w:val="36"/>
          <w:szCs w:val="36"/>
          <w:rtl/>
          <w:lang w:val="en-US" w:bidi="ar-IQ"/>
        </w:rPr>
        <w:t xml:space="preserve">وتدهور الأمن الغذائي </w:t>
      </w:r>
      <w:r w:rsidR="003F48F2" w:rsidRPr="005014F1">
        <w:rPr>
          <w:rFonts w:asciiTheme="minorBidi" w:eastAsia="Times New Roman" w:hAnsiTheme="minorBidi"/>
          <w:sz w:val="36"/>
          <w:szCs w:val="36"/>
          <w:rtl/>
          <w:lang w:val="en-US" w:bidi="ar-IQ"/>
        </w:rPr>
        <w:t>والحد منه</w:t>
      </w:r>
      <w:r w:rsidR="00657D85">
        <w:rPr>
          <w:rFonts w:asciiTheme="minorBidi" w:eastAsia="Times New Roman" w:hAnsiTheme="minorBidi" w:hint="cs"/>
          <w:sz w:val="36"/>
          <w:szCs w:val="36"/>
          <w:rtl/>
          <w:lang w:val="en-US" w:bidi="ar-IQ"/>
        </w:rPr>
        <w:t>ما</w:t>
      </w:r>
      <w:r w:rsidR="003F48F2" w:rsidRPr="005014F1">
        <w:rPr>
          <w:rFonts w:asciiTheme="minorBidi" w:eastAsia="Times New Roman" w:hAnsiTheme="minorBidi"/>
          <w:sz w:val="36"/>
          <w:szCs w:val="36"/>
          <w:rtl/>
          <w:lang w:val="en-US" w:bidi="ar-IQ"/>
        </w:rPr>
        <w:t xml:space="preserve">، وتعزيز الحماية الاجتماعية </w:t>
      </w:r>
      <w:r w:rsidR="005014F1">
        <w:rPr>
          <w:rFonts w:asciiTheme="minorBidi" w:eastAsia="Times New Roman" w:hAnsiTheme="minorBidi"/>
          <w:sz w:val="36"/>
          <w:szCs w:val="36"/>
          <w:rtl/>
          <w:lang w:val="en-US" w:bidi="ar-IQ"/>
        </w:rPr>
        <w:t>للفئات الأشد ضعفا.</w:t>
      </w:r>
    </w:p>
    <w:p w:rsidR="005014F1" w:rsidRPr="005014F1" w:rsidRDefault="005014F1" w:rsidP="005014F1">
      <w:pPr>
        <w:pStyle w:val="ListParagraph"/>
        <w:rPr>
          <w:rFonts w:asciiTheme="minorBidi" w:eastAsia="Times New Roman" w:hAnsiTheme="minorBidi"/>
          <w:sz w:val="16"/>
          <w:szCs w:val="16"/>
          <w:rtl/>
          <w:lang w:val="en-US"/>
        </w:rPr>
      </w:pPr>
    </w:p>
    <w:p w:rsidR="005014F1" w:rsidRPr="005014F1" w:rsidRDefault="005014F1" w:rsidP="005014F1">
      <w:pPr>
        <w:pStyle w:val="ListParagraph"/>
        <w:numPr>
          <w:ilvl w:val="0"/>
          <w:numId w:val="28"/>
        </w:numPr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6"/>
          <w:szCs w:val="36"/>
          <w:lang w:val="en-US" w:bidi="ar-IQ"/>
        </w:rPr>
      </w:pPr>
      <w:r w:rsidRPr="005014F1">
        <w:rPr>
          <w:rFonts w:asciiTheme="minorBidi" w:eastAsia="Times New Roman" w:hAnsiTheme="minorBidi"/>
          <w:sz w:val="36"/>
          <w:szCs w:val="36"/>
          <w:rtl/>
          <w:lang w:val="en-US"/>
        </w:rPr>
        <w:t xml:space="preserve">مضاعفة جهود تثقيف وتدريب موظفي إنفاذ القانون حول معايير حقوق الإنسان المتصلة بمجال عملهم. </w:t>
      </w:r>
    </w:p>
    <w:p w:rsidR="005014F1" w:rsidRPr="005014F1" w:rsidRDefault="005014F1" w:rsidP="005014F1">
      <w:pPr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6"/>
          <w:szCs w:val="36"/>
          <w:rtl/>
          <w:lang w:val="en-US" w:bidi="ar-IQ"/>
        </w:rPr>
      </w:pPr>
    </w:p>
    <w:sectPr w:rsidR="005014F1" w:rsidRPr="005014F1" w:rsidSect="00621BDC">
      <w:pgSz w:w="11906" w:h="16838"/>
      <w:pgMar w:top="1260" w:right="1440" w:bottom="117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3EF8"/>
    <w:multiLevelType w:val="hybridMultilevel"/>
    <w:tmpl w:val="00D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4D44"/>
    <w:multiLevelType w:val="hybridMultilevel"/>
    <w:tmpl w:val="CA24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04E0"/>
    <w:multiLevelType w:val="hybridMultilevel"/>
    <w:tmpl w:val="2748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266"/>
    <w:multiLevelType w:val="hybridMultilevel"/>
    <w:tmpl w:val="FE08125C"/>
    <w:lvl w:ilvl="0" w:tplc="357ADE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32E67"/>
    <w:multiLevelType w:val="hybridMultilevel"/>
    <w:tmpl w:val="D468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A5A92"/>
    <w:multiLevelType w:val="hybridMultilevel"/>
    <w:tmpl w:val="C5B8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E3B13"/>
    <w:multiLevelType w:val="hybridMultilevel"/>
    <w:tmpl w:val="5BC071FC"/>
    <w:lvl w:ilvl="0" w:tplc="91F60C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2865"/>
    <w:multiLevelType w:val="hybridMultilevel"/>
    <w:tmpl w:val="B2806194"/>
    <w:lvl w:ilvl="0" w:tplc="6458D9E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4F27817"/>
    <w:multiLevelType w:val="hybridMultilevel"/>
    <w:tmpl w:val="931E5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A7FDC"/>
    <w:multiLevelType w:val="hybridMultilevel"/>
    <w:tmpl w:val="8CB8134A"/>
    <w:lvl w:ilvl="0" w:tplc="4AB0CFD0">
      <w:start w:val="1"/>
      <w:numFmt w:val="decimal"/>
      <w:lvlText w:val="%1."/>
      <w:lvlJc w:val="left"/>
      <w:pPr>
        <w:ind w:left="1440" w:hanging="1080"/>
      </w:pPr>
      <w:rPr>
        <w:rFonts w:asciiTheme="minorHAnsi" w:eastAsiaTheme="minorHAnsi" w:hAnsiTheme="minorHAnsi" w:cs="AL-Mohana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55B6A"/>
    <w:multiLevelType w:val="hybridMultilevel"/>
    <w:tmpl w:val="2E7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C61F2"/>
    <w:multiLevelType w:val="hybridMultilevel"/>
    <w:tmpl w:val="8334E8F2"/>
    <w:lvl w:ilvl="0" w:tplc="A8463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23454"/>
    <w:multiLevelType w:val="hybridMultilevel"/>
    <w:tmpl w:val="03CC1D1A"/>
    <w:lvl w:ilvl="0" w:tplc="AA923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30640"/>
    <w:multiLevelType w:val="hybridMultilevel"/>
    <w:tmpl w:val="9F40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144FB"/>
    <w:multiLevelType w:val="hybridMultilevel"/>
    <w:tmpl w:val="BB90F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E37E2"/>
    <w:multiLevelType w:val="hybridMultilevel"/>
    <w:tmpl w:val="13D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70A40"/>
    <w:multiLevelType w:val="hybridMultilevel"/>
    <w:tmpl w:val="AFEA282A"/>
    <w:lvl w:ilvl="0" w:tplc="9CBAF9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25EDD"/>
    <w:multiLevelType w:val="hybridMultilevel"/>
    <w:tmpl w:val="A7E68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D2FF4"/>
    <w:multiLevelType w:val="hybridMultilevel"/>
    <w:tmpl w:val="9B4AEB5C"/>
    <w:lvl w:ilvl="0" w:tplc="FE743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B431A"/>
    <w:multiLevelType w:val="hybridMultilevel"/>
    <w:tmpl w:val="0A1635FC"/>
    <w:lvl w:ilvl="0" w:tplc="36DAC34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90ACA"/>
    <w:multiLevelType w:val="hybridMultilevel"/>
    <w:tmpl w:val="4E34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4F2C"/>
    <w:multiLevelType w:val="hybridMultilevel"/>
    <w:tmpl w:val="24AE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9526E"/>
    <w:multiLevelType w:val="hybridMultilevel"/>
    <w:tmpl w:val="1DF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13D02"/>
    <w:multiLevelType w:val="hybridMultilevel"/>
    <w:tmpl w:val="1F1E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00A82"/>
    <w:multiLevelType w:val="hybridMultilevel"/>
    <w:tmpl w:val="A5646710"/>
    <w:lvl w:ilvl="0" w:tplc="B952FB9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54593"/>
    <w:multiLevelType w:val="hybridMultilevel"/>
    <w:tmpl w:val="DCC2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371A3"/>
    <w:multiLevelType w:val="hybridMultilevel"/>
    <w:tmpl w:val="5FC46A4E"/>
    <w:lvl w:ilvl="0" w:tplc="1D22F8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F0587"/>
    <w:multiLevelType w:val="hybridMultilevel"/>
    <w:tmpl w:val="79067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2"/>
  </w:num>
  <w:num w:numId="4">
    <w:abstractNumId w:val="25"/>
  </w:num>
  <w:num w:numId="5">
    <w:abstractNumId w:val="7"/>
  </w:num>
  <w:num w:numId="6">
    <w:abstractNumId w:val="3"/>
  </w:num>
  <w:num w:numId="7">
    <w:abstractNumId w:val="19"/>
  </w:num>
  <w:num w:numId="8">
    <w:abstractNumId w:val="24"/>
  </w:num>
  <w:num w:numId="9">
    <w:abstractNumId w:val="2"/>
  </w:num>
  <w:num w:numId="10">
    <w:abstractNumId w:val="18"/>
  </w:num>
  <w:num w:numId="11">
    <w:abstractNumId w:val="9"/>
  </w:num>
  <w:num w:numId="12">
    <w:abstractNumId w:val="10"/>
  </w:num>
  <w:num w:numId="13">
    <w:abstractNumId w:val="12"/>
  </w:num>
  <w:num w:numId="14">
    <w:abstractNumId w:val="16"/>
  </w:num>
  <w:num w:numId="15">
    <w:abstractNumId w:val="4"/>
  </w:num>
  <w:num w:numId="16">
    <w:abstractNumId w:val="14"/>
  </w:num>
  <w:num w:numId="17">
    <w:abstractNumId w:val="17"/>
  </w:num>
  <w:num w:numId="18">
    <w:abstractNumId w:val="8"/>
  </w:num>
  <w:num w:numId="19">
    <w:abstractNumId w:val="23"/>
  </w:num>
  <w:num w:numId="20">
    <w:abstractNumId w:val="11"/>
  </w:num>
  <w:num w:numId="21">
    <w:abstractNumId w:val="13"/>
  </w:num>
  <w:num w:numId="22">
    <w:abstractNumId w:val="5"/>
  </w:num>
  <w:num w:numId="23">
    <w:abstractNumId w:val="20"/>
  </w:num>
  <w:num w:numId="24">
    <w:abstractNumId w:val="27"/>
  </w:num>
  <w:num w:numId="25">
    <w:abstractNumId w:val="6"/>
  </w:num>
  <w:num w:numId="26">
    <w:abstractNumId w:val="1"/>
  </w:num>
  <w:num w:numId="27">
    <w:abstractNumId w:val="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0"/>
    <w:rsid w:val="0000188C"/>
    <w:rsid w:val="000043F7"/>
    <w:rsid w:val="00007602"/>
    <w:rsid w:val="00047B2E"/>
    <w:rsid w:val="00051D24"/>
    <w:rsid w:val="0005283A"/>
    <w:rsid w:val="0005641E"/>
    <w:rsid w:val="00057852"/>
    <w:rsid w:val="000579F3"/>
    <w:rsid w:val="0006672A"/>
    <w:rsid w:val="00067C25"/>
    <w:rsid w:val="00070E74"/>
    <w:rsid w:val="0007407B"/>
    <w:rsid w:val="00074760"/>
    <w:rsid w:val="0007565F"/>
    <w:rsid w:val="00075787"/>
    <w:rsid w:val="000809BB"/>
    <w:rsid w:val="00093FDA"/>
    <w:rsid w:val="000A75F0"/>
    <w:rsid w:val="000C0DAA"/>
    <w:rsid w:val="000C3152"/>
    <w:rsid w:val="000C4E85"/>
    <w:rsid w:val="000C6F14"/>
    <w:rsid w:val="000C78D6"/>
    <w:rsid w:val="000D410E"/>
    <w:rsid w:val="000D7E66"/>
    <w:rsid w:val="000F6083"/>
    <w:rsid w:val="000F7149"/>
    <w:rsid w:val="00112D68"/>
    <w:rsid w:val="00115236"/>
    <w:rsid w:val="001233C5"/>
    <w:rsid w:val="00130CCE"/>
    <w:rsid w:val="00130F95"/>
    <w:rsid w:val="00134F36"/>
    <w:rsid w:val="00141230"/>
    <w:rsid w:val="0014316F"/>
    <w:rsid w:val="001437A1"/>
    <w:rsid w:val="00143EDC"/>
    <w:rsid w:val="00144FBC"/>
    <w:rsid w:val="00145CC3"/>
    <w:rsid w:val="00151AFE"/>
    <w:rsid w:val="00151DFA"/>
    <w:rsid w:val="00152A52"/>
    <w:rsid w:val="00154805"/>
    <w:rsid w:val="001561ED"/>
    <w:rsid w:val="0017225C"/>
    <w:rsid w:val="00174F37"/>
    <w:rsid w:val="0017525D"/>
    <w:rsid w:val="0018382E"/>
    <w:rsid w:val="0018651C"/>
    <w:rsid w:val="00187782"/>
    <w:rsid w:val="001A22FB"/>
    <w:rsid w:val="001B003E"/>
    <w:rsid w:val="001B53C6"/>
    <w:rsid w:val="001B68F3"/>
    <w:rsid w:val="001D4CF2"/>
    <w:rsid w:val="001E19E4"/>
    <w:rsid w:val="001E5165"/>
    <w:rsid w:val="001E740B"/>
    <w:rsid w:val="001F1B83"/>
    <w:rsid w:val="001F5135"/>
    <w:rsid w:val="0020374E"/>
    <w:rsid w:val="002070AF"/>
    <w:rsid w:val="00220C89"/>
    <w:rsid w:val="0022352F"/>
    <w:rsid w:val="002260D8"/>
    <w:rsid w:val="002311BD"/>
    <w:rsid w:val="00231A15"/>
    <w:rsid w:val="002438FA"/>
    <w:rsid w:val="0024627A"/>
    <w:rsid w:val="002523E5"/>
    <w:rsid w:val="00256A08"/>
    <w:rsid w:val="00261635"/>
    <w:rsid w:val="00262876"/>
    <w:rsid w:val="00270442"/>
    <w:rsid w:val="002815F2"/>
    <w:rsid w:val="002830CB"/>
    <w:rsid w:val="00283B3E"/>
    <w:rsid w:val="00290600"/>
    <w:rsid w:val="00295393"/>
    <w:rsid w:val="00295448"/>
    <w:rsid w:val="0029565D"/>
    <w:rsid w:val="002A2F82"/>
    <w:rsid w:val="002B41ED"/>
    <w:rsid w:val="002B5A80"/>
    <w:rsid w:val="002C572C"/>
    <w:rsid w:val="002D1984"/>
    <w:rsid w:val="002D4ED2"/>
    <w:rsid w:val="002D5331"/>
    <w:rsid w:val="002D6AA4"/>
    <w:rsid w:val="002F3F98"/>
    <w:rsid w:val="00303F64"/>
    <w:rsid w:val="00312613"/>
    <w:rsid w:val="003127AC"/>
    <w:rsid w:val="00325348"/>
    <w:rsid w:val="003267C4"/>
    <w:rsid w:val="00330BBE"/>
    <w:rsid w:val="00332034"/>
    <w:rsid w:val="0033318B"/>
    <w:rsid w:val="0033330E"/>
    <w:rsid w:val="003427D7"/>
    <w:rsid w:val="00363399"/>
    <w:rsid w:val="003642DF"/>
    <w:rsid w:val="0038640E"/>
    <w:rsid w:val="003922E5"/>
    <w:rsid w:val="003A0721"/>
    <w:rsid w:val="003A20F1"/>
    <w:rsid w:val="003C11CE"/>
    <w:rsid w:val="003C1C19"/>
    <w:rsid w:val="003C375B"/>
    <w:rsid w:val="003C4417"/>
    <w:rsid w:val="003D27E6"/>
    <w:rsid w:val="003D3090"/>
    <w:rsid w:val="003D45DF"/>
    <w:rsid w:val="003E0CB2"/>
    <w:rsid w:val="003E6023"/>
    <w:rsid w:val="003F1425"/>
    <w:rsid w:val="003F48F2"/>
    <w:rsid w:val="004047A7"/>
    <w:rsid w:val="00405DB4"/>
    <w:rsid w:val="00407112"/>
    <w:rsid w:val="004204B2"/>
    <w:rsid w:val="00425666"/>
    <w:rsid w:val="00426470"/>
    <w:rsid w:val="00432777"/>
    <w:rsid w:val="0043556A"/>
    <w:rsid w:val="004440B1"/>
    <w:rsid w:val="00446AD8"/>
    <w:rsid w:val="0045165D"/>
    <w:rsid w:val="00453971"/>
    <w:rsid w:val="0045575F"/>
    <w:rsid w:val="00455D63"/>
    <w:rsid w:val="00457EE7"/>
    <w:rsid w:val="00465B90"/>
    <w:rsid w:val="004715D6"/>
    <w:rsid w:val="00473826"/>
    <w:rsid w:val="00476C24"/>
    <w:rsid w:val="004779E9"/>
    <w:rsid w:val="00483951"/>
    <w:rsid w:val="00487848"/>
    <w:rsid w:val="00490C21"/>
    <w:rsid w:val="00491F5E"/>
    <w:rsid w:val="00492A58"/>
    <w:rsid w:val="004A3B80"/>
    <w:rsid w:val="004A6D30"/>
    <w:rsid w:val="004B282A"/>
    <w:rsid w:val="004B7B88"/>
    <w:rsid w:val="004C01C3"/>
    <w:rsid w:val="004C3850"/>
    <w:rsid w:val="004D308D"/>
    <w:rsid w:val="004E0C77"/>
    <w:rsid w:val="004F2DE2"/>
    <w:rsid w:val="004F2FFB"/>
    <w:rsid w:val="004F30B1"/>
    <w:rsid w:val="004F6D4E"/>
    <w:rsid w:val="005014F1"/>
    <w:rsid w:val="00511302"/>
    <w:rsid w:val="0051133E"/>
    <w:rsid w:val="005151BF"/>
    <w:rsid w:val="00516315"/>
    <w:rsid w:val="00520B80"/>
    <w:rsid w:val="0054119D"/>
    <w:rsid w:val="005463E9"/>
    <w:rsid w:val="00546790"/>
    <w:rsid w:val="0055032D"/>
    <w:rsid w:val="0056021F"/>
    <w:rsid w:val="00565B35"/>
    <w:rsid w:val="0057106B"/>
    <w:rsid w:val="00572B4F"/>
    <w:rsid w:val="005765D7"/>
    <w:rsid w:val="00581B8E"/>
    <w:rsid w:val="00582580"/>
    <w:rsid w:val="005852CB"/>
    <w:rsid w:val="00591642"/>
    <w:rsid w:val="00591FEF"/>
    <w:rsid w:val="00594465"/>
    <w:rsid w:val="005946E7"/>
    <w:rsid w:val="005A6EC4"/>
    <w:rsid w:val="005B6577"/>
    <w:rsid w:val="005C1BEB"/>
    <w:rsid w:val="005C658A"/>
    <w:rsid w:val="005D0531"/>
    <w:rsid w:val="005E12AE"/>
    <w:rsid w:val="005E5815"/>
    <w:rsid w:val="005E5E8D"/>
    <w:rsid w:val="005E732A"/>
    <w:rsid w:val="005F112C"/>
    <w:rsid w:val="005F3413"/>
    <w:rsid w:val="005F3D62"/>
    <w:rsid w:val="005F5289"/>
    <w:rsid w:val="005F7290"/>
    <w:rsid w:val="005F777D"/>
    <w:rsid w:val="0061023B"/>
    <w:rsid w:val="00613370"/>
    <w:rsid w:val="006140EA"/>
    <w:rsid w:val="00614994"/>
    <w:rsid w:val="00617025"/>
    <w:rsid w:val="0062153E"/>
    <w:rsid w:val="00621BDC"/>
    <w:rsid w:val="00623055"/>
    <w:rsid w:val="00630099"/>
    <w:rsid w:val="006333C1"/>
    <w:rsid w:val="00642455"/>
    <w:rsid w:val="0064319E"/>
    <w:rsid w:val="0064321B"/>
    <w:rsid w:val="00647565"/>
    <w:rsid w:val="006479FD"/>
    <w:rsid w:val="00654253"/>
    <w:rsid w:val="00655615"/>
    <w:rsid w:val="00657D85"/>
    <w:rsid w:val="0067379A"/>
    <w:rsid w:val="00682E10"/>
    <w:rsid w:val="006848F6"/>
    <w:rsid w:val="0068714B"/>
    <w:rsid w:val="00692BA0"/>
    <w:rsid w:val="00696055"/>
    <w:rsid w:val="006971B9"/>
    <w:rsid w:val="00697A4C"/>
    <w:rsid w:val="006A0B6C"/>
    <w:rsid w:val="006B030C"/>
    <w:rsid w:val="006B2519"/>
    <w:rsid w:val="006B37C7"/>
    <w:rsid w:val="006D5EF2"/>
    <w:rsid w:val="006E4FBC"/>
    <w:rsid w:val="006E6110"/>
    <w:rsid w:val="006F5912"/>
    <w:rsid w:val="006F7D6F"/>
    <w:rsid w:val="00702857"/>
    <w:rsid w:val="00707A66"/>
    <w:rsid w:val="00710970"/>
    <w:rsid w:val="0071435F"/>
    <w:rsid w:val="007332E9"/>
    <w:rsid w:val="00736F23"/>
    <w:rsid w:val="00740B8A"/>
    <w:rsid w:val="007502F8"/>
    <w:rsid w:val="007534D6"/>
    <w:rsid w:val="007577AF"/>
    <w:rsid w:val="0076137C"/>
    <w:rsid w:val="00764817"/>
    <w:rsid w:val="00767525"/>
    <w:rsid w:val="00781397"/>
    <w:rsid w:val="00782D56"/>
    <w:rsid w:val="007867C6"/>
    <w:rsid w:val="00786B30"/>
    <w:rsid w:val="0079076B"/>
    <w:rsid w:val="0079376A"/>
    <w:rsid w:val="00794CF7"/>
    <w:rsid w:val="00796BBE"/>
    <w:rsid w:val="00796D77"/>
    <w:rsid w:val="00797ABE"/>
    <w:rsid w:val="007C0B77"/>
    <w:rsid w:val="007C0F74"/>
    <w:rsid w:val="007C1777"/>
    <w:rsid w:val="007C1F1C"/>
    <w:rsid w:val="007C2327"/>
    <w:rsid w:val="007C2E66"/>
    <w:rsid w:val="007D03EE"/>
    <w:rsid w:val="007D2023"/>
    <w:rsid w:val="007D57DD"/>
    <w:rsid w:val="007D7303"/>
    <w:rsid w:val="007E1EF4"/>
    <w:rsid w:val="007E46BC"/>
    <w:rsid w:val="00806F56"/>
    <w:rsid w:val="00824D0A"/>
    <w:rsid w:val="00825D2F"/>
    <w:rsid w:val="00830424"/>
    <w:rsid w:val="00835964"/>
    <w:rsid w:val="008433ED"/>
    <w:rsid w:val="00845602"/>
    <w:rsid w:val="00846D6C"/>
    <w:rsid w:val="00856340"/>
    <w:rsid w:val="008615BB"/>
    <w:rsid w:val="0086397C"/>
    <w:rsid w:val="00864D3D"/>
    <w:rsid w:val="00884A09"/>
    <w:rsid w:val="00884C22"/>
    <w:rsid w:val="008903D3"/>
    <w:rsid w:val="00893757"/>
    <w:rsid w:val="008B1387"/>
    <w:rsid w:val="008C412C"/>
    <w:rsid w:val="008C747C"/>
    <w:rsid w:val="008D70D9"/>
    <w:rsid w:val="008E085D"/>
    <w:rsid w:val="008E177E"/>
    <w:rsid w:val="008F62DA"/>
    <w:rsid w:val="0092696C"/>
    <w:rsid w:val="009308D3"/>
    <w:rsid w:val="00930947"/>
    <w:rsid w:val="0093410A"/>
    <w:rsid w:val="00934360"/>
    <w:rsid w:val="0093758D"/>
    <w:rsid w:val="009517BF"/>
    <w:rsid w:val="00964A65"/>
    <w:rsid w:val="0097370E"/>
    <w:rsid w:val="00973F7D"/>
    <w:rsid w:val="009755ED"/>
    <w:rsid w:val="009826BD"/>
    <w:rsid w:val="00984A1F"/>
    <w:rsid w:val="0098592F"/>
    <w:rsid w:val="00990056"/>
    <w:rsid w:val="009916C9"/>
    <w:rsid w:val="009938C8"/>
    <w:rsid w:val="00993BAA"/>
    <w:rsid w:val="009A2406"/>
    <w:rsid w:val="009A6F66"/>
    <w:rsid w:val="009A79D0"/>
    <w:rsid w:val="009B2753"/>
    <w:rsid w:val="009B49C7"/>
    <w:rsid w:val="009B67B5"/>
    <w:rsid w:val="009C05BC"/>
    <w:rsid w:val="009C2AD3"/>
    <w:rsid w:val="009E3867"/>
    <w:rsid w:val="009E391C"/>
    <w:rsid w:val="009F7208"/>
    <w:rsid w:val="00A0485E"/>
    <w:rsid w:val="00A13B1A"/>
    <w:rsid w:val="00A14C6C"/>
    <w:rsid w:val="00A21606"/>
    <w:rsid w:val="00A2234E"/>
    <w:rsid w:val="00A22BBB"/>
    <w:rsid w:val="00A25EA0"/>
    <w:rsid w:val="00A2740A"/>
    <w:rsid w:val="00A440B2"/>
    <w:rsid w:val="00A459BB"/>
    <w:rsid w:val="00A45A4F"/>
    <w:rsid w:val="00A5379F"/>
    <w:rsid w:val="00A63DFE"/>
    <w:rsid w:val="00A65614"/>
    <w:rsid w:val="00A728BB"/>
    <w:rsid w:val="00A7725A"/>
    <w:rsid w:val="00A96DA6"/>
    <w:rsid w:val="00AA1EE0"/>
    <w:rsid w:val="00AA55C4"/>
    <w:rsid w:val="00AA71C7"/>
    <w:rsid w:val="00AB50B0"/>
    <w:rsid w:val="00AB5B51"/>
    <w:rsid w:val="00AB602D"/>
    <w:rsid w:val="00AC1344"/>
    <w:rsid w:val="00AC2C39"/>
    <w:rsid w:val="00AD1215"/>
    <w:rsid w:val="00AE4E01"/>
    <w:rsid w:val="00AF2F8B"/>
    <w:rsid w:val="00B041F3"/>
    <w:rsid w:val="00B07BB9"/>
    <w:rsid w:val="00B07D1C"/>
    <w:rsid w:val="00B16EA6"/>
    <w:rsid w:val="00B2103A"/>
    <w:rsid w:val="00B227E9"/>
    <w:rsid w:val="00B24726"/>
    <w:rsid w:val="00B30909"/>
    <w:rsid w:val="00B4252A"/>
    <w:rsid w:val="00B43786"/>
    <w:rsid w:val="00B52A73"/>
    <w:rsid w:val="00B634A1"/>
    <w:rsid w:val="00B65488"/>
    <w:rsid w:val="00B663CC"/>
    <w:rsid w:val="00B6676A"/>
    <w:rsid w:val="00B66EE6"/>
    <w:rsid w:val="00B67E67"/>
    <w:rsid w:val="00B70CAB"/>
    <w:rsid w:val="00B76795"/>
    <w:rsid w:val="00B803C5"/>
    <w:rsid w:val="00B83904"/>
    <w:rsid w:val="00B90A44"/>
    <w:rsid w:val="00B9632F"/>
    <w:rsid w:val="00BA757E"/>
    <w:rsid w:val="00BB13CE"/>
    <w:rsid w:val="00BB2445"/>
    <w:rsid w:val="00BB2D4E"/>
    <w:rsid w:val="00BB3E29"/>
    <w:rsid w:val="00BB6ED7"/>
    <w:rsid w:val="00BC492C"/>
    <w:rsid w:val="00BC5DE1"/>
    <w:rsid w:val="00BD0B05"/>
    <w:rsid w:val="00BD23B2"/>
    <w:rsid w:val="00BD6D18"/>
    <w:rsid w:val="00BE0790"/>
    <w:rsid w:val="00BE1C81"/>
    <w:rsid w:val="00BF6A09"/>
    <w:rsid w:val="00C07CF6"/>
    <w:rsid w:val="00C11992"/>
    <w:rsid w:val="00C14BA2"/>
    <w:rsid w:val="00C269B8"/>
    <w:rsid w:val="00C308B1"/>
    <w:rsid w:val="00C3721F"/>
    <w:rsid w:val="00C41508"/>
    <w:rsid w:val="00C42A78"/>
    <w:rsid w:val="00C47960"/>
    <w:rsid w:val="00C50A12"/>
    <w:rsid w:val="00C625F1"/>
    <w:rsid w:val="00C63219"/>
    <w:rsid w:val="00C73917"/>
    <w:rsid w:val="00C81E9A"/>
    <w:rsid w:val="00CA31E8"/>
    <w:rsid w:val="00CA67F2"/>
    <w:rsid w:val="00CB0FD1"/>
    <w:rsid w:val="00CB2689"/>
    <w:rsid w:val="00CC1932"/>
    <w:rsid w:val="00CC3D9D"/>
    <w:rsid w:val="00CC4AD7"/>
    <w:rsid w:val="00CD7009"/>
    <w:rsid w:val="00CD7195"/>
    <w:rsid w:val="00CE18F9"/>
    <w:rsid w:val="00CF45D0"/>
    <w:rsid w:val="00D00B2B"/>
    <w:rsid w:val="00D03431"/>
    <w:rsid w:val="00D07BCF"/>
    <w:rsid w:val="00D33808"/>
    <w:rsid w:val="00D34257"/>
    <w:rsid w:val="00D359ED"/>
    <w:rsid w:val="00D37AE4"/>
    <w:rsid w:val="00D37EE7"/>
    <w:rsid w:val="00D4487D"/>
    <w:rsid w:val="00D52C21"/>
    <w:rsid w:val="00D61A5B"/>
    <w:rsid w:val="00D62ECA"/>
    <w:rsid w:val="00D65A0D"/>
    <w:rsid w:val="00D725B7"/>
    <w:rsid w:val="00D72B5A"/>
    <w:rsid w:val="00D74B31"/>
    <w:rsid w:val="00D86881"/>
    <w:rsid w:val="00D87EB8"/>
    <w:rsid w:val="00D903D5"/>
    <w:rsid w:val="00D936B1"/>
    <w:rsid w:val="00D93E4D"/>
    <w:rsid w:val="00DA6088"/>
    <w:rsid w:val="00DA7CC3"/>
    <w:rsid w:val="00DB0399"/>
    <w:rsid w:val="00DC10EC"/>
    <w:rsid w:val="00DC3E72"/>
    <w:rsid w:val="00DC736F"/>
    <w:rsid w:val="00DC78E9"/>
    <w:rsid w:val="00DD1CE8"/>
    <w:rsid w:val="00DD4539"/>
    <w:rsid w:val="00DD657D"/>
    <w:rsid w:val="00DD780D"/>
    <w:rsid w:val="00DE26F5"/>
    <w:rsid w:val="00DE3275"/>
    <w:rsid w:val="00E04ED3"/>
    <w:rsid w:val="00E07AD1"/>
    <w:rsid w:val="00E178E0"/>
    <w:rsid w:val="00E17BDB"/>
    <w:rsid w:val="00E25A31"/>
    <w:rsid w:val="00E30BAC"/>
    <w:rsid w:val="00E31D02"/>
    <w:rsid w:val="00E33809"/>
    <w:rsid w:val="00E37411"/>
    <w:rsid w:val="00E40BD4"/>
    <w:rsid w:val="00E4391F"/>
    <w:rsid w:val="00E47FA5"/>
    <w:rsid w:val="00E50131"/>
    <w:rsid w:val="00E60390"/>
    <w:rsid w:val="00E64CF6"/>
    <w:rsid w:val="00E703E5"/>
    <w:rsid w:val="00E707B8"/>
    <w:rsid w:val="00E749FF"/>
    <w:rsid w:val="00E76056"/>
    <w:rsid w:val="00E81B10"/>
    <w:rsid w:val="00E86E1A"/>
    <w:rsid w:val="00E92CD9"/>
    <w:rsid w:val="00E958D2"/>
    <w:rsid w:val="00E95FAA"/>
    <w:rsid w:val="00EA4AAA"/>
    <w:rsid w:val="00EA52EC"/>
    <w:rsid w:val="00EB3897"/>
    <w:rsid w:val="00EB434D"/>
    <w:rsid w:val="00EC62BA"/>
    <w:rsid w:val="00ED1C6A"/>
    <w:rsid w:val="00EE221C"/>
    <w:rsid w:val="00EE2B70"/>
    <w:rsid w:val="00F0340E"/>
    <w:rsid w:val="00F11CDE"/>
    <w:rsid w:val="00F15EE3"/>
    <w:rsid w:val="00F207F5"/>
    <w:rsid w:val="00F21010"/>
    <w:rsid w:val="00F31D03"/>
    <w:rsid w:val="00F43EA0"/>
    <w:rsid w:val="00F47BA0"/>
    <w:rsid w:val="00F519EC"/>
    <w:rsid w:val="00F553BB"/>
    <w:rsid w:val="00F5570F"/>
    <w:rsid w:val="00F6074B"/>
    <w:rsid w:val="00F6409B"/>
    <w:rsid w:val="00F644E3"/>
    <w:rsid w:val="00F668FD"/>
    <w:rsid w:val="00F70AE9"/>
    <w:rsid w:val="00F72248"/>
    <w:rsid w:val="00F7474A"/>
    <w:rsid w:val="00F74DC6"/>
    <w:rsid w:val="00F77001"/>
    <w:rsid w:val="00F80A5B"/>
    <w:rsid w:val="00F85EB9"/>
    <w:rsid w:val="00F95450"/>
    <w:rsid w:val="00F96483"/>
    <w:rsid w:val="00F96516"/>
    <w:rsid w:val="00F97994"/>
    <w:rsid w:val="00FA2552"/>
    <w:rsid w:val="00FB20C4"/>
    <w:rsid w:val="00FB43DD"/>
    <w:rsid w:val="00FB64C7"/>
    <w:rsid w:val="00FC5726"/>
    <w:rsid w:val="00FD1481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B7783F-8E0E-467C-AED0-100C14C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5"/>
  </w:style>
  <w:style w:type="paragraph" w:styleId="Heading1">
    <w:name w:val="heading 1"/>
    <w:basedOn w:val="Normal"/>
    <w:next w:val="Normal"/>
    <w:link w:val="Heading1Char"/>
    <w:uiPriority w:val="9"/>
    <w:qFormat/>
    <w:rsid w:val="008E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9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78D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E1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ll">
    <w:name w:val="null"/>
    <w:basedOn w:val="Normal"/>
    <w:rsid w:val="00E17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null1">
    <w:name w:val="null1"/>
    <w:basedOn w:val="DefaultParagraphFont"/>
    <w:rsid w:val="00E1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7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7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1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8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1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6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0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5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0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863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28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7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1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925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12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69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82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0D7DD9C-EBA8-4DDA-8C08-8AA4DFED9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430E94-1667-4900-9805-8FE2C8CCDE87}"/>
</file>

<file path=customXml/itemProps3.xml><?xml version="1.0" encoding="utf-8"?>
<ds:datastoreItem xmlns:ds="http://schemas.openxmlformats.org/officeDocument/2006/customXml" ds:itemID="{CFBDDCFA-BD17-4803-8A35-DCE7D0E48BC4}"/>
</file>

<file path=customXml/itemProps4.xml><?xml version="1.0" encoding="utf-8"?>
<ds:datastoreItem xmlns:ds="http://schemas.openxmlformats.org/officeDocument/2006/customXml" ds:itemID="{9D5239DD-C27A-4296-B1A4-17245A8DE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nazaar</dc:creator>
  <cp:lastModifiedBy>Elobaid</cp:lastModifiedBy>
  <cp:revision>2</cp:revision>
  <cp:lastPrinted>2019-01-15T08:32:00Z</cp:lastPrinted>
  <dcterms:created xsi:type="dcterms:W3CDTF">2024-05-01T08:19:00Z</dcterms:created>
  <dcterms:modified xsi:type="dcterms:W3CDTF">2024-05-01T08:19:00Z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