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B6914" w14:textId="77777777" w:rsidR="00B10922" w:rsidRPr="00D32FB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B2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331AF2A4" w14:textId="2BB32CC8" w:rsidR="00B10922" w:rsidRPr="00D32FB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2FB2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885FB2" w:rsidRPr="00D32FB2">
        <w:rPr>
          <w:rFonts w:ascii="Times New Roman" w:hAnsi="Times New Roman" w:cs="Times New Roman"/>
          <w:bCs/>
          <w:sz w:val="24"/>
          <w:szCs w:val="24"/>
          <w:lang w:val="es-PY"/>
        </w:rPr>
        <w:t>6</w:t>
      </w:r>
      <w:r w:rsidRPr="00D32FB2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2BDB5745" w14:textId="6A7F7E17" w:rsidR="00B10922" w:rsidRPr="00D32FB2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D32FB2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885FB2" w:rsidRPr="00D32FB2">
        <w:rPr>
          <w:rFonts w:ascii="Times New Roman" w:hAnsi="Times New Roman" w:cs="Times New Roman"/>
          <w:bCs/>
          <w:sz w:val="24"/>
          <w:szCs w:val="24"/>
        </w:rPr>
        <w:t>Yemen</w:t>
      </w:r>
    </w:p>
    <w:p w14:paraId="18AFB5CE" w14:textId="44FCF851" w:rsidR="00B10922" w:rsidRPr="00D32FB2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</w:pPr>
      <w:r w:rsidRPr="00D32FB2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D32FB2" w:rsidRPr="00D32FB2">
        <w:rPr>
          <w:rFonts w:ascii="Times New Roman" w:hAnsi="Times New Roman" w:cs="Times New Roman"/>
          <w:sz w:val="24"/>
          <w:szCs w:val="24"/>
          <w:lang w:val="es-PY"/>
        </w:rPr>
        <w:t>1 minuto, 15 segundos</w:t>
      </w:r>
    </w:p>
    <w:p w14:paraId="27DE5B1B" w14:textId="08196B7F" w:rsidR="00E24F39" w:rsidRPr="00D32FB2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32F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Ginebra, </w:t>
      </w:r>
      <w:r w:rsidR="004F5423" w:rsidRPr="00D32F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PY"/>
        </w:rPr>
        <w:t>01</w:t>
      </w:r>
      <w:r w:rsidR="000976E3" w:rsidRPr="00D32F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PY"/>
        </w:rPr>
        <w:t xml:space="preserve"> de </w:t>
      </w:r>
      <w:r w:rsidR="00885FB2" w:rsidRPr="00D32F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PY"/>
        </w:rPr>
        <w:t>mayo</w:t>
      </w:r>
      <w:r w:rsidR="000976E3" w:rsidRPr="00D32F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PY"/>
        </w:rPr>
        <w:t xml:space="preserve"> de 2024</w:t>
      </w:r>
    </w:p>
    <w:p w14:paraId="4C310B51" w14:textId="77777777" w:rsidR="00253B3F" w:rsidRPr="00D32FB2" w:rsidRDefault="00B10922" w:rsidP="00B1092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FB2">
        <w:rPr>
          <w:rFonts w:ascii="Times New Roman" w:hAnsi="Times New Roman" w:cs="Times New Roman"/>
          <w:color w:val="000000" w:themeColor="text1"/>
          <w:sz w:val="24"/>
          <w:szCs w:val="24"/>
        </w:rPr>
        <w:t>INTERVENCIÓN DE LA DELEGACIÓN DEL PARAGUAY</w:t>
      </w:r>
    </w:p>
    <w:p w14:paraId="108BF141" w14:textId="395D60B8" w:rsidR="00E24F39" w:rsidRPr="00D32FB2" w:rsidRDefault="00E24F39" w:rsidP="00E24F3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</w:pP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="00885FB2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Yemen</w:t>
      </w:r>
      <w:r w:rsidR="00D542F8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y agradecemos su informe.</w:t>
      </w:r>
    </w:p>
    <w:p w14:paraId="36081E37" w14:textId="57287A02" w:rsidR="002A20F2" w:rsidRPr="00D32FB2" w:rsidRDefault="002A20F2" w:rsidP="002A20F2">
      <w:pPr>
        <w:spacing w:before="16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32FB2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:lang w:val="es-MX"/>
          <w14:ligatures w14:val="none"/>
        </w:rPr>
        <w:t xml:space="preserve">Celebramos la aprobación del </w:t>
      </w: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Plan Sectorial en la Educación 2024-2030, la Estrategia de Nutrición 2022-2030</w:t>
      </w:r>
      <w:r w:rsidR="00EA6A0A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y la Estrategia Nacional de Salud Infantil y Adolescente 2024-2030. </w:t>
      </w:r>
    </w:p>
    <w:p w14:paraId="3D383B1F" w14:textId="77777777" w:rsidR="003A2BAE" w:rsidRPr="00D32FB2" w:rsidRDefault="00E24F39" w:rsidP="003A2BAE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kern w:val="0"/>
          <w:sz w:val="24"/>
          <w:szCs w:val="24"/>
          <w:lang w:val="es-MX"/>
          <w14:ligatures w14:val="none"/>
        </w:rPr>
      </w:pPr>
      <w:r w:rsidRPr="00D32FB2">
        <w:rPr>
          <w:rFonts w:ascii="Times New Roman" w:hAnsi="Times New Roman" w:cs="Times New Roman"/>
          <w:b/>
          <w:noProof/>
          <w:color w:val="000000" w:themeColor="text1"/>
          <w:kern w:val="0"/>
          <w:sz w:val="24"/>
          <w:szCs w:val="24"/>
          <w:lang w:val="es-MX"/>
          <w14:ligatures w14:val="none"/>
        </w:rPr>
        <w:t>Respetuosamente recomendamos:</w:t>
      </w:r>
      <w:bookmarkStart w:id="0" w:name="_GoBack"/>
      <w:bookmarkEnd w:id="0"/>
    </w:p>
    <w:p w14:paraId="23B604B7" w14:textId="72D6DD3E" w:rsidR="00811648" w:rsidRPr="00D32FB2" w:rsidRDefault="008961CF" w:rsidP="008961CF">
      <w:pPr>
        <w:pStyle w:val="Prrafodelista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</w:pP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es-MX"/>
          <w14:ligatures w14:val="none"/>
        </w:rPr>
        <w:t>Ratificar</w:t>
      </w: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  <w:r w:rsidR="007D3626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los tratados internacionales de derechos humanos</w:t>
      </w:r>
      <w:r w:rsidR="00C71243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pendientes</w:t>
      </w:r>
      <w:r w:rsidR="007D3626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, así como </w:t>
      </w:r>
      <w:r w:rsidR="002A20F2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el Protocolo para Prevenir, Reprimir y Sancionar la Trata de Personas, Especialmente Mujeres y Niños. </w:t>
      </w:r>
    </w:p>
    <w:p w14:paraId="5A53586D" w14:textId="714F6F7D" w:rsidR="00E33796" w:rsidRPr="00D32FB2" w:rsidRDefault="00831D10" w:rsidP="008961CF">
      <w:pPr>
        <w:pStyle w:val="Prrafodelista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Finalizar</w:t>
      </w:r>
      <w:r w:rsidR="002032B5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el proyecto de ley sobre la violencia contra las mujeres y niñas</w:t>
      </w:r>
      <w:r w:rsidR="00EF2929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="002032B5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garantizar</w:t>
      </w:r>
      <w:r w:rsidR="002032B5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 </w:t>
      </w:r>
      <w:r w:rsidR="002032B5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su aplicación mediante un plan de acción nacional dotado de recursos suficientes, a</w:t>
      </w:r>
      <w:r w:rsidR="002A20F2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sí como tipificar como delito todas las formas de </w:t>
      </w:r>
      <w:r w:rsidR="008162BD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violencia de género y doméstica.</w:t>
      </w:r>
    </w:p>
    <w:p w14:paraId="4862929E" w14:textId="2F90F653" w:rsidR="002E7440" w:rsidRPr="00D32FB2" w:rsidRDefault="00EF2929" w:rsidP="008961CF">
      <w:pPr>
        <w:pStyle w:val="Prrafodelista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Establecer</w:t>
      </w:r>
      <w:r w:rsidR="002E7440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medidas concretas para la protección </w:t>
      </w:r>
      <w:r w:rsidR="00166832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integral </w:t>
      </w:r>
      <w:r w:rsidR="002E7440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de niños y niñas </w:t>
      </w:r>
      <w:r w:rsidR="006D5075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contra su explotación </w:t>
      </w:r>
      <w:r w:rsidR="002E7440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por parte de grupos armados</w:t>
      </w:r>
      <w:r w:rsidR="00C67318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; la</w:t>
      </w:r>
      <w:r w:rsidR="002E7440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malnutrición </w:t>
      </w:r>
      <w:r w:rsidR="00C67318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y asegurar su </w:t>
      </w:r>
      <w:r w:rsidR="00D32FB2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acceso a la educación</w:t>
      </w:r>
      <w:r w:rsidR="002E7440" w:rsidRPr="00D32FB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D66CBA2" w14:textId="67468AFE" w:rsidR="00125498" w:rsidRPr="00D32FB2" w:rsidRDefault="00911B3B" w:rsidP="008961CF">
      <w:pPr>
        <w:pStyle w:val="Prrafodelista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32F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Considerar</w:t>
      </w:r>
      <w:r w:rsidRPr="00D3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establecimiento de un </w:t>
      </w:r>
      <w:r w:rsidR="00125498" w:rsidRPr="00D32FB2">
        <w:rPr>
          <w:rFonts w:ascii="Times New Roman" w:hAnsi="Times New Roman" w:cs="Times New Roman"/>
          <w:color w:val="000000" w:themeColor="text1"/>
          <w:sz w:val="24"/>
          <w:szCs w:val="24"/>
        </w:rPr>
        <w:t>Mecanismo Nacional</w:t>
      </w:r>
      <w:r w:rsidR="00DD1E7C" w:rsidRPr="00D3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interministerial</w:t>
      </w:r>
      <w:r w:rsidR="00125498" w:rsidRPr="00D3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Implementación, Informe y Seguimiento de Recomendaciones en derechos humanos, </w:t>
      </w:r>
      <w:r w:rsidR="00036A1E" w:rsidRPr="00D32FB2">
        <w:rPr>
          <w:rFonts w:ascii="Times New Roman" w:hAnsi="Times New Roman" w:cs="Times New Roman"/>
          <w:color w:val="000000" w:themeColor="text1"/>
          <w:sz w:val="24"/>
          <w:szCs w:val="24"/>
        </w:rPr>
        <w:t>con</w:t>
      </w:r>
      <w:r w:rsidR="00125498" w:rsidRPr="00D3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posibilidad de recibir cooperación para el efecto.</w:t>
      </w:r>
    </w:p>
    <w:p w14:paraId="626936C2" w14:textId="77777777" w:rsidR="00110B65" w:rsidRDefault="00110B65" w:rsidP="00110B65">
      <w:pPr>
        <w:pStyle w:val="Prrafodelista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A79B9" w14:textId="6499268F" w:rsidR="00110B65" w:rsidRPr="007F43E4" w:rsidRDefault="00110B65" w:rsidP="00110B65">
      <w:pPr>
        <w:pStyle w:val="Prrafodelista"/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1BC13AE7" w14:textId="1DC788D3" w:rsidR="00E24F39" w:rsidRPr="00513AF8" w:rsidRDefault="00E24F39" w:rsidP="000976E3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sectPr w:rsidR="00E24F39" w:rsidRPr="00513AF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7B71D" w14:textId="77777777" w:rsidR="004E1BBC" w:rsidRDefault="004E1BBC" w:rsidP="002C07C2">
      <w:pPr>
        <w:spacing w:after="0" w:line="240" w:lineRule="auto"/>
      </w:pPr>
      <w:r>
        <w:separator/>
      </w:r>
    </w:p>
  </w:endnote>
  <w:endnote w:type="continuationSeparator" w:id="0">
    <w:p w14:paraId="484CA6E5" w14:textId="77777777" w:rsidR="004E1BBC" w:rsidRDefault="004E1BBC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8F40C" w14:textId="77777777" w:rsidR="004E1BBC" w:rsidRDefault="004E1BBC" w:rsidP="002C07C2">
      <w:pPr>
        <w:spacing w:after="0" w:line="240" w:lineRule="auto"/>
      </w:pPr>
      <w:r>
        <w:separator/>
      </w:r>
    </w:p>
  </w:footnote>
  <w:footnote w:type="continuationSeparator" w:id="0">
    <w:p w14:paraId="30EF8AE5" w14:textId="77777777" w:rsidR="004E1BBC" w:rsidRDefault="004E1BBC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A8D7C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2137C44" wp14:editId="70933675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2DD674" w14:textId="77777777" w:rsidR="00110B65" w:rsidRDefault="00110B65" w:rsidP="00110B65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kern w:val="0"/>
        <w:lang w:val="es-PY"/>
        <w14:ligatures w14:val="none"/>
      </w:rPr>
    </w:pPr>
    <w:r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3347"/>
    <w:multiLevelType w:val="hybridMultilevel"/>
    <w:tmpl w:val="08002E5A"/>
    <w:lvl w:ilvl="0" w:tplc="C3EE3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C2"/>
    <w:rsid w:val="00017C26"/>
    <w:rsid w:val="00032B12"/>
    <w:rsid w:val="00036A1E"/>
    <w:rsid w:val="0004657B"/>
    <w:rsid w:val="00056F39"/>
    <w:rsid w:val="0009515A"/>
    <w:rsid w:val="000976E3"/>
    <w:rsid w:val="000C678F"/>
    <w:rsid w:val="000D5BC1"/>
    <w:rsid w:val="00110B65"/>
    <w:rsid w:val="00125498"/>
    <w:rsid w:val="00125CB0"/>
    <w:rsid w:val="0015645A"/>
    <w:rsid w:val="00166832"/>
    <w:rsid w:val="001A01C8"/>
    <w:rsid w:val="001C08CD"/>
    <w:rsid w:val="001D18D9"/>
    <w:rsid w:val="001F6D9C"/>
    <w:rsid w:val="002032B5"/>
    <w:rsid w:val="00253B3F"/>
    <w:rsid w:val="0028269C"/>
    <w:rsid w:val="002908DA"/>
    <w:rsid w:val="002A20F2"/>
    <w:rsid w:val="002A267E"/>
    <w:rsid w:val="002A79E4"/>
    <w:rsid w:val="002C07C2"/>
    <w:rsid w:val="002C0DD7"/>
    <w:rsid w:val="002E7440"/>
    <w:rsid w:val="00330701"/>
    <w:rsid w:val="00347596"/>
    <w:rsid w:val="00351C20"/>
    <w:rsid w:val="003906B4"/>
    <w:rsid w:val="003A287E"/>
    <w:rsid w:val="003A2BAE"/>
    <w:rsid w:val="003C14B9"/>
    <w:rsid w:val="003D43B8"/>
    <w:rsid w:val="004136DA"/>
    <w:rsid w:val="00457E09"/>
    <w:rsid w:val="004C35EA"/>
    <w:rsid w:val="004D08E0"/>
    <w:rsid w:val="004D36FD"/>
    <w:rsid w:val="004E1BBC"/>
    <w:rsid w:val="004F5423"/>
    <w:rsid w:val="00513AF8"/>
    <w:rsid w:val="00546790"/>
    <w:rsid w:val="005508CA"/>
    <w:rsid w:val="00593AAF"/>
    <w:rsid w:val="005F6776"/>
    <w:rsid w:val="00614B80"/>
    <w:rsid w:val="00662587"/>
    <w:rsid w:val="006D5075"/>
    <w:rsid w:val="0073137C"/>
    <w:rsid w:val="007D3626"/>
    <w:rsid w:val="007F2221"/>
    <w:rsid w:val="007F43E4"/>
    <w:rsid w:val="00811648"/>
    <w:rsid w:val="008162BD"/>
    <w:rsid w:val="00831D10"/>
    <w:rsid w:val="00885FB2"/>
    <w:rsid w:val="008961CF"/>
    <w:rsid w:val="008A1071"/>
    <w:rsid w:val="008B5C39"/>
    <w:rsid w:val="00904A5D"/>
    <w:rsid w:val="00911B3B"/>
    <w:rsid w:val="00915B8A"/>
    <w:rsid w:val="00951498"/>
    <w:rsid w:val="0095593F"/>
    <w:rsid w:val="0098354D"/>
    <w:rsid w:val="00991A3A"/>
    <w:rsid w:val="009C1A6F"/>
    <w:rsid w:val="009C7AD7"/>
    <w:rsid w:val="009D051C"/>
    <w:rsid w:val="009D3A58"/>
    <w:rsid w:val="009E427F"/>
    <w:rsid w:val="00A411D7"/>
    <w:rsid w:val="00A61232"/>
    <w:rsid w:val="00A95920"/>
    <w:rsid w:val="00AD4CEF"/>
    <w:rsid w:val="00B10922"/>
    <w:rsid w:val="00B15FEC"/>
    <w:rsid w:val="00B358C2"/>
    <w:rsid w:val="00B7414B"/>
    <w:rsid w:val="00C02833"/>
    <w:rsid w:val="00C330BF"/>
    <w:rsid w:val="00C437C9"/>
    <w:rsid w:val="00C56D60"/>
    <w:rsid w:val="00C67318"/>
    <w:rsid w:val="00C709F5"/>
    <w:rsid w:val="00C71243"/>
    <w:rsid w:val="00C944F8"/>
    <w:rsid w:val="00CD13D9"/>
    <w:rsid w:val="00CF1051"/>
    <w:rsid w:val="00D02142"/>
    <w:rsid w:val="00D0539C"/>
    <w:rsid w:val="00D32FB2"/>
    <w:rsid w:val="00D36F8B"/>
    <w:rsid w:val="00D4149F"/>
    <w:rsid w:val="00D542F8"/>
    <w:rsid w:val="00D75AF7"/>
    <w:rsid w:val="00DC00DC"/>
    <w:rsid w:val="00DC76D8"/>
    <w:rsid w:val="00DD1E7C"/>
    <w:rsid w:val="00DD29A9"/>
    <w:rsid w:val="00E12832"/>
    <w:rsid w:val="00E24F39"/>
    <w:rsid w:val="00E33796"/>
    <w:rsid w:val="00E530CA"/>
    <w:rsid w:val="00E90796"/>
    <w:rsid w:val="00EA6A0A"/>
    <w:rsid w:val="00EC7F8E"/>
    <w:rsid w:val="00EF2929"/>
    <w:rsid w:val="00F1231D"/>
    <w:rsid w:val="00F15569"/>
    <w:rsid w:val="00FC7C33"/>
    <w:rsid w:val="00FD1E61"/>
    <w:rsid w:val="00FE0E9B"/>
    <w:rsid w:val="00FF311F"/>
    <w:rsid w:val="38743F22"/>
    <w:rsid w:val="621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D9F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3D43B8"/>
    <w:pPr>
      <w:spacing w:after="0" w:line="240" w:lineRule="auto"/>
    </w:pPr>
    <w:rPr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7D3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3D43B8"/>
    <w:pPr>
      <w:spacing w:after="0" w:line="240" w:lineRule="auto"/>
    </w:pPr>
    <w:rPr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7D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3988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446FF-E7A5-496B-9888-CD50B38B0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016A2-86E4-4750-A2A1-2C274A7E19B3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customXml/itemProps3.xml><?xml version="1.0" encoding="utf-8"?>
<ds:datastoreItem xmlns:ds="http://schemas.openxmlformats.org/officeDocument/2006/customXml" ds:itemID="{66B38313-1AF1-42A8-BF92-D33854D8A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Antonella Mendez Romero</dc:creator>
  <cp:keywords/>
  <dc:description/>
  <cp:lastModifiedBy>Ricardo Ortega</cp:lastModifiedBy>
  <cp:revision>8</cp:revision>
  <cp:lastPrinted>2024-04-30T19:36:00Z</cp:lastPrinted>
  <dcterms:created xsi:type="dcterms:W3CDTF">2024-04-18T09:33:00Z</dcterms:created>
  <dcterms:modified xsi:type="dcterms:W3CDTF">2024-04-30T19:36:00Z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  <property fmtid="{D5CDD505-2E9C-101B-9397-08002B2CF9AE}" pid="3" name="MediaServiceImageTags">
    <vt:lpwstr/>
  </property>
</Properties>
</file>