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9678F" w14:textId="77777777" w:rsidR="00821058" w:rsidRDefault="00821058" w:rsidP="00821058">
      <w:pPr>
        <w:jc w:val="right"/>
        <w:rPr>
          <w:b/>
          <w:bCs/>
          <w:sz w:val="32"/>
          <w:szCs w:val="32"/>
          <w:lang w:val="fr-FR"/>
        </w:rPr>
      </w:pPr>
    </w:p>
    <w:p w14:paraId="12068430" w14:textId="77777777" w:rsidR="00821058" w:rsidRDefault="00821058" w:rsidP="00821058">
      <w:pPr>
        <w:jc w:val="right"/>
        <w:rPr>
          <w:b/>
          <w:bCs/>
          <w:sz w:val="32"/>
          <w:szCs w:val="32"/>
          <w:rtl/>
          <w:lang w:val="fr-FR"/>
        </w:rPr>
      </w:pPr>
    </w:p>
    <w:p w14:paraId="1F09D17F" w14:textId="77777777" w:rsidR="00821058" w:rsidRDefault="00821058" w:rsidP="00821058">
      <w:pPr>
        <w:jc w:val="right"/>
        <w:rPr>
          <w:b/>
          <w:bCs/>
          <w:sz w:val="32"/>
          <w:szCs w:val="32"/>
          <w:lang w:val="fr-FR"/>
        </w:rPr>
      </w:pPr>
      <w:r>
        <w:rPr>
          <w:b/>
          <w:bCs/>
          <w:sz w:val="32"/>
          <w:szCs w:val="32"/>
          <w:rtl/>
          <w:lang w:val="fr-FR"/>
        </w:rPr>
        <w:t>وفد الجمهورية الإسلامية الموريتانية</w:t>
      </w:r>
    </w:p>
    <w:p w14:paraId="56B6C77B" w14:textId="77777777" w:rsidR="00821058" w:rsidRDefault="00821058" w:rsidP="00821058">
      <w:pPr>
        <w:jc w:val="right"/>
        <w:rPr>
          <w:b/>
          <w:bCs/>
          <w:sz w:val="32"/>
          <w:szCs w:val="32"/>
          <w:rtl/>
          <w:lang w:val="fr-FR"/>
        </w:rPr>
      </w:pPr>
      <w:r>
        <w:rPr>
          <w:b/>
          <w:bCs/>
          <w:sz w:val="32"/>
          <w:szCs w:val="32"/>
          <w:rtl/>
          <w:lang w:val="fr-FR"/>
        </w:rPr>
        <w:t>مجلس حقوق الإنسان</w:t>
      </w:r>
    </w:p>
    <w:p w14:paraId="3D0FAB6D" w14:textId="77777777" w:rsidR="00821058" w:rsidRDefault="00821058" w:rsidP="00821058">
      <w:pPr>
        <w:jc w:val="right"/>
        <w:rPr>
          <w:b/>
          <w:bCs/>
          <w:sz w:val="32"/>
          <w:szCs w:val="32"/>
          <w:lang w:val="fr-FR"/>
        </w:rPr>
      </w:pPr>
      <w:r>
        <w:rPr>
          <w:b/>
          <w:bCs/>
          <w:sz w:val="32"/>
          <w:szCs w:val="32"/>
          <w:rtl/>
          <w:lang w:val="fr-FR"/>
        </w:rPr>
        <w:t>الفريق العامل المعني بالاستعراض الدوري الشامل</w:t>
      </w:r>
    </w:p>
    <w:p w14:paraId="1D304419" w14:textId="77777777" w:rsidR="00821058" w:rsidRDefault="00821058" w:rsidP="00821058">
      <w:pPr>
        <w:jc w:val="right"/>
        <w:rPr>
          <w:b/>
          <w:bCs/>
          <w:sz w:val="32"/>
          <w:szCs w:val="32"/>
          <w:lang w:val="fr-FR"/>
        </w:rPr>
      </w:pPr>
      <w:r>
        <w:rPr>
          <w:b/>
          <w:bCs/>
          <w:sz w:val="32"/>
          <w:szCs w:val="32"/>
          <w:rtl/>
          <w:lang w:val="fr-FR"/>
        </w:rPr>
        <w:t>الدورة 46</w:t>
      </w:r>
    </w:p>
    <w:p w14:paraId="5FB14234" w14:textId="77777777" w:rsidR="00821058" w:rsidRDefault="00821058" w:rsidP="00821058">
      <w:pPr>
        <w:jc w:val="right"/>
        <w:rPr>
          <w:b/>
          <w:bCs/>
          <w:sz w:val="32"/>
          <w:szCs w:val="32"/>
          <w:lang w:val="fr-FR"/>
        </w:rPr>
      </w:pPr>
      <w:r>
        <w:rPr>
          <w:b/>
          <w:bCs/>
          <w:sz w:val="32"/>
          <w:szCs w:val="32"/>
          <w:rtl/>
          <w:lang w:val="fr-FR"/>
        </w:rPr>
        <w:t>29 أبريل - 10 مايو 2024</w:t>
      </w:r>
    </w:p>
    <w:p w14:paraId="2E45BDE7" w14:textId="77777777" w:rsidR="00821058" w:rsidRDefault="00821058" w:rsidP="00821058">
      <w:pPr>
        <w:jc w:val="right"/>
        <w:rPr>
          <w:b/>
          <w:bCs/>
          <w:sz w:val="32"/>
          <w:szCs w:val="32"/>
          <w:rtl/>
          <w:lang w:val="fr-FR"/>
        </w:rPr>
      </w:pPr>
      <w:r>
        <w:rPr>
          <w:b/>
          <w:bCs/>
          <w:sz w:val="32"/>
          <w:szCs w:val="32"/>
          <w:rtl/>
          <w:lang w:val="fr-FR"/>
        </w:rPr>
        <w:t xml:space="preserve">شكرا سيدي الرئيس </w:t>
      </w:r>
    </w:p>
    <w:p w14:paraId="449307CE" w14:textId="77777777" w:rsidR="00821058" w:rsidRDefault="00821058" w:rsidP="00821058">
      <w:pPr>
        <w:jc w:val="right"/>
        <w:rPr>
          <w:sz w:val="32"/>
          <w:szCs w:val="32"/>
          <w:rtl/>
          <w:lang w:val="fr-FR"/>
        </w:rPr>
      </w:pPr>
      <w:r>
        <w:rPr>
          <w:sz w:val="32"/>
          <w:szCs w:val="32"/>
          <w:rtl/>
          <w:lang w:val="fr-FR"/>
        </w:rPr>
        <w:t>يرحب الوفد الموريتاني بوفد الجمهورية اليمنية الشقية ويشكره على عرضه المميز لتقريره الوطني في جولة آلية الاستعراض الدوري هذه.</w:t>
      </w:r>
    </w:p>
    <w:p w14:paraId="579F4F36" w14:textId="77777777" w:rsidR="00821058" w:rsidRDefault="00821058" w:rsidP="00821058">
      <w:pPr>
        <w:jc w:val="right"/>
        <w:rPr>
          <w:sz w:val="32"/>
          <w:szCs w:val="32"/>
          <w:rtl/>
          <w:lang w:val="fr-FR"/>
        </w:rPr>
      </w:pPr>
      <w:r>
        <w:rPr>
          <w:sz w:val="32"/>
          <w:szCs w:val="32"/>
          <w:rtl/>
          <w:lang w:val="fr-FR"/>
        </w:rPr>
        <w:t xml:space="preserve">يثمن وفدي التقدمات التي احرزتها الجمهورية الوطنية في تفعيل توصيات آلية الاستعراض والحرص على الوفاء بالالتزامات </w:t>
      </w:r>
      <w:proofErr w:type="spellStart"/>
      <w:r>
        <w:rPr>
          <w:sz w:val="32"/>
          <w:szCs w:val="32"/>
          <w:rtl/>
          <w:lang w:val="fr-FR"/>
        </w:rPr>
        <w:t>التعاهدية</w:t>
      </w:r>
      <w:proofErr w:type="spellEnd"/>
      <w:r>
        <w:rPr>
          <w:sz w:val="32"/>
          <w:szCs w:val="32"/>
          <w:rtl/>
          <w:lang w:val="fr-FR"/>
        </w:rPr>
        <w:t xml:space="preserve"> والتفاعل الإيجابي مع الإجراءات الخاصة لمجلس حقوق الانسان وكافة لجان وآليات الأمم المتحدة.</w:t>
      </w:r>
    </w:p>
    <w:p w14:paraId="15AEC19B" w14:textId="77777777" w:rsidR="00821058" w:rsidRDefault="00821058" w:rsidP="00821058">
      <w:pPr>
        <w:jc w:val="right"/>
        <w:rPr>
          <w:sz w:val="32"/>
          <w:szCs w:val="32"/>
          <w:rtl/>
          <w:lang w:val="fr-FR"/>
        </w:rPr>
      </w:pPr>
      <w:r>
        <w:rPr>
          <w:sz w:val="32"/>
          <w:szCs w:val="32"/>
          <w:rtl/>
          <w:lang w:val="fr-FR"/>
        </w:rPr>
        <w:t>كما يحيي وفدي تعزيز البنية المؤسساتية في اليمن والذي شمل جميع المجالات من حيث متابعة التقارير والتوصيات في مجال حقوق الانسان والتحقيق في ادعاءات انتهاكات حقوق الانسان وشؤون المرأة والرعاية الاجتماعية وحقوق المعاقين.</w:t>
      </w:r>
    </w:p>
    <w:p w14:paraId="6C461BDE" w14:textId="77777777" w:rsidR="00821058" w:rsidRDefault="00821058" w:rsidP="00821058">
      <w:pPr>
        <w:jc w:val="right"/>
        <w:rPr>
          <w:sz w:val="32"/>
          <w:szCs w:val="32"/>
          <w:rtl/>
          <w:lang w:val="fr-FR"/>
        </w:rPr>
      </w:pPr>
      <w:r>
        <w:rPr>
          <w:sz w:val="32"/>
          <w:szCs w:val="32"/>
          <w:rtl/>
          <w:lang w:val="fr-FR"/>
        </w:rPr>
        <w:t xml:space="preserve">يثمن وفدي أيضا جهود إعمال الحقوق الاقتصادية والاجتماعية التي انتهجتها الحكومة اليمنية خلال السنوات الماضية رغم الظروف الاقتصادية والاجتماعية والأمنية وخاصة </w:t>
      </w:r>
      <w:proofErr w:type="gramStart"/>
      <w:r>
        <w:rPr>
          <w:sz w:val="32"/>
          <w:szCs w:val="32"/>
          <w:rtl/>
          <w:lang w:val="fr-FR"/>
        </w:rPr>
        <w:t>علي</w:t>
      </w:r>
      <w:proofErr w:type="gramEnd"/>
      <w:r>
        <w:rPr>
          <w:sz w:val="32"/>
          <w:szCs w:val="32"/>
          <w:rtl/>
          <w:lang w:val="fr-FR"/>
        </w:rPr>
        <w:t xml:space="preserve"> صعيد إلغاء ومكافحة الفقر والحق في الصحة والحق في التعليم.</w:t>
      </w:r>
    </w:p>
    <w:p w14:paraId="58A7F534" w14:textId="77777777" w:rsidR="00821058" w:rsidRDefault="00821058" w:rsidP="00821058">
      <w:pPr>
        <w:jc w:val="right"/>
        <w:rPr>
          <w:sz w:val="32"/>
          <w:szCs w:val="32"/>
          <w:rtl/>
          <w:lang w:val="fr-FR"/>
        </w:rPr>
      </w:pPr>
      <w:r>
        <w:rPr>
          <w:sz w:val="32"/>
          <w:szCs w:val="32"/>
          <w:rtl/>
          <w:lang w:val="fr-FR"/>
        </w:rPr>
        <w:t>في الختام يوصي وفدي الوفد اليمني الشقيق بالعمل من اجل الوفاء بالتعهدات في مجال حقوق الانسان بموجب توصيات اللجنة الوطنية للاستعراض الدولي الشامل.</w:t>
      </w:r>
    </w:p>
    <w:p w14:paraId="3E76B8E9" w14:textId="77777777" w:rsidR="00821058" w:rsidRDefault="00821058" w:rsidP="00821058">
      <w:pPr>
        <w:jc w:val="right"/>
        <w:rPr>
          <w:sz w:val="32"/>
          <w:szCs w:val="32"/>
          <w:rtl/>
          <w:lang w:val="fr-FR"/>
        </w:rPr>
      </w:pPr>
      <w:r>
        <w:rPr>
          <w:sz w:val="32"/>
          <w:szCs w:val="32"/>
          <w:rtl/>
          <w:lang w:val="fr-FR"/>
        </w:rPr>
        <w:t>يتمني وفد بلادي للوفد اليمني الشقيق كل النجاح في هذا الاستعراض.</w:t>
      </w:r>
    </w:p>
    <w:p w14:paraId="6BA0A77F" w14:textId="77777777" w:rsidR="00821058" w:rsidRDefault="00821058" w:rsidP="00821058">
      <w:pPr>
        <w:jc w:val="right"/>
        <w:rPr>
          <w:sz w:val="32"/>
          <w:szCs w:val="32"/>
          <w:rtl/>
          <w:lang w:val="fr-FR"/>
        </w:rPr>
      </w:pPr>
      <w:r>
        <w:rPr>
          <w:sz w:val="32"/>
          <w:szCs w:val="32"/>
          <w:rtl/>
          <w:lang w:val="fr-FR"/>
        </w:rPr>
        <w:t>أشكركم</w:t>
      </w:r>
    </w:p>
    <w:p w14:paraId="0D469FB6" w14:textId="77777777" w:rsidR="00821058" w:rsidRDefault="00821058" w:rsidP="00821058">
      <w:pPr>
        <w:jc w:val="right"/>
        <w:rPr>
          <w:sz w:val="32"/>
          <w:szCs w:val="32"/>
          <w:rtl/>
          <w:lang w:val="fr-FR"/>
        </w:rPr>
      </w:pPr>
      <w:r>
        <w:rPr>
          <w:sz w:val="32"/>
          <w:szCs w:val="32"/>
          <w:rtl/>
          <w:lang w:val="fr-FR"/>
        </w:rPr>
        <w:t xml:space="preserve">   </w:t>
      </w:r>
    </w:p>
    <w:p w14:paraId="4965F1D7" w14:textId="77777777" w:rsidR="00774D45" w:rsidRDefault="00774D45"/>
    <w:sectPr w:rsidR="00774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66"/>
    <w:rsid w:val="004A776C"/>
    <w:rsid w:val="00774D45"/>
    <w:rsid w:val="00821058"/>
    <w:rsid w:val="00FA5D6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58BFC-F4A7-4A53-9687-6F65035E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58"/>
    <w:pPr>
      <w:spacing w:line="252" w:lineRule="auto"/>
    </w:pPr>
    <w:rPr>
      <w:rFonts w:ascii="Aptos" w:eastAsia="Aptos" w:hAnsi="Aptos" w:cs="Arial"/>
    </w:rPr>
  </w:style>
  <w:style w:type="paragraph" w:styleId="Titre1">
    <w:name w:val="heading 1"/>
    <w:basedOn w:val="Normal"/>
    <w:next w:val="Normal"/>
    <w:link w:val="Titre1Car"/>
    <w:uiPriority w:val="9"/>
    <w:qFormat/>
    <w:rsid w:val="00FA5D6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5D6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5D6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5D66"/>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A5D66"/>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A5D66"/>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A5D66"/>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A5D66"/>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A5D66"/>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5D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5D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5D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5D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5D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5D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5D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5D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5D66"/>
    <w:rPr>
      <w:rFonts w:eastAsiaTheme="majorEastAsia" w:cstheme="majorBidi"/>
      <w:color w:val="272727" w:themeColor="text1" w:themeTint="D8"/>
    </w:rPr>
  </w:style>
  <w:style w:type="paragraph" w:styleId="Titre">
    <w:name w:val="Title"/>
    <w:basedOn w:val="Normal"/>
    <w:next w:val="Normal"/>
    <w:link w:val="TitreCar"/>
    <w:uiPriority w:val="10"/>
    <w:qFormat/>
    <w:rsid w:val="00FA5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5D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5D66"/>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5D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5D66"/>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tionCar">
    <w:name w:val="Citation Car"/>
    <w:basedOn w:val="Policepardfaut"/>
    <w:link w:val="Citation"/>
    <w:uiPriority w:val="29"/>
    <w:rsid w:val="00FA5D66"/>
    <w:rPr>
      <w:i/>
      <w:iCs/>
      <w:color w:val="404040" w:themeColor="text1" w:themeTint="BF"/>
    </w:rPr>
  </w:style>
  <w:style w:type="paragraph" w:styleId="Paragraphedeliste">
    <w:name w:val="List Paragraph"/>
    <w:basedOn w:val="Normal"/>
    <w:uiPriority w:val="34"/>
    <w:qFormat/>
    <w:rsid w:val="00FA5D66"/>
    <w:pPr>
      <w:spacing w:line="259" w:lineRule="auto"/>
      <w:ind w:left="720"/>
      <w:contextualSpacing/>
    </w:pPr>
    <w:rPr>
      <w:rFonts w:asciiTheme="minorHAnsi" w:eastAsiaTheme="minorHAnsi" w:hAnsiTheme="minorHAnsi" w:cstheme="minorBidi"/>
    </w:rPr>
  </w:style>
  <w:style w:type="character" w:styleId="Accentuationintense">
    <w:name w:val="Intense Emphasis"/>
    <w:basedOn w:val="Policepardfaut"/>
    <w:uiPriority w:val="21"/>
    <w:qFormat/>
    <w:rsid w:val="00FA5D66"/>
    <w:rPr>
      <w:i/>
      <w:iCs/>
      <w:color w:val="0F4761" w:themeColor="accent1" w:themeShade="BF"/>
    </w:rPr>
  </w:style>
  <w:style w:type="paragraph" w:styleId="Citationintense">
    <w:name w:val="Intense Quote"/>
    <w:basedOn w:val="Normal"/>
    <w:next w:val="Normal"/>
    <w:link w:val="CitationintenseCar"/>
    <w:uiPriority w:val="30"/>
    <w:qFormat/>
    <w:rsid w:val="00FA5D6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CitationintenseCar">
    <w:name w:val="Citation intense Car"/>
    <w:basedOn w:val="Policepardfaut"/>
    <w:link w:val="Citationintense"/>
    <w:uiPriority w:val="30"/>
    <w:rsid w:val="00FA5D66"/>
    <w:rPr>
      <w:i/>
      <w:iCs/>
      <w:color w:val="0F4761" w:themeColor="accent1" w:themeShade="BF"/>
    </w:rPr>
  </w:style>
  <w:style w:type="character" w:styleId="Rfrenceintense">
    <w:name w:val="Intense Reference"/>
    <w:basedOn w:val="Policepardfaut"/>
    <w:uiPriority w:val="32"/>
    <w:qFormat/>
    <w:rsid w:val="00FA5D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3944</DocId>
    <Category xmlns="328c4b46-73db-4dea-b856-05d9d8a86ba6" xsi:nil="true"/>
  </documentManagement>
</p:properties>
</file>

<file path=customXml/itemProps1.xml><?xml version="1.0" encoding="utf-8"?>
<ds:datastoreItem xmlns:ds="http://schemas.openxmlformats.org/officeDocument/2006/customXml" ds:itemID="{58DD9C57-4814-4960-A7B0-1160AC03E39F}"/>
</file>

<file path=customXml/itemProps2.xml><?xml version="1.0" encoding="utf-8"?>
<ds:datastoreItem xmlns:ds="http://schemas.openxmlformats.org/officeDocument/2006/customXml" ds:itemID="{10CBA08D-9499-4E4D-8B24-50DBC64CC2C4}"/>
</file>

<file path=customXml/itemProps3.xml><?xml version="1.0" encoding="utf-8"?>
<ds:datastoreItem xmlns:ds="http://schemas.openxmlformats.org/officeDocument/2006/customXml" ds:itemID="{B6937BA6-73E4-4D1C-9340-46F36BAF547B}"/>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969</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Med-Abdou Dade</dc:creator>
  <cp:keywords/>
  <dc:description/>
  <cp:lastModifiedBy>Med-Abdou Dade</cp:lastModifiedBy>
  <cp:revision>2</cp:revision>
  <dcterms:created xsi:type="dcterms:W3CDTF">2024-04-30T12:52:00Z</dcterms:created>
  <dcterms:modified xsi:type="dcterms:W3CDTF">2024-04-30T12:52:00Z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