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4BCE" w14:textId="6F3FF1B7" w:rsidR="00F066C0" w:rsidRDefault="009C7B76" w:rsidP="00F066C0">
      <w:pPr>
        <w:rPr>
          <w:rFonts w:ascii="Arial" w:hAnsi="Arial" w:cs="Arial"/>
        </w:rPr>
      </w:pPr>
      <w:r w:rsidRPr="00D7116E">
        <w:rPr>
          <w:rFonts w:ascii="Arial" w:hAnsi="Arial" w:cs="Arial"/>
        </w:rPr>
        <w:t>UPR46, 1 May 2024</w:t>
      </w:r>
    </w:p>
    <w:p w14:paraId="7D2F6E17" w14:textId="684EF9E6" w:rsidR="00145DD7" w:rsidRPr="00D7116E" w:rsidRDefault="00145DD7" w:rsidP="00F066C0">
      <w:pPr>
        <w:rPr>
          <w:rFonts w:ascii="Arial" w:hAnsi="Arial" w:cs="Arial"/>
        </w:rPr>
      </w:pPr>
      <w:r>
        <w:rPr>
          <w:rFonts w:ascii="Arial" w:hAnsi="Arial" w:cs="Arial"/>
        </w:rPr>
        <w:t>1min 15 sec</w:t>
      </w:r>
    </w:p>
    <w:p w14:paraId="7230BB4A" w14:textId="77777777" w:rsidR="00F12EAB" w:rsidRDefault="00F12EAB" w:rsidP="008D50CA">
      <w:pPr>
        <w:jc w:val="center"/>
        <w:rPr>
          <w:rFonts w:ascii="Arial" w:hAnsi="Arial" w:cs="Arial"/>
          <w:b/>
          <w:bCs/>
        </w:rPr>
      </w:pPr>
    </w:p>
    <w:p w14:paraId="1F924EE6" w14:textId="196C7E29" w:rsidR="00F066C0" w:rsidRPr="004506FD" w:rsidRDefault="008D50CA" w:rsidP="008D50CA">
      <w:pPr>
        <w:jc w:val="center"/>
        <w:rPr>
          <w:rFonts w:ascii="Arial" w:hAnsi="Arial" w:cs="Arial"/>
          <w:b/>
          <w:bCs/>
        </w:rPr>
      </w:pPr>
      <w:r w:rsidRPr="004506FD">
        <w:rPr>
          <w:rFonts w:ascii="Arial" w:hAnsi="Arial" w:cs="Arial"/>
          <w:b/>
          <w:bCs/>
        </w:rPr>
        <w:t>YEMEN</w:t>
      </w:r>
    </w:p>
    <w:p w14:paraId="32863EEB" w14:textId="77777777" w:rsidR="008D50CA" w:rsidRPr="004506FD" w:rsidRDefault="008D50CA" w:rsidP="00F066C0">
      <w:pPr>
        <w:shd w:val="clear" w:color="auto" w:fill="FFFFFF"/>
        <w:spacing w:after="173"/>
        <w:rPr>
          <w:rFonts w:ascii="Arial" w:eastAsia="Times New Roman" w:hAnsi="Arial" w:cs="Arial"/>
          <w:lang w:eastAsia="en-CA"/>
        </w:rPr>
      </w:pPr>
    </w:p>
    <w:p w14:paraId="49727D6B" w14:textId="7E3BC5DB" w:rsidR="00F066C0" w:rsidRPr="004506FD" w:rsidRDefault="00780DD3" w:rsidP="00F066C0">
      <w:pPr>
        <w:shd w:val="clear" w:color="auto" w:fill="FFFFFF"/>
        <w:spacing w:after="173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Thank </w:t>
      </w:r>
      <w:r w:rsidR="00B2418D">
        <w:rPr>
          <w:rFonts w:ascii="Arial" w:eastAsia="Times New Roman" w:hAnsi="Arial" w:cs="Arial"/>
          <w:lang w:eastAsia="en-CA"/>
        </w:rPr>
        <w:t>you, Mr. President</w:t>
      </w:r>
      <w:r w:rsidR="00F066C0" w:rsidRPr="004506FD">
        <w:rPr>
          <w:rFonts w:ascii="Arial" w:eastAsia="Times New Roman" w:hAnsi="Arial" w:cs="Arial"/>
          <w:lang w:eastAsia="en-CA"/>
        </w:rPr>
        <w:t>,</w:t>
      </w:r>
    </w:p>
    <w:p w14:paraId="48425EBE" w14:textId="76318723" w:rsidR="00F066C0" w:rsidRPr="004506FD" w:rsidRDefault="004C30F1" w:rsidP="004506FD">
      <w:pPr>
        <w:shd w:val="clear" w:color="auto" w:fill="FFFFFF"/>
        <w:spacing w:before="240" w:after="240"/>
        <w:rPr>
          <w:rFonts w:ascii="Arial" w:eastAsia="Times New Roman" w:hAnsi="Arial" w:cs="Arial"/>
          <w:lang w:eastAsia="en-CA"/>
        </w:rPr>
      </w:pPr>
      <w:r w:rsidRPr="004506FD">
        <w:rPr>
          <w:rFonts w:ascii="Arial" w:eastAsia="Times New Roman" w:hAnsi="Arial" w:cs="Arial"/>
          <w:lang w:eastAsia="en-CA"/>
        </w:rPr>
        <w:t>Canada</w:t>
      </w:r>
      <w:r w:rsidR="00F066C0" w:rsidRPr="004506FD">
        <w:rPr>
          <w:rFonts w:ascii="Arial" w:eastAsia="Times New Roman" w:hAnsi="Arial" w:cs="Arial"/>
          <w:lang w:eastAsia="en-CA"/>
        </w:rPr>
        <w:t xml:space="preserve"> remains deeply concerned by the situation of human rights in the Republic of Yemen</w:t>
      </w:r>
      <w:r w:rsidR="00D7116E">
        <w:rPr>
          <w:rFonts w:ascii="Arial" w:eastAsia="Times New Roman" w:hAnsi="Arial" w:cs="Arial"/>
          <w:lang w:eastAsia="en-CA"/>
        </w:rPr>
        <w:t xml:space="preserve">, and notes that </w:t>
      </w:r>
      <w:r w:rsidR="00D7116E" w:rsidRPr="00D7116E">
        <w:rPr>
          <w:rFonts w:ascii="Arial" w:eastAsia="Times New Roman" w:hAnsi="Arial" w:cs="Arial"/>
          <w:lang w:eastAsia="en-CA"/>
        </w:rPr>
        <w:t>that multiple actors in Yemen, notably including Houthi militants, are responsible for serious human rights abuses.</w:t>
      </w:r>
    </w:p>
    <w:p w14:paraId="5421EBA2" w14:textId="620357B8" w:rsidR="00F066C0" w:rsidRPr="004506FD" w:rsidRDefault="00F066C0" w:rsidP="004506FD">
      <w:pPr>
        <w:shd w:val="clear" w:color="auto" w:fill="FFFFFF"/>
        <w:spacing w:before="240" w:after="240"/>
        <w:rPr>
          <w:rFonts w:ascii="Arial" w:eastAsia="Times New Roman" w:hAnsi="Arial" w:cs="Arial"/>
          <w:lang w:eastAsia="en-CA"/>
        </w:rPr>
      </w:pPr>
      <w:r w:rsidRPr="004506FD">
        <w:rPr>
          <w:rFonts w:ascii="Arial" w:eastAsia="Times New Roman" w:hAnsi="Arial" w:cs="Arial"/>
          <w:lang w:eastAsia="en-CA"/>
        </w:rPr>
        <w:t>Canada recommends that Yemen:</w:t>
      </w:r>
    </w:p>
    <w:p w14:paraId="4631BEDA" w14:textId="471AC7A3" w:rsidR="001C73D0" w:rsidRPr="004506FD" w:rsidRDefault="001C73D0" w:rsidP="004506FD">
      <w:pPr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lang w:eastAsia="en-CA"/>
        </w:rPr>
      </w:pPr>
      <w:r w:rsidRPr="004506FD">
        <w:rPr>
          <w:rFonts w:ascii="Arial" w:eastAsia="Times New Roman" w:hAnsi="Arial" w:cs="Arial"/>
          <w:lang w:eastAsia="en-CA"/>
        </w:rPr>
        <w:t xml:space="preserve">Immediately cease the recruitment of child soldiers, and release from duty all those under 18 years of age, in line with the Action Plan signed with the UN in </w:t>
      </w:r>
      <w:proofErr w:type="gramStart"/>
      <w:r w:rsidRPr="004506FD">
        <w:rPr>
          <w:rFonts w:ascii="Arial" w:eastAsia="Times New Roman" w:hAnsi="Arial" w:cs="Arial"/>
          <w:lang w:eastAsia="en-CA"/>
        </w:rPr>
        <w:t>2014</w:t>
      </w:r>
      <w:r w:rsidR="006D5962">
        <w:rPr>
          <w:rFonts w:ascii="Arial" w:eastAsia="Times New Roman" w:hAnsi="Arial" w:cs="Arial"/>
          <w:lang w:eastAsia="en-CA"/>
        </w:rPr>
        <w:t>;</w:t>
      </w:r>
      <w:proofErr w:type="gramEnd"/>
    </w:p>
    <w:p w14:paraId="7D73979E" w14:textId="0703AA25" w:rsidR="001C73D0" w:rsidRPr="004506FD" w:rsidRDefault="00D4017A" w:rsidP="004506FD">
      <w:pPr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lang w:eastAsia="en-CA"/>
        </w:rPr>
      </w:pPr>
      <w:r w:rsidRPr="004506FD">
        <w:rPr>
          <w:rFonts w:ascii="Arial" w:eastAsia="Times New Roman" w:hAnsi="Arial" w:cs="Arial"/>
          <w:lang w:eastAsia="en-CA"/>
        </w:rPr>
        <w:t xml:space="preserve">Promote the active and meaningful participation of women and </w:t>
      </w:r>
      <w:r w:rsidR="006721BC" w:rsidRPr="004506FD">
        <w:rPr>
          <w:rFonts w:ascii="Arial" w:eastAsia="Times New Roman" w:hAnsi="Arial" w:cs="Arial"/>
          <w:lang w:eastAsia="en-CA"/>
        </w:rPr>
        <w:t xml:space="preserve">youth </w:t>
      </w:r>
      <w:r w:rsidR="006D5962">
        <w:rPr>
          <w:rFonts w:ascii="Arial" w:eastAsia="Times New Roman" w:hAnsi="Arial" w:cs="Arial"/>
          <w:lang w:eastAsia="en-CA"/>
        </w:rPr>
        <w:t xml:space="preserve">in </w:t>
      </w:r>
      <w:r w:rsidR="006721BC" w:rsidRPr="004506FD">
        <w:rPr>
          <w:rFonts w:ascii="Arial" w:eastAsia="Times New Roman" w:hAnsi="Arial" w:cs="Arial"/>
          <w:lang w:eastAsia="en-CA"/>
        </w:rPr>
        <w:t>decision</w:t>
      </w:r>
      <w:r w:rsidRPr="004506FD">
        <w:rPr>
          <w:rFonts w:ascii="Arial" w:eastAsia="Times New Roman" w:hAnsi="Arial" w:cs="Arial"/>
          <w:lang w:eastAsia="en-CA"/>
        </w:rPr>
        <w:t xml:space="preserve">-making within government and related to future peacebuilding </w:t>
      </w:r>
      <w:proofErr w:type="gramStart"/>
      <w:r w:rsidRPr="004506FD">
        <w:rPr>
          <w:rFonts w:ascii="Arial" w:eastAsia="Times New Roman" w:hAnsi="Arial" w:cs="Arial"/>
          <w:lang w:eastAsia="en-CA"/>
        </w:rPr>
        <w:t>efforts</w:t>
      </w:r>
      <w:r w:rsidR="006D5962">
        <w:rPr>
          <w:rFonts w:ascii="Arial" w:eastAsia="Times New Roman" w:hAnsi="Arial" w:cs="Arial"/>
          <w:lang w:eastAsia="en-CA"/>
        </w:rPr>
        <w:t>;</w:t>
      </w:r>
      <w:proofErr w:type="gramEnd"/>
      <w:r w:rsidRPr="004506FD">
        <w:rPr>
          <w:rFonts w:ascii="Arial" w:eastAsia="Times New Roman" w:hAnsi="Arial" w:cs="Arial"/>
          <w:lang w:eastAsia="en-CA"/>
        </w:rPr>
        <w:t xml:space="preserve"> </w:t>
      </w:r>
    </w:p>
    <w:p w14:paraId="0E76666C" w14:textId="0A427039" w:rsidR="00E34BD9" w:rsidRDefault="001C73D0" w:rsidP="00E34BD9">
      <w:pPr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lang w:eastAsia="en-CA"/>
        </w:rPr>
      </w:pPr>
      <w:r w:rsidRPr="004506FD">
        <w:rPr>
          <w:rFonts w:ascii="Arial" w:eastAsia="Times New Roman" w:hAnsi="Arial" w:cs="Arial"/>
          <w:lang w:eastAsia="en-CA"/>
        </w:rPr>
        <w:t>Fulfil</w:t>
      </w:r>
      <w:r w:rsidR="00B041BD" w:rsidRPr="004506FD">
        <w:rPr>
          <w:rFonts w:ascii="Arial" w:eastAsia="Times New Roman" w:hAnsi="Arial" w:cs="Arial"/>
          <w:lang w:eastAsia="en-CA"/>
        </w:rPr>
        <w:t>l</w:t>
      </w:r>
      <w:r w:rsidRPr="004506FD">
        <w:rPr>
          <w:rFonts w:ascii="Arial" w:eastAsia="Times New Roman" w:hAnsi="Arial" w:cs="Arial"/>
          <w:lang w:eastAsia="en-CA"/>
        </w:rPr>
        <w:t xml:space="preserve"> its obligation</w:t>
      </w:r>
      <w:r w:rsidR="006721BC">
        <w:rPr>
          <w:rFonts w:ascii="Arial" w:eastAsia="Times New Roman" w:hAnsi="Arial" w:cs="Arial"/>
          <w:lang w:eastAsia="en-CA"/>
        </w:rPr>
        <w:t>s</w:t>
      </w:r>
      <w:r w:rsidRPr="004506FD">
        <w:rPr>
          <w:rFonts w:ascii="Arial" w:eastAsia="Times New Roman" w:hAnsi="Arial" w:cs="Arial"/>
          <w:lang w:eastAsia="en-CA"/>
        </w:rPr>
        <w:t xml:space="preserve"> under</w:t>
      </w:r>
      <w:r w:rsidRPr="004506FD">
        <w:rPr>
          <w:rFonts w:ascii="Arial" w:hAnsi="Arial" w:cs="Arial"/>
        </w:rPr>
        <w:t xml:space="preserve"> the Convention on the Elimination of All Forms of Discrimination against Women</w:t>
      </w:r>
      <w:r w:rsidRPr="004506FD">
        <w:rPr>
          <w:rFonts w:ascii="Arial" w:eastAsia="Times New Roman" w:hAnsi="Arial" w:cs="Arial"/>
          <w:lang w:eastAsia="en-CA"/>
        </w:rPr>
        <w:t>, including by halting all discriminatory restrictions on women’s rights, such as male guardianship, in law and in practice</w:t>
      </w:r>
      <w:r w:rsidR="006D5962">
        <w:rPr>
          <w:rFonts w:ascii="Arial" w:eastAsia="Times New Roman" w:hAnsi="Arial" w:cs="Arial"/>
          <w:lang w:eastAsia="en-CA"/>
        </w:rPr>
        <w:t>; and,</w:t>
      </w:r>
      <w:r w:rsidRPr="004506FD">
        <w:rPr>
          <w:rFonts w:ascii="Arial" w:eastAsia="Times New Roman" w:hAnsi="Arial" w:cs="Arial"/>
          <w:lang w:eastAsia="en-CA"/>
        </w:rPr>
        <w:t xml:space="preserve"> </w:t>
      </w:r>
    </w:p>
    <w:p w14:paraId="1E257464" w14:textId="77777777" w:rsidR="00E34BD9" w:rsidRDefault="001C73D0" w:rsidP="00E34BD9">
      <w:pPr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lang w:eastAsia="en-CA"/>
        </w:rPr>
      </w:pPr>
      <w:r w:rsidRPr="00E34BD9">
        <w:rPr>
          <w:rFonts w:ascii="Arial" w:eastAsia="Times New Roman" w:hAnsi="Arial" w:cs="Arial"/>
          <w:lang w:eastAsia="en-CA"/>
        </w:rPr>
        <w:t>Amend the Personal Status Law to ensure it is aligned with international human rights law and standards and does not contain any discriminatory provisions against women and girls</w:t>
      </w:r>
      <w:r w:rsidR="00D7116E" w:rsidRPr="00E34BD9">
        <w:rPr>
          <w:rFonts w:ascii="Arial" w:eastAsia="Times New Roman" w:hAnsi="Arial" w:cs="Arial"/>
          <w:lang w:eastAsia="en-CA"/>
        </w:rPr>
        <w:t>.</w:t>
      </w:r>
    </w:p>
    <w:p w14:paraId="58EBD48E" w14:textId="77777777" w:rsidR="00B953C6" w:rsidRPr="004506FD" w:rsidRDefault="00B953C6">
      <w:pPr>
        <w:rPr>
          <w:rFonts w:ascii="Arial" w:hAnsi="Arial" w:cs="Arial"/>
        </w:rPr>
      </w:pPr>
    </w:p>
    <w:sectPr w:rsidR="00B953C6" w:rsidRPr="004506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96004"/>
    <w:multiLevelType w:val="multilevel"/>
    <w:tmpl w:val="6AF8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89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0"/>
    <w:rsid w:val="0007565B"/>
    <w:rsid w:val="00127B11"/>
    <w:rsid w:val="00137483"/>
    <w:rsid w:val="00145DD7"/>
    <w:rsid w:val="001C73D0"/>
    <w:rsid w:val="0020238C"/>
    <w:rsid w:val="0024588E"/>
    <w:rsid w:val="00255C43"/>
    <w:rsid w:val="002C3D4F"/>
    <w:rsid w:val="002F269A"/>
    <w:rsid w:val="00347665"/>
    <w:rsid w:val="004378EE"/>
    <w:rsid w:val="004506FD"/>
    <w:rsid w:val="0047741C"/>
    <w:rsid w:val="004A05BB"/>
    <w:rsid w:val="004B7D29"/>
    <w:rsid w:val="004C12C7"/>
    <w:rsid w:val="004C30F1"/>
    <w:rsid w:val="00540A1A"/>
    <w:rsid w:val="006721BC"/>
    <w:rsid w:val="00683939"/>
    <w:rsid w:val="00696787"/>
    <w:rsid w:val="006C11F8"/>
    <w:rsid w:val="006D5962"/>
    <w:rsid w:val="00780DD3"/>
    <w:rsid w:val="0079539B"/>
    <w:rsid w:val="007A7F84"/>
    <w:rsid w:val="007C01DD"/>
    <w:rsid w:val="00806D89"/>
    <w:rsid w:val="00850122"/>
    <w:rsid w:val="00887EBA"/>
    <w:rsid w:val="008D50CA"/>
    <w:rsid w:val="009C7B76"/>
    <w:rsid w:val="009F413A"/>
    <w:rsid w:val="00A1366E"/>
    <w:rsid w:val="00AE43A0"/>
    <w:rsid w:val="00B041BD"/>
    <w:rsid w:val="00B2418D"/>
    <w:rsid w:val="00B953C6"/>
    <w:rsid w:val="00C716E2"/>
    <w:rsid w:val="00C72011"/>
    <w:rsid w:val="00D23701"/>
    <w:rsid w:val="00D4017A"/>
    <w:rsid w:val="00D7116E"/>
    <w:rsid w:val="00DC6476"/>
    <w:rsid w:val="00DE4C34"/>
    <w:rsid w:val="00E34BD9"/>
    <w:rsid w:val="00E6772C"/>
    <w:rsid w:val="00ED1B8A"/>
    <w:rsid w:val="00F066C0"/>
    <w:rsid w:val="00F12EAB"/>
    <w:rsid w:val="00F5216A"/>
    <w:rsid w:val="00F573B4"/>
    <w:rsid w:val="00F60016"/>
    <w:rsid w:val="00FD1FFC"/>
    <w:rsid w:val="00FE10C7"/>
    <w:rsid w:val="00FE1148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6318"/>
  <w15:chartTrackingRefBased/>
  <w15:docId w15:val="{CAD1BBA7-91C9-4DA8-9FB8-3FC2C0F7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C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F066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6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F066C0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83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93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93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3939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C7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3511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E71C3-69D2-4BB0-BAA3-D29AB1FB502B}">
  <ds:schemaRefs>
    <ds:schemaRef ds:uri="http://schemas.openxmlformats.org/package/2006/metadata/core-properties"/>
    <ds:schemaRef ds:uri="8adf8735-9c7b-430c-b9d8-645da16c8250"/>
    <ds:schemaRef ds:uri="6c2226c7-92fb-451a-a120-eecde950e2f7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4E1747-D6EF-4D03-811F-216A50A95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53583-283E-4710-B387-FF4B5EA8A605}"/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Daniel -RYADH -GR</dc:creator>
  <cp:keywords/>
  <dc:description/>
  <cp:lastModifiedBy>Wojnarowicz, Krystyna -GENEV -GR</cp:lastModifiedBy>
  <cp:revision>4</cp:revision>
  <cp:lastPrinted>2024-03-19T14:05:00Z</cp:lastPrinted>
  <dcterms:created xsi:type="dcterms:W3CDTF">2024-04-24T08:30:00Z</dcterms:created>
  <dcterms:modified xsi:type="dcterms:W3CDTF">2024-04-26T08:41:00Z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