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A534" w14:textId="26E61E3E" w:rsidR="005B0B86" w:rsidRPr="000079E1" w:rsidRDefault="005B0B86" w:rsidP="009D13BE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</w:pPr>
      <w:bookmarkStart w:id="0" w:name="OLE_LINK1"/>
      <w:r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National Statement</w:t>
      </w:r>
      <w:r w:rsidR="006B5082"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 xml:space="preserve"> </w:t>
      </w:r>
      <w:r w:rsidR="004B414F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 xml:space="preserve">delivered by Mr. Muneeb Ahmed, First Secretary, </w:t>
      </w:r>
      <w:r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during the 4</w:t>
      </w:r>
      <w:r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vertAlign w:val="superscript"/>
        </w:rPr>
        <w:t>th</w:t>
      </w:r>
      <w:r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UPR Review of </w:t>
      </w:r>
      <w:r w:rsidR="006B5082"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Viet Nam</w:t>
      </w:r>
    </w:p>
    <w:p w14:paraId="2B3979B5" w14:textId="77777777" w:rsidR="005B0B86" w:rsidRPr="000079E1" w:rsidRDefault="00381AD0" w:rsidP="009D13BE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46</w:t>
      </w:r>
      <w:r w:rsidR="005B0B86"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vertAlign w:val="superscript"/>
          <w:lang w:val="en-US"/>
        </w:rPr>
        <w:t>th</w:t>
      </w:r>
      <w:r w:rsidR="005B0B86"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Session of UPR</w:t>
      </w:r>
    </w:p>
    <w:p w14:paraId="56FEE8F9" w14:textId="77777777" w:rsidR="005B0B86" w:rsidRPr="000079E1" w:rsidRDefault="000B6BA0" w:rsidP="009D13BE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val="en-US"/>
        </w:rPr>
      </w:pPr>
      <w:r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 xml:space="preserve">7 May </w:t>
      </w:r>
      <w:r w:rsidR="005B0B86"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202</w:t>
      </w:r>
      <w:bookmarkEnd w:id="0"/>
      <w:r w:rsidR="00381AD0" w:rsidRPr="000079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4</w:t>
      </w:r>
    </w:p>
    <w:p w14:paraId="06EB146C" w14:textId="77777777" w:rsidR="005B0B86" w:rsidRPr="000079E1" w:rsidRDefault="000B6BA0" w:rsidP="009D13BE">
      <w:pPr>
        <w:jc w:val="both"/>
        <w:rPr>
          <w:rFonts w:asciiTheme="majorBidi" w:hAnsiTheme="majorBidi" w:cstheme="majorBidi"/>
          <w:sz w:val="28"/>
          <w:szCs w:val="28"/>
        </w:rPr>
      </w:pPr>
      <w:r w:rsidRPr="000079E1">
        <w:rPr>
          <w:rFonts w:asciiTheme="majorBidi" w:hAnsiTheme="majorBidi" w:cstheme="majorBidi"/>
          <w:sz w:val="28"/>
          <w:szCs w:val="28"/>
          <w:lang w:val="en-US"/>
        </w:rPr>
        <w:t>Mr.</w:t>
      </w:r>
      <w:r w:rsidR="00ED3EC3" w:rsidRPr="000079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B0B86" w:rsidRPr="000079E1">
        <w:rPr>
          <w:rFonts w:asciiTheme="majorBidi" w:hAnsiTheme="majorBidi" w:cstheme="majorBidi"/>
          <w:sz w:val="28"/>
          <w:szCs w:val="28"/>
        </w:rPr>
        <w:t>President,</w:t>
      </w:r>
    </w:p>
    <w:p w14:paraId="037B255E" w14:textId="77777777" w:rsidR="005B0B86" w:rsidRPr="000079E1" w:rsidRDefault="005B0B86" w:rsidP="009D13BE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655281E" w14:textId="77777777" w:rsidR="005B0B86" w:rsidRPr="000079E1" w:rsidRDefault="005B0B86" w:rsidP="009D13BE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0079E1">
        <w:rPr>
          <w:rFonts w:asciiTheme="majorBidi" w:hAnsiTheme="majorBidi" w:cstheme="majorBidi"/>
          <w:sz w:val="28"/>
          <w:szCs w:val="28"/>
        </w:rPr>
        <w:t xml:space="preserve">We warmly welcome the delegation of </w:t>
      </w:r>
      <w:r w:rsidR="000B6BA0" w:rsidRPr="000079E1">
        <w:rPr>
          <w:rFonts w:asciiTheme="majorBidi" w:hAnsiTheme="majorBidi" w:cstheme="majorBidi"/>
          <w:sz w:val="28"/>
          <w:szCs w:val="28"/>
          <w:lang w:val="en-US"/>
        </w:rPr>
        <w:t xml:space="preserve">Viet Nam </w:t>
      </w:r>
      <w:r w:rsidRPr="000079E1">
        <w:rPr>
          <w:rFonts w:asciiTheme="majorBidi" w:hAnsiTheme="majorBidi" w:cstheme="majorBidi"/>
          <w:sz w:val="28"/>
          <w:szCs w:val="28"/>
        </w:rPr>
        <w:t>and thank it for the presentation of its 4</w:t>
      </w:r>
      <w:r w:rsidRPr="000079E1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0079E1">
        <w:rPr>
          <w:rFonts w:asciiTheme="majorBidi" w:hAnsiTheme="majorBidi" w:cstheme="majorBidi"/>
          <w:sz w:val="28"/>
          <w:szCs w:val="28"/>
        </w:rPr>
        <w:t xml:space="preserve"> UPR report.</w:t>
      </w:r>
    </w:p>
    <w:p w14:paraId="2BF0DDBE" w14:textId="77777777" w:rsidR="00EA7629" w:rsidRPr="000079E1" w:rsidRDefault="00EA7629" w:rsidP="009D13BE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2778981" w14:textId="77777777" w:rsidR="005B0B86" w:rsidRPr="000079E1" w:rsidRDefault="00EA7629" w:rsidP="009D13BE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0079E1">
        <w:rPr>
          <w:rFonts w:asciiTheme="majorBidi" w:hAnsiTheme="majorBidi" w:cstheme="majorBidi"/>
          <w:sz w:val="28"/>
          <w:szCs w:val="28"/>
        </w:rPr>
        <w:t xml:space="preserve">We commend </w:t>
      </w:r>
      <w:r w:rsidR="00C71429" w:rsidRPr="000079E1">
        <w:rPr>
          <w:rFonts w:asciiTheme="majorBidi" w:hAnsiTheme="majorBidi" w:cstheme="majorBidi"/>
          <w:sz w:val="28"/>
          <w:szCs w:val="28"/>
          <w:lang w:val="en-US"/>
        </w:rPr>
        <w:t xml:space="preserve">Viet Nam </w:t>
      </w:r>
      <w:r w:rsidRPr="000079E1">
        <w:rPr>
          <w:rFonts w:asciiTheme="majorBidi" w:hAnsiTheme="majorBidi" w:cstheme="majorBidi"/>
          <w:sz w:val="28"/>
          <w:szCs w:val="28"/>
        </w:rPr>
        <w:t xml:space="preserve">and the steady progress it continues to make on several facets of human rights </w:t>
      </w:r>
      <w:r w:rsidR="00C72411" w:rsidRPr="000079E1"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="007404C1" w:rsidRPr="000079E1">
        <w:rPr>
          <w:rFonts w:asciiTheme="majorBidi" w:hAnsiTheme="majorBidi" w:cstheme="majorBidi"/>
          <w:sz w:val="28"/>
          <w:szCs w:val="28"/>
          <w:lang w:val="en-US"/>
        </w:rPr>
        <w:t>appreciate</w:t>
      </w:r>
      <w:r w:rsidR="00C72411" w:rsidRPr="000079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37DA9" w:rsidRPr="000079E1">
        <w:rPr>
          <w:rFonts w:asciiTheme="majorBidi" w:hAnsiTheme="majorBidi" w:cstheme="majorBidi"/>
          <w:sz w:val="28"/>
          <w:szCs w:val="28"/>
          <w:lang w:val="en-US"/>
        </w:rPr>
        <w:t>its</w:t>
      </w:r>
      <w:r w:rsidR="00C72411" w:rsidRPr="000079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0079E1">
        <w:rPr>
          <w:rFonts w:asciiTheme="majorBidi" w:hAnsiTheme="majorBidi" w:cstheme="majorBidi"/>
          <w:sz w:val="28"/>
          <w:szCs w:val="28"/>
        </w:rPr>
        <w:t>commitment to further strengthen national human rights frameworks through steps</w:t>
      </w:r>
      <w:r w:rsidR="00A122ED" w:rsidRPr="000079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B0B86" w:rsidRPr="000079E1">
        <w:rPr>
          <w:rFonts w:asciiTheme="majorBidi" w:hAnsiTheme="majorBidi" w:cstheme="majorBidi"/>
          <w:sz w:val="28"/>
          <w:szCs w:val="28"/>
          <w:lang w:val="en-US"/>
        </w:rPr>
        <w:t>taken</w:t>
      </w:r>
      <w:r w:rsidR="0095030D" w:rsidRPr="000079E1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5B0B86" w:rsidRPr="000079E1">
        <w:rPr>
          <w:rFonts w:asciiTheme="majorBidi" w:hAnsiTheme="majorBidi" w:cstheme="majorBidi"/>
          <w:sz w:val="28"/>
          <w:szCs w:val="28"/>
          <w:lang w:val="en-US"/>
        </w:rPr>
        <w:t xml:space="preserve">especially in the field of </w:t>
      </w:r>
      <w:r w:rsidR="00EB30A2" w:rsidRPr="000079E1">
        <w:rPr>
          <w:rFonts w:asciiTheme="majorBidi" w:hAnsiTheme="majorBidi" w:cstheme="majorBidi"/>
          <w:sz w:val="28"/>
          <w:szCs w:val="28"/>
          <w:lang w:val="en-US"/>
        </w:rPr>
        <w:t xml:space="preserve">combatting climate change, </w:t>
      </w:r>
      <w:r w:rsidR="003A20E8" w:rsidRPr="000079E1">
        <w:rPr>
          <w:rFonts w:asciiTheme="majorBidi" w:hAnsiTheme="majorBidi" w:cstheme="majorBidi"/>
          <w:sz w:val="28"/>
          <w:szCs w:val="28"/>
          <w:lang w:val="en-US"/>
        </w:rPr>
        <w:t>promoting equitable access to education</w:t>
      </w:r>
      <w:r w:rsidR="005F496A" w:rsidRPr="000079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90BE5" w:rsidRPr="000079E1">
        <w:rPr>
          <w:rFonts w:asciiTheme="majorBidi" w:hAnsiTheme="majorBidi" w:cstheme="majorBidi"/>
          <w:sz w:val="28"/>
          <w:szCs w:val="28"/>
          <w:lang w:val="en-US"/>
        </w:rPr>
        <w:t xml:space="preserve">and combatting </w:t>
      </w:r>
      <w:r w:rsidR="00D17864" w:rsidRPr="000079E1">
        <w:rPr>
          <w:rFonts w:asciiTheme="majorBidi" w:hAnsiTheme="majorBidi" w:cstheme="majorBidi"/>
          <w:sz w:val="28"/>
          <w:szCs w:val="28"/>
          <w:lang w:val="en-US"/>
        </w:rPr>
        <w:t xml:space="preserve">forced </w:t>
      </w:r>
      <w:proofErr w:type="spellStart"/>
      <w:r w:rsidR="00D17864" w:rsidRPr="000079E1">
        <w:rPr>
          <w:rFonts w:asciiTheme="majorBidi" w:hAnsiTheme="majorBidi" w:cstheme="majorBidi"/>
          <w:sz w:val="28"/>
          <w:szCs w:val="28"/>
          <w:lang w:val="en-US"/>
        </w:rPr>
        <w:t>labour</w:t>
      </w:r>
      <w:proofErr w:type="spellEnd"/>
      <w:r w:rsidR="00C908C1" w:rsidRPr="000079E1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4EE2FEA4" w14:textId="77777777" w:rsidR="005B0B86" w:rsidRPr="000079E1" w:rsidRDefault="005B0B86" w:rsidP="009D13BE">
      <w:pPr>
        <w:ind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754FBF2E" w14:textId="5A8755C2" w:rsidR="008D6149" w:rsidRPr="000079E1" w:rsidRDefault="004B414F" w:rsidP="009D13BE">
      <w:pPr>
        <w:ind w:firstLine="341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In the spirit of constructive engagement, Pakistan offers </w:t>
      </w:r>
      <w:r w:rsidR="005B0B86" w:rsidRPr="000079E1">
        <w:rPr>
          <w:rFonts w:asciiTheme="majorBidi" w:hAnsiTheme="majorBidi" w:cstheme="majorBidi"/>
          <w:sz w:val="28"/>
          <w:szCs w:val="28"/>
        </w:rPr>
        <w:t>the following recommendations:</w:t>
      </w:r>
    </w:p>
    <w:p w14:paraId="0F662D3E" w14:textId="77777777" w:rsidR="008D6149" w:rsidRPr="000079E1" w:rsidRDefault="008D6149" w:rsidP="009D13BE">
      <w:pPr>
        <w:ind w:firstLine="341"/>
        <w:jc w:val="both"/>
        <w:rPr>
          <w:rFonts w:asciiTheme="majorBidi" w:hAnsiTheme="majorBidi" w:cstheme="majorBidi"/>
          <w:sz w:val="28"/>
          <w:szCs w:val="28"/>
        </w:rPr>
      </w:pPr>
    </w:p>
    <w:p w14:paraId="5DE25BCB" w14:textId="23F7B229" w:rsidR="002A0888" w:rsidRPr="000079E1" w:rsidRDefault="008D6149" w:rsidP="009D13B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9E1">
        <w:rPr>
          <w:rFonts w:asciiTheme="majorBidi" w:hAnsiTheme="majorBidi" w:cstheme="majorBidi"/>
          <w:sz w:val="28"/>
          <w:szCs w:val="28"/>
        </w:rPr>
        <w:t xml:space="preserve">Strengthen </w:t>
      </w:r>
      <w:r w:rsidR="0035796C" w:rsidRPr="000079E1">
        <w:rPr>
          <w:rFonts w:asciiTheme="majorBidi" w:hAnsiTheme="majorBidi" w:cstheme="majorBidi"/>
          <w:sz w:val="28"/>
          <w:szCs w:val="28"/>
        </w:rPr>
        <w:t xml:space="preserve">measures to improve </w:t>
      </w:r>
      <w:r w:rsidRPr="000079E1">
        <w:rPr>
          <w:rFonts w:asciiTheme="majorBidi" w:hAnsiTheme="majorBidi" w:cstheme="majorBidi"/>
          <w:sz w:val="28"/>
          <w:szCs w:val="28"/>
        </w:rPr>
        <w:t xml:space="preserve">awareness on provisions of the Labour Code among </w:t>
      </w:r>
      <w:r w:rsidR="004B414F">
        <w:rPr>
          <w:rFonts w:asciiTheme="majorBidi" w:hAnsiTheme="majorBidi" w:cstheme="majorBidi"/>
          <w:sz w:val="28"/>
          <w:szCs w:val="28"/>
        </w:rPr>
        <w:t xml:space="preserve">the </w:t>
      </w:r>
      <w:r w:rsidRPr="000079E1">
        <w:rPr>
          <w:rFonts w:asciiTheme="majorBidi" w:hAnsiTheme="majorBidi" w:cstheme="majorBidi"/>
          <w:sz w:val="28"/>
          <w:szCs w:val="28"/>
        </w:rPr>
        <w:t xml:space="preserve">business </w:t>
      </w:r>
      <w:proofErr w:type="gramStart"/>
      <w:r w:rsidRPr="000079E1">
        <w:rPr>
          <w:rFonts w:asciiTheme="majorBidi" w:hAnsiTheme="majorBidi" w:cstheme="majorBidi"/>
          <w:sz w:val="28"/>
          <w:szCs w:val="28"/>
        </w:rPr>
        <w:t>community</w:t>
      </w:r>
      <w:r w:rsidR="002A0888" w:rsidRPr="000079E1">
        <w:rPr>
          <w:rFonts w:asciiTheme="majorBidi" w:hAnsiTheme="majorBidi" w:cstheme="majorBidi"/>
          <w:sz w:val="28"/>
          <w:szCs w:val="28"/>
        </w:rPr>
        <w:t>;</w:t>
      </w:r>
      <w:proofErr w:type="gramEnd"/>
    </w:p>
    <w:p w14:paraId="4FE86465" w14:textId="77777777" w:rsidR="002A0888" w:rsidRPr="000079E1" w:rsidRDefault="002A0888" w:rsidP="009D13BE">
      <w:pPr>
        <w:ind w:firstLine="341"/>
        <w:jc w:val="both"/>
        <w:rPr>
          <w:rFonts w:asciiTheme="majorBidi" w:eastAsiaTheme="minorEastAsia" w:hAnsiTheme="majorBidi" w:cstheme="majorBidi"/>
          <w:kern w:val="0"/>
          <w:sz w:val="28"/>
          <w:szCs w:val="28"/>
          <w:lang w:val="en-GB" w:eastAsia="en-GB"/>
          <w14:ligatures w14:val="none"/>
        </w:rPr>
      </w:pPr>
    </w:p>
    <w:p w14:paraId="216054E1" w14:textId="024387F4" w:rsidR="00566297" w:rsidRPr="000079E1" w:rsidRDefault="008D6149" w:rsidP="009D13B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9E1">
        <w:rPr>
          <w:rFonts w:asciiTheme="majorBidi" w:hAnsiTheme="majorBidi" w:cstheme="majorBidi"/>
          <w:sz w:val="28"/>
          <w:szCs w:val="28"/>
        </w:rPr>
        <w:t xml:space="preserve">Continue </w:t>
      </w:r>
      <w:r w:rsidR="005127A2" w:rsidRPr="000079E1">
        <w:rPr>
          <w:rFonts w:asciiTheme="majorBidi" w:hAnsiTheme="majorBidi" w:cstheme="majorBidi"/>
          <w:sz w:val="28"/>
          <w:szCs w:val="28"/>
        </w:rPr>
        <w:t xml:space="preserve">its </w:t>
      </w:r>
      <w:r w:rsidRPr="000079E1">
        <w:rPr>
          <w:rFonts w:asciiTheme="majorBidi" w:hAnsiTheme="majorBidi" w:cstheme="majorBidi"/>
          <w:sz w:val="28"/>
          <w:szCs w:val="28"/>
        </w:rPr>
        <w:t xml:space="preserve">efforts to ensure the independence of </w:t>
      </w:r>
      <w:r w:rsidR="007643EB" w:rsidRPr="000079E1">
        <w:rPr>
          <w:rFonts w:asciiTheme="majorBidi" w:hAnsiTheme="majorBidi" w:cstheme="majorBidi"/>
          <w:sz w:val="28"/>
          <w:szCs w:val="28"/>
        </w:rPr>
        <w:t>judiciary</w:t>
      </w:r>
      <w:r w:rsidRPr="000079E1">
        <w:rPr>
          <w:rFonts w:asciiTheme="majorBidi" w:hAnsiTheme="majorBidi" w:cstheme="majorBidi"/>
          <w:sz w:val="28"/>
          <w:szCs w:val="28"/>
        </w:rPr>
        <w:t xml:space="preserve"> and</w:t>
      </w:r>
      <w:r w:rsidR="001E7A88" w:rsidRPr="000079E1">
        <w:rPr>
          <w:rFonts w:asciiTheme="majorBidi" w:hAnsiTheme="majorBidi" w:cstheme="majorBidi"/>
          <w:sz w:val="28"/>
          <w:szCs w:val="28"/>
        </w:rPr>
        <w:t xml:space="preserve"> ensure the</w:t>
      </w:r>
      <w:r w:rsidRPr="000079E1">
        <w:rPr>
          <w:rFonts w:asciiTheme="majorBidi" w:hAnsiTheme="majorBidi" w:cstheme="majorBidi"/>
          <w:sz w:val="28"/>
          <w:szCs w:val="28"/>
        </w:rPr>
        <w:t xml:space="preserve"> right to </w:t>
      </w:r>
      <w:r w:rsidR="004B414F">
        <w:rPr>
          <w:rFonts w:asciiTheme="majorBidi" w:hAnsiTheme="majorBidi" w:cstheme="majorBidi"/>
          <w:sz w:val="28"/>
          <w:szCs w:val="28"/>
        </w:rPr>
        <w:t xml:space="preserve">a </w:t>
      </w:r>
      <w:r w:rsidRPr="000079E1">
        <w:rPr>
          <w:rFonts w:asciiTheme="majorBidi" w:hAnsiTheme="majorBidi" w:cstheme="majorBidi"/>
          <w:sz w:val="28"/>
          <w:szCs w:val="28"/>
        </w:rPr>
        <w:t>fair trial</w:t>
      </w:r>
      <w:r w:rsidR="00566297" w:rsidRPr="000079E1">
        <w:rPr>
          <w:rFonts w:asciiTheme="majorBidi" w:hAnsiTheme="majorBidi" w:cstheme="majorBidi"/>
          <w:sz w:val="28"/>
          <w:szCs w:val="28"/>
        </w:rPr>
        <w:t xml:space="preserve">; and </w:t>
      </w:r>
    </w:p>
    <w:p w14:paraId="07A4FB95" w14:textId="77777777" w:rsidR="00566297" w:rsidRPr="000079E1" w:rsidRDefault="00566297" w:rsidP="009D13BE">
      <w:pPr>
        <w:ind w:firstLine="341"/>
        <w:jc w:val="both"/>
        <w:rPr>
          <w:rFonts w:asciiTheme="majorBidi" w:eastAsiaTheme="minorEastAsia" w:hAnsiTheme="majorBidi" w:cstheme="majorBidi"/>
          <w:kern w:val="0"/>
          <w:sz w:val="28"/>
          <w:szCs w:val="28"/>
          <w:lang w:val="en-GB" w:eastAsia="en-GB"/>
          <w14:ligatures w14:val="none"/>
        </w:rPr>
      </w:pPr>
    </w:p>
    <w:p w14:paraId="5F542D50" w14:textId="77777777" w:rsidR="008D6149" w:rsidRPr="000079E1" w:rsidRDefault="008D6149" w:rsidP="009D13B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eastAsiaTheme="minorHAnsi" w:hAnsiTheme="majorBidi" w:cstheme="majorBidi"/>
          <w:kern w:val="2"/>
          <w:sz w:val="28"/>
          <w:szCs w:val="28"/>
          <w:lang w:eastAsia="en-US"/>
          <w14:ligatures w14:val="standardContextual"/>
        </w:rPr>
      </w:pPr>
      <w:r w:rsidRPr="000079E1">
        <w:rPr>
          <w:rFonts w:asciiTheme="majorBidi" w:hAnsiTheme="majorBidi" w:cstheme="majorBidi"/>
          <w:sz w:val="28"/>
          <w:szCs w:val="28"/>
        </w:rPr>
        <w:t>Take further steps to ensure a safe</w:t>
      </w:r>
      <w:r w:rsidR="00516E2F" w:rsidRPr="000079E1">
        <w:rPr>
          <w:rFonts w:asciiTheme="majorBidi" w:hAnsiTheme="majorBidi" w:cstheme="majorBidi"/>
          <w:sz w:val="28"/>
          <w:szCs w:val="28"/>
        </w:rPr>
        <w:t xml:space="preserve"> and</w:t>
      </w:r>
      <w:r w:rsidRPr="000079E1">
        <w:rPr>
          <w:rFonts w:asciiTheme="majorBidi" w:hAnsiTheme="majorBidi" w:cstheme="majorBidi"/>
          <w:sz w:val="28"/>
          <w:szCs w:val="28"/>
        </w:rPr>
        <w:t xml:space="preserve"> healthy educational environment for children.</w:t>
      </w:r>
    </w:p>
    <w:p w14:paraId="3B5B3A04" w14:textId="77777777" w:rsidR="008B3E9B" w:rsidRPr="000079E1" w:rsidRDefault="008B3E9B" w:rsidP="009D13BE">
      <w:pPr>
        <w:rPr>
          <w:rFonts w:asciiTheme="majorBidi" w:eastAsiaTheme="minorEastAsia" w:hAnsiTheme="majorBidi" w:cstheme="majorBidi"/>
          <w:kern w:val="0"/>
          <w:sz w:val="28"/>
          <w:szCs w:val="28"/>
          <w:lang w:val="en-GB" w:eastAsia="en-GB"/>
          <w14:ligatures w14:val="none"/>
        </w:rPr>
      </w:pPr>
    </w:p>
    <w:p w14:paraId="35CD9122" w14:textId="77777777" w:rsidR="005B0B86" w:rsidRPr="000079E1" w:rsidRDefault="005B0B86" w:rsidP="009D13BE">
      <w:pPr>
        <w:rPr>
          <w:rFonts w:asciiTheme="majorBidi" w:hAnsiTheme="majorBidi" w:cstheme="majorBidi"/>
          <w:sz w:val="28"/>
          <w:szCs w:val="28"/>
        </w:rPr>
      </w:pPr>
      <w:r w:rsidRPr="000079E1">
        <w:rPr>
          <w:rFonts w:asciiTheme="majorBidi" w:hAnsiTheme="majorBidi" w:cstheme="majorBidi"/>
          <w:sz w:val="28"/>
          <w:szCs w:val="28"/>
        </w:rPr>
        <w:t xml:space="preserve">We wish </w:t>
      </w:r>
      <w:r w:rsidR="008B3E9B" w:rsidRPr="000079E1">
        <w:rPr>
          <w:rFonts w:asciiTheme="majorBidi" w:hAnsiTheme="majorBidi" w:cstheme="majorBidi"/>
          <w:sz w:val="28"/>
          <w:szCs w:val="28"/>
          <w:lang w:val="en-US"/>
        </w:rPr>
        <w:t>Viet Nam</w:t>
      </w:r>
      <w:r w:rsidRPr="000079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0079E1">
        <w:rPr>
          <w:rFonts w:asciiTheme="majorBidi" w:hAnsiTheme="majorBidi" w:cstheme="majorBidi"/>
          <w:sz w:val="28"/>
          <w:szCs w:val="28"/>
        </w:rPr>
        <w:t xml:space="preserve">a successful review. </w:t>
      </w:r>
    </w:p>
    <w:p w14:paraId="2A458B7C" w14:textId="77777777" w:rsidR="005B0B86" w:rsidRPr="000079E1" w:rsidRDefault="005B0B86" w:rsidP="009D13BE">
      <w:pPr>
        <w:rPr>
          <w:rFonts w:asciiTheme="majorBidi" w:hAnsiTheme="majorBidi" w:cstheme="majorBidi"/>
          <w:sz w:val="28"/>
          <w:szCs w:val="28"/>
        </w:rPr>
      </w:pPr>
    </w:p>
    <w:p w14:paraId="4904EE7C" w14:textId="77777777" w:rsidR="005B0B86" w:rsidRPr="000079E1" w:rsidRDefault="005B0B86" w:rsidP="009D13BE">
      <w:pPr>
        <w:jc w:val="both"/>
        <w:rPr>
          <w:rFonts w:asciiTheme="majorBidi" w:hAnsiTheme="majorBidi" w:cstheme="majorBidi"/>
          <w:sz w:val="28"/>
          <w:szCs w:val="28"/>
        </w:rPr>
      </w:pPr>
      <w:r w:rsidRPr="000079E1">
        <w:rPr>
          <w:rFonts w:asciiTheme="majorBidi" w:hAnsiTheme="majorBidi" w:cstheme="majorBidi"/>
          <w:sz w:val="28"/>
          <w:szCs w:val="28"/>
        </w:rPr>
        <w:t>I thank you!</w:t>
      </w:r>
    </w:p>
    <w:p w14:paraId="5D3DEE1A" w14:textId="77777777" w:rsidR="005B0B86" w:rsidRPr="000079E1" w:rsidRDefault="005B0B86" w:rsidP="009D13BE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val="en-US"/>
        </w:rPr>
      </w:pPr>
    </w:p>
    <w:p w14:paraId="2BE43A3B" w14:textId="77777777" w:rsidR="005B0B86" w:rsidRPr="000079E1" w:rsidRDefault="005B0B86" w:rsidP="009D13BE">
      <w:pPr>
        <w:rPr>
          <w:rFonts w:asciiTheme="majorBidi" w:hAnsiTheme="majorBidi" w:cstheme="majorBidi"/>
          <w:sz w:val="28"/>
          <w:szCs w:val="28"/>
        </w:rPr>
      </w:pPr>
    </w:p>
    <w:p w14:paraId="6D9ABAA7" w14:textId="77777777" w:rsidR="005B0B86" w:rsidRPr="000079E1" w:rsidRDefault="005B0B86" w:rsidP="009D13BE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5B0B86" w:rsidRPr="000079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E2AB" w14:textId="77777777" w:rsidR="00447684" w:rsidRDefault="00447684" w:rsidP="00381AD0">
      <w:r>
        <w:separator/>
      </w:r>
    </w:p>
  </w:endnote>
  <w:endnote w:type="continuationSeparator" w:id="0">
    <w:p w14:paraId="73E9EA78" w14:textId="77777777" w:rsidR="00447684" w:rsidRDefault="00447684" w:rsidP="0038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7741" w14:textId="77777777" w:rsidR="00447684" w:rsidRDefault="00447684" w:rsidP="00381AD0">
      <w:r>
        <w:separator/>
      </w:r>
    </w:p>
  </w:footnote>
  <w:footnote w:type="continuationSeparator" w:id="0">
    <w:p w14:paraId="5E120890" w14:textId="77777777" w:rsidR="00447684" w:rsidRDefault="00447684" w:rsidP="0038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25D9" w14:textId="77777777" w:rsidR="00381AD0" w:rsidRPr="00187FF4" w:rsidRDefault="00381AD0" w:rsidP="00381AD0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4E68D3C1" wp14:editId="26907F16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5B320" w14:textId="77777777" w:rsidR="00381AD0" w:rsidRPr="00C73BC1" w:rsidRDefault="00381AD0" w:rsidP="00381AD0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83F05" wp14:editId="0A4655FF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DCD6F" w14:textId="77777777" w:rsidR="00381AD0" w:rsidRPr="00A55F7A" w:rsidRDefault="00381AD0" w:rsidP="00381AD0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3A5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381AD0" w:rsidRPr="00A55F7A" w:rsidRDefault="00381AD0" w:rsidP="00381AD0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259C6E" w14:textId="77777777" w:rsidR="00381AD0" w:rsidRDefault="00381AD0" w:rsidP="00381AD0">
    <w:pPr>
      <w:pStyle w:val="Header"/>
    </w:pPr>
  </w:p>
  <w:p w14:paraId="70EEFE93" w14:textId="77777777" w:rsidR="00381AD0" w:rsidRDefault="00381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F478A"/>
    <w:multiLevelType w:val="hybridMultilevel"/>
    <w:tmpl w:val="F0A2FED8"/>
    <w:lvl w:ilvl="0" w:tplc="32483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6C4868"/>
    <w:multiLevelType w:val="hybridMultilevel"/>
    <w:tmpl w:val="FDEA7F2E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8598">
    <w:abstractNumId w:val="2"/>
  </w:num>
  <w:num w:numId="2" w16cid:durableId="1297101693">
    <w:abstractNumId w:val="0"/>
  </w:num>
  <w:num w:numId="3" w16cid:durableId="92487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86"/>
    <w:rsid w:val="000079E1"/>
    <w:rsid w:val="000802E2"/>
    <w:rsid w:val="0008569A"/>
    <w:rsid w:val="000A2937"/>
    <w:rsid w:val="000B6BA0"/>
    <w:rsid w:val="001064B8"/>
    <w:rsid w:val="001067BD"/>
    <w:rsid w:val="0014148F"/>
    <w:rsid w:val="00144829"/>
    <w:rsid w:val="00193743"/>
    <w:rsid w:val="001A35DB"/>
    <w:rsid w:val="001E7A88"/>
    <w:rsid w:val="00237DA9"/>
    <w:rsid w:val="002525CE"/>
    <w:rsid w:val="00285252"/>
    <w:rsid w:val="002A0888"/>
    <w:rsid w:val="002A1304"/>
    <w:rsid w:val="00343DE0"/>
    <w:rsid w:val="0035796C"/>
    <w:rsid w:val="00381AD0"/>
    <w:rsid w:val="00386B35"/>
    <w:rsid w:val="003A20E8"/>
    <w:rsid w:val="003D7E69"/>
    <w:rsid w:val="003F3955"/>
    <w:rsid w:val="00445F32"/>
    <w:rsid w:val="00447684"/>
    <w:rsid w:val="004B414F"/>
    <w:rsid w:val="004E1A30"/>
    <w:rsid w:val="005127A2"/>
    <w:rsid w:val="00516E2F"/>
    <w:rsid w:val="00566297"/>
    <w:rsid w:val="00570DE7"/>
    <w:rsid w:val="00576EF0"/>
    <w:rsid w:val="005B0B86"/>
    <w:rsid w:val="005F496A"/>
    <w:rsid w:val="00600EF5"/>
    <w:rsid w:val="00621926"/>
    <w:rsid w:val="0062368A"/>
    <w:rsid w:val="006956F9"/>
    <w:rsid w:val="006B5082"/>
    <w:rsid w:val="006F0E1E"/>
    <w:rsid w:val="007404C1"/>
    <w:rsid w:val="00741E33"/>
    <w:rsid w:val="007643EB"/>
    <w:rsid w:val="007C4086"/>
    <w:rsid w:val="007F7D0E"/>
    <w:rsid w:val="0080511D"/>
    <w:rsid w:val="00813F1E"/>
    <w:rsid w:val="00846CE8"/>
    <w:rsid w:val="00881189"/>
    <w:rsid w:val="00890BE5"/>
    <w:rsid w:val="008B3E9B"/>
    <w:rsid w:val="008C464B"/>
    <w:rsid w:val="008D6149"/>
    <w:rsid w:val="008F4C60"/>
    <w:rsid w:val="008F66A4"/>
    <w:rsid w:val="009303BC"/>
    <w:rsid w:val="0095030D"/>
    <w:rsid w:val="0099631E"/>
    <w:rsid w:val="009D13BE"/>
    <w:rsid w:val="009E0E35"/>
    <w:rsid w:val="00A122ED"/>
    <w:rsid w:val="00A3080A"/>
    <w:rsid w:val="00A7665C"/>
    <w:rsid w:val="00A9134A"/>
    <w:rsid w:val="00AE51C9"/>
    <w:rsid w:val="00BA5F9F"/>
    <w:rsid w:val="00C71429"/>
    <w:rsid w:val="00C72411"/>
    <w:rsid w:val="00C908C1"/>
    <w:rsid w:val="00CC6E22"/>
    <w:rsid w:val="00D17864"/>
    <w:rsid w:val="00D207DB"/>
    <w:rsid w:val="00D63F71"/>
    <w:rsid w:val="00DD44B8"/>
    <w:rsid w:val="00E02DE2"/>
    <w:rsid w:val="00E10866"/>
    <w:rsid w:val="00E812D6"/>
    <w:rsid w:val="00EA7629"/>
    <w:rsid w:val="00EB30A2"/>
    <w:rsid w:val="00ED3EC3"/>
    <w:rsid w:val="00F31E8C"/>
    <w:rsid w:val="00FE286A"/>
    <w:rsid w:val="00FE630B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9E0D1"/>
  <w15:chartTrackingRefBased/>
  <w15:docId w15:val="{5C3DAA6C-386A-0C45-A575-9E9EB7C4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86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D0"/>
  </w:style>
  <w:style w:type="paragraph" w:styleId="Footer">
    <w:name w:val="footer"/>
    <w:basedOn w:val="Normal"/>
    <w:link w:val="Foot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B60FC3-02A4-4CD0-B5B0-62F1189960D0}"/>
</file>

<file path=customXml/itemProps2.xml><?xml version="1.0" encoding="utf-8"?>
<ds:datastoreItem xmlns:ds="http://schemas.openxmlformats.org/officeDocument/2006/customXml" ds:itemID="{557B6D3E-6E27-4245-BA63-6C7F53C0804E}"/>
</file>

<file path=customXml/itemProps3.xml><?xml version="1.0" encoding="utf-8"?>
<ds:datastoreItem xmlns:ds="http://schemas.openxmlformats.org/officeDocument/2006/customXml" ds:itemID="{FFB33425-8414-4F2B-9F8F-B373AB0D41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muzammil pasha</cp:lastModifiedBy>
  <cp:revision>3</cp:revision>
  <cp:lastPrinted>2024-05-03T15:18:00Z</cp:lastPrinted>
  <dcterms:created xsi:type="dcterms:W3CDTF">2024-05-03T15:18:00Z</dcterms:created>
  <dcterms:modified xsi:type="dcterms:W3CDTF">2024-05-07T07:50:00Z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