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60C5" w14:textId="323CD623" w:rsidR="00CF424C" w:rsidRDefault="002F727D" w:rsidP="00CF424C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vanuatu</w:t>
      </w:r>
    </w:p>
    <w:p w14:paraId="71D46E02" w14:textId="4DA743AA" w:rsidR="00CF424C" w:rsidRPr="00CF34C4" w:rsidRDefault="00CF424C" w:rsidP="00CF424C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</w:t>
      </w:r>
      <w:r w:rsidR="0063541A">
        <w:rPr>
          <w:rFonts w:ascii="Arial" w:hAnsi="Arial" w:cs="Arial"/>
          <w:b/>
          <w:caps/>
          <w:noProof/>
          <w:sz w:val="28"/>
          <w:szCs w:val="26"/>
        </w:rPr>
        <w:t>hursday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="0063541A">
        <w:rPr>
          <w:rFonts w:ascii="Arial" w:hAnsi="Arial" w:cs="Arial"/>
          <w:b/>
          <w:caps/>
          <w:noProof/>
          <w:sz w:val="28"/>
          <w:szCs w:val="26"/>
        </w:rPr>
        <w:t>2 may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 w:rsidR="0063541A">
        <w:rPr>
          <w:rFonts w:ascii="Arial" w:hAnsi="Arial" w:cs="Arial"/>
          <w:b/>
          <w:caps/>
          <w:noProof/>
          <w:sz w:val="28"/>
          <w:szCs w:val="26"/>
        </w:rPr>
        <w:t>09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63541A">
        <w:rPr>
          <w:rFonts w:ascii="Arial" w:hAnsi="Arial" w:cs="Arial"/>
          <w:b/>
          <w:caps/>
          <w:noProof/>
          <w:sz w:val="28"/>
          <w:szCs w:val="26"/>
        </w:rPr>
        <w:t>0</w:t>
      </w:r>
      <w:r>
        <w:rPr>
          <w:rFonts w:ascii="Arial" w:hAnsi="Arial" w:cs="Arial"/>
          <w:b/>
          <w:caps/>
          <w:noProof/>
          <w:sz w:val="28"/>
          <w:szCs w:val="26"/>
        </w:rPr>
        <w:t>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</w:t>
      </w:r>
      <w:r w:rsidR="0063541A">
        <w:rPr>
          <w:rFonts w:ascii="Arial" w:hAnsi="Arial" w:cs="Arial"/>
          <w:b/>
          <w:caps/>
          <w:noProof/>
          <w:sz w:val="28"/>
          <w:szCs w:val="26"/>
        </w:rPr>
        <w:t>2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63541A">
        <w:rPr>
          <w:rFonts w:ascii="Arial" w:hAnsi="Arial" w:cs="Arial"/>
          <w:b/>
          <w:caps/>
          <w:noProof/>
          <w:sz w:val="28"/>
          <w:szCs w:val="26"/>
        </w:rPr>
        <w:t>3</w:t>
      </w:r>
      <w:r>
        <w:rPr>
          <w:rFonts w:ascii="Arial" w:hAnsi="Arial" w:cs="Arial"/>
          <w:b/>
          <w:caps/>
          <w:noProof/>
          <w:sz w:val="28"/>
          <w:szCs w:val="26"/>
        </w:rPr>
        <w:t>0</w:t>
      </w:r>
    </w:p>
    <w:p w14:paraId="7D8D3A15" w14:textId="58197D34" w:rsidR="00CF424C" w:rsidRPr="00015356" w:rsidRDefault="00CF424C" w:rsidP="00CF424C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564754">
        <w:rPr>
          <w:rFonts w:ascii="Arial" w:hAnsi="Arial" w:cs="Arial"/>
          <w:b/>
          <w:sz w:val="26"/>
          <w:szCs w:val="26"/>
        </w:rPr>
        <w:t>1</w:t>
      </w:r>
      <w:r w:rsidR="006F5E27">
        <w:rPr>
          <w:rFonts w:ascii="Arial" w:hAnsi="Arial" w:cs="Arial"/>
          <w:b/>
          <w:sz w:val="26"/>
          <w:szCs w:val="26"/>
        </w:rPr>
        <w:t>0</w:t>
      </w:r>
      <w:r w:rsidR="00564754">
        <w:rPr>
          <w:rFonts w:ascii="Arial" w:hAnsi="Arial" w:cs="Arial"/>
          <w:b/>
          <w:sz w:val="26"/>
          <w:szCs w:val="26"/>
        </w:rPr>
        <w:t xml:space="preserve">5 seconds </w:t>
      </w:r>
    </w:p>
    <w:p w14:paraId="2DFA4578" w14:textId="2512AA94" w:rsidR="00CF424C" w:rsidRPr="00CF34C4" w:rsidRDefault="00CF424C" w:rsidP="00CF424C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564754">
        <w:rPr>
          <w:rFonts w:ascii="Arial" w:hAnsi="Arial" w:cs="Arial"/>
          <w:b/>
          <w:noProof/>
          <w:sz w:val="26"/>
          <w:szCs w:val="26"/>
        </w:rPr>
        <w:t>44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564754">
        <w:rPr>
          <w:rFonts w:ascii="Arial" w:hAnsi="Arial" w:cs="Arial"/>
          <w:b/>
          <w:noProof/>
          <w:sz w:val="26"/>
          <w:szCs w:val="26"/>
        </w:rPr>
        <w:t>73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7547E096" w14:textId="77777777" w:rsidR="00CF424C" w:rsidRPr="008D4B4E" w:rsidRDefault="00CF424C" w:rsidP="00CF424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7FCC15" w14:textId="77777777" w:rsidR="00CF424C" w:rsidRPr="008D4B4E" w:rsidRDefault="00CF424C" w:rsidP="00CF424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7EC5298D" w14:textId="3875AEAE" w:rsidR="00CF424C" w:rsidRPr="008D4B4E" w:rsidRDefault="00CF424C" w:rsidP="00BF425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2F727D">
        <w:rPr>
          <w:rFonts w:ascii="Arial" w:hAnsi="Arial" w:cs="Arial"/>
          <w:color w:val="000000" w:themeColor="text1"/>
          <w:sz w:val="28"/>
          <w:szCs w:val="28"/>
        </w:rPr>
        <w:t>Vanuatu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361C79B0" w14:textId="5BA02832" w:rsidR="00CF424C" w:rsidRPr="00BF4259" w:rsidRDefault="00CF424C" w:rsidP="00BF425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1AF755C6" w14:textId="77777777" w:rsidR="00BF4259" w:rsidRDefault="00BF4259" w:rsidP="00BF4259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Ensure that all provisions on women’s rights conform to CEDAW.</w:t>
      </w:r>
    </w:p>
    <w:p w14:paraId="7C13402E" w14:textId="22185811" w:rsidR="00BF4259" w:rsidRDefault="00BF4259" w:rsidP="00BF4259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2FAE0B1" w14:textId="31B2C7B4" w:rsidR="00CF424C" w:rsidRPr="00BF4259" w:rsidRDefault="009A3124" w:rsidP="00BF4259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Develop a national policy</w:t>
      </w:r>
      <w:r w:rsidR="004377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on eliminating gender-based violence and establish an institutional mechanism </w:t>
      </w:r>
      <w:r w:rsidR="0043773F">
        <w:rPr>
          <w:rFonts w:ascii="Arial" w:hAnsi="Arial" w:cs="Arial"/>
          <w:color w:val="000000" w:themeColor="text1"/>
          <w:sz w:val="28"/>
          <w:szCs w:val="28"/>
        </w:rPr>
        <w:t xml:space="preserve">for its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implementation. </w:t>
      </w:r>
    </w:p>
    <w:p w14:paraId="43D370D6" w14:textId="77777777" w:rsidR="00901A7C" w:rsidRDefault="00901A7C" w:rsidP="00BF4259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9F9A803" w14:textId="77777777" w:rsidR="006D7027" w:rsidRDefault="009A3124" w:rsidP="006D7027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Adopt comprehensive measures to combat </w:t>
      </w:r>
      <w:r w:rsidR="003B4618">
        <w:rPr>
          <w:rFonts w:ascii="Arial" w:hAnsi="Arial" w:cs="Arial"/>
          <w:color w:val="000000" w:themeColor="text1"/>
          <w:sz w:val="28"/>
          <w:szCs w:val="28"/>
        </w:rPr>
        <w:t xml:space="preserve">all forms of violence against women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ensure that </w:t>
      </w:r>
      <w:r w:rsidR="0043773F">
        <w:rPr>
          <w:rFonts w:ascii="Arial" w:hAnsi="Arial" w:cs="Arial"/>
          <w:color w:val="000000" w:themeColor="text1"/>
          <w:sz w:val="28"/>
          <w:szCs w:val="28"/>
        </w:rPr>
        <w:t>traditional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justice mechanisms are compliant with international law. </w:t>
      </w:r>
    </w:p>
    <w:p w14:paraId="19AF2E58" w14:textId="77777777" w:rsidR="006D7027" w:rsidRPr="006D7027" w:rsidRDefault="006D7027" w:rsidP="006D7027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2DA87105" w14:textId="1AC5311B" w:rsidR="00BF4259" w:rsidRDefault="006D7027" w:rsidP="006D7027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D7027">
        <w:rPr>
          <w:rFonts w:ascii="Arial" w:hAnsi="Arial" w:cs="Arial"/>
          <w:color w:val="000000" w:themeColor="text1"/>
          <w:sz w:val="28"/>
          <w:szCs w:val="28"/>
        </w:rPr>
        <w:t xml:space="preserve">Decriminalize abortion. </w:t>
      </w:r>
    </w:p>
    <w:p w14:paraId="6BA03A08" w14:textId="77777777" w:rsidR="006D7027" w:rsidRPr="006D7027" w:rsidRDefault="006D7027" w:rsidP="006D7027">
      <w:p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FBEE26D" w14:textId="1AED72BB" w:rsidR="001232CB" w:rsidRDefault="00BF4259" w:rsidP="001232C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</w:t>
      </w:r>
      <w:r w:rsidRPr="007428D1">
        <w:rPr>
          <w:rFonts w:ascii="Arial" w:hAnsi="Arial" w:cs="Arial"/>
          <w:color w:val="000000" w:themeColor="text1"/>
          <w:sz w:val="28"/>
          <w:szCs w:val="28"/>
        </w:rPr>
        <w:t>cal</w:t>
      </w:r>
      <w:r>
        <w:rPr>
          <w:rFonts w:ascii="Arial" w:hAnsi="Arial" w:cs="Arial"/>
          <w:color w:val="000000" w:themeColor="text1"/>
          <w:sz w:val="28"/>
          <w:szCs w:val="28"/>
        </w:rPr>
        <w:t>e</w:t>
      </w:r>
      <w:r w:rsidRPr="007428D1">
        <w:rPr>
          <w:rFonts w:ascii="Arial" w:hAnsi="Arial" w:cs="Arial"/>
          <w:color w:val="000000" w:themeColor="text1"/>
          <w:sz w:val="28"/>
          <w:szCs w:val="28"/>
        </w:rPr>
        <w:t xml:space="preserve"> up </w:t>
      </w:r>
      <w:r w:rsidR="001232CB">
        <w:rPr>
          <w:rFonts w:ascii="Arial" w:hAnsi="Arial" w:cs="Arial"/>
          <w:color w:val="000000" w:themeColor="text1"/>
          <w:sz w:val="28"/>
          <w:szCs w:val="28"/>
        </w:rPr>
        <w:t xml:space="preserve">integration and implementation of </w:t>
      </w:r>
      <w:r w:rsidRPr="007428D1">
        <w:rPr>
          <w:rFonts w:ascii="Arial" w:hAnsi="Arial" w:cs="Arial"/>
          <w:color w:val="000000" w:themeColor="text1"/>
          <w:sz w:val="28"/>
          <w:szCs w:val="28"/>
        </w:rPr>
        <w:t>Family Life Education into junior and primary level curricul</w:t>
      </w:r>
      <w:r>
        <w:rPr>
          <w:rFonts w:ascii="Arial" w:hAnsi="Arial" w:cs="Arial"/>
          <w:color w:val="000000" w:themeColor="text1"/>
          <w:sz w:val="28"/>
          <w:szCs w:val="28"/>
        </w:rPr>
        <w:t>a</w:t>
      </w:r>
      <w:r w:rsidR="001232C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428D1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1232CB">
        <w:rPr>
          <w:rFonts w:ascii="Arial" w:hAnsi="Arial" w:cs="Arial"/>
          <w:color w:val="000000" w:themeColor="text1"/>
          <w:sz w:val="28"/>
          <w:szCs w:val="28"/>
        </w:rPr>
        <w:t>roll out comprehensive sexuality education in out-of-school settings for all young people.</w:t>
      </w:r>
    </w:p>
    <w:p w14:paraId="3EF5D27E" w14:textId="77777777" w:rsidR="001232CB" w:rsidRPr="001232CB" w:rsidRDefault="001232CB" w:rsidP="001232CB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4E8E16BC" w14:textId="64306578" w:rsidR="00CF424C" w:rsidRPr="001232CB" w:rsidRDefault="00901A7C" w:rsidP="001232C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232CB">
        <w:rPr>
          <w:rFonts w:ascii="Arial" w:hAnsi="Arial" w:cs="Arial"/>
          <w:color w:val="000000" w:themeColor="text1"/>
          <w:sz w:val="28"/>
          <w:szCs w:val="28"/>
        </w:rPr>
        <w:t xml:space="preserve">Establish national policies to protect people of diverse SOGIESC from discrimination and repeal all discriminatory legislation that infringes upon their human rights. </w:t>
      </w:r>
    </w:p>
    <w:p w14:paraId="3C0AFF91" w14:textId="77777777" w:rsidR="00CF424C" w:rsidRDefault="00CF424C" w:rsidP="00BF4259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CFB2C47" w14:textId="6C4489A0" w:rsidR="00CF424C" w:rsidRPr="00BF4259" w:rsidRDefault="003B4618" w:rsidP="00BF4259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Guarantee equal</w:t>
      </w:r>
      <w:r w:rsidR="002F727D">
        <w:rPr>
          <w:rFonts w:ascii="Arial" w:hAnsi="Arial" w:cs="Arial"/>
          <w:color w:val="000000" w:themeColor="text1"/>
          <w:sz w:val="28"/>
          <w:szCs w:val="28"/>
        </w:rPr>
        <w:t xml:space="preserve"> access to</w:t>
      </w:r>
      <w:r w:rsidR="00BF4259">
        <w:rPr>
          <w:rFonts w:ascii="Arial" w:hAnsi="Arial" w:cs="Arial"/>
          <w:color w:val="000000" w:themeColor="text1"/>
          <w:sz w:val="28"/>
          <w:szCs w:val="28"/>
        </w:rPr>
        <w:t xml:space="preserve"> health care</w:t>
      </w:r>
      <w:r w:rsidR="002F727D" w:rsidRPr="00BF4259">
        <w:rPr>
          <w:rFonts w:ascii="Arial" w:hAnsi="Arial" w:cs="Arial"/>
          <w:color w:val="000000" w:themeColor="text1"/>
          <w:sz w:val="28"/>
          <w:szCs w:val="28"/>
        </w:rPr>
        <w:t xml:space="preserve">, education, and safety and justice services to persons of diverse SOGIESC. </w:t>
      </w:r>
    </w:p>
    <w:p w14:paraId="11EF760F" w14:textId="77777777" w:rsidR="007428D1" w:rsidRPr="00BF4259" w:rsidRDefault="007428D1" w:rsidP="00BF425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1498BEA" w14:textId="16FDEA51" w:rsidR="00CF424C" w:rsidRDefault="00CF424C" w:rsidP="00CF424C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2F727D">
        <w:rPr>
          <w:rFonts w:ascii="Arial" w:hAnsi="Arial" w:cs="Arial"/>
          <w:color w:val="000000" w:themeColor="text1"/>
          <w:sz w:val="28"/>
          <w:szCs w:val="28"/>
        </w:rPr>
        <w:t>Vanuatu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5D8972C3" w14:textId="77777777" w:rsidR="00CF424C" w:rsidRDefault="00CF424C" w:rsidP="00CF424C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4CD0D2C" w14:textId="5826B500" w:rsidR="006C1BEC" w:rsidRPr="00564754" w:rsidRDefault="00CF424C" w:rsidP="0056475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</w:t>
      </w:r>
    </w:p>
    <w:sectPr w:rsidR="006C1BEC" w:rsidRPr="00564754" w:rsidSect="00CF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E38"/>
    <w:multiLevelType w:val="hybridMultilevel"/>
    <w:tmpl w:val="DBFCF2C6"/>
    <w:lvl w:ilvl="0" w:tplc="49A47E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51A88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B80F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4E062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42C78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F68CF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F6F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3EA13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69E1C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1"/>
  </w:num>
  <w:num w:numId="2" w16cid:durableId="155211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4C"/>
    <w:rsid w:val="001232CB"/>
    <w:rsid w:val="002F727D"/>
    <w:rsid w:val="003B4618"/>
    <w:rsid w:val="004038C4"/>
    <w:rsid w:val="0043773F"/>
    <w:rsid w:val="00457229"/>
    <w:rsid w:val="00564754"/>
    <w:rsid w:val="0063541A"/>
    <w:rsid w:val="006C1BEC"/>
    <w:rsid w:val="006D7027"/>
    <w:rsid w:val="006F5E27"/>
    <w:rsid w:val="007428D1"/>
    <w:rsid w:val="00765B6E"/>
    <w:rsid w:val="00901A7C"/>
    <w:rsid w:val="009643CE"/>
    <w:rsid w:val="009A3124"/>
    <w:rsid w:val="00A27B80"/>
    <w:rsid w:val="00AB7D4B"/>
    <w:rsid w:val="00BF4259"/>
    <w:rsid w:val="00CF424C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922C"/>
  <w15:chartTrackingRefBased/>
  <w15:docId w15:val="{39A7B9AD-4166-4ED0-BB02-B51EFA64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4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24C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24C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24C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24C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24C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24C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24C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24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24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24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24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F4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24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24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F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24C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CF4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24C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24C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24C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CF424C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F424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27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27D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B461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EF190E-D8B6-41F1-8351-8257FD2549F1}"/>
</file>

<file path=customXml/itemProps2.xml><?xml version="1.0" encoding="utf-8"?>
<ds:datastoreItem xmlns:ds="http://schemas.openxmlformats.org/officeDocument/2006/customXml" ds:itemID="{1F66B570-41F5-4BB3-9090-9520BA509BE1}"/>
</file>

<file path=customXml/itemProps3.xml><?xml version="1.0" encoding="utf-8"?>
<ds:datastoreItem xmlns:ds="http://schemas.openxmlformats.org/officeDocument/2006/customXml" ds:itemID="{00D41467-F1BD-46E8-8D53-7153495E3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2</cp:revision>
  <dcterms:created xsi:type="dcterms:W3CDTF">2024-04-29T11:46:00Z</dcterms:created>
  <dcterms:modified xsi:type="dcterms:W3CDTF">2024-04-29T11:46:00Z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