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C5C9" w14:textId="77777777" w:rsidR="007D0FAC" w:rsidRPr="00846404" w:rsidRDefault="00846404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2098D1AA" wp14:editId="21B02A1F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4007C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9374A8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14:paraId="0EEF222F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14:paraId="06FF0DB0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14:paraId="01BCDDA7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14:paraId="458FF26F" w14:textId="77777777"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8D1AA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" o:allowincell="f" filled="f" fillcolor="black" stroked="f" strokeweight="1.5pt">
                <v:textbox inset="0,0,0,0">
                  <w:txbxContent>
                    <w:p w14:paraId="3F04007C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9374A8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14:paraId="0EEF222F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06FF0DB0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14:paraId="01BCDDA7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14:paraId="458FF26F" w14:textId="77777777"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4CA60C" wp14:editId="5D8B22CD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3DC309D5" wp14:editId="7E5D17C7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14:paraId="306D7A5A" w14:textId="77777777"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14:paraId="72FB895D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36D1973E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14:paraId="21A3F314" w14:textId="77777777" w:rsidR="008A1CFF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14:paraId="29B0F9AB" w14:textId="77777777" w:rsidR="008A1CFF" w:rsidRPr="00D51B6E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D51B6E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14:paraId="0566DFD4" w14:textId="77777777" w:rsid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14:paraId="56A57F29" w14:textId="77777777" w:rsidR="00AB7B99" w:rsidRDefault="00AB7B99" w:rsidP="00AB7B99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الدورة 46 ل</w:t>
      </w:r>
      <w:r w:rsidR="001F6C36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آلية 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>الدوري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 الشامل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 </w:t>
      </w:r>
    </w:p>
    <w:p w14:paraId="260C3C1C" w14:textId="77777777" w:rsidR="00AB7B99" w:rsidRPr="00AB7B99" w:rsidRDefault="00AB7B99" w:rsidP="00AB7B99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29 نيسان </w:t>
      </w:r>
      <w:r w:rsidRPr="00AB7B99"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  <w:t>–</w:t>
      </w:r>
      <w:r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10 أيار 2024</w:t>
      </w:r>
    </w:p>
    <w:p w14:paraId="3E6ACD72" w14:textId="77777777" w:rsidR="008A1CFF" w:rsidRPr="00AE0360" w:rsidRDefault="00AB7B99" w:rsidP="00AE0360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جلسة 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الخاصة </w:t>
      </w:r>
      <w:r w:rsidR="00AE0360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بأوروغواي</w:t>
      </w:r>
    </w:p>
    <w:p w14:paraId="22586F00" w14:textId="77777777" w:rsidR="00AB7B99" w:rsidRDefault="00AB7B99" w:rsidP="00AB7B99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14:paraId="35A70BA6" w14:textId="77777777" w:rsidR="00AB7B99" w:rsidRDefault="00AB7B99" w:rsidP="00AB7B99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>46 Session of the Universal Periodic Review</w:t>
      </w:r>
    </w:p>
    <w:p w14:paraId="64769F11" w14:textId="77777777" w:rsidR="00AB7B99" w:rsidRPr="00AB7B99" w:rsidRDefault="00AB7B99" w:rsidP="00AB7B99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29 April – 10 May 2024 </w:t>
      </w:r>
    </w:p>
    <w:p w14:paraId="35C13F1F" w14:textId="77777777" w:rsidR="006A423B" w:rsidRPr="00AE0360" w:rsidRDefault="008A1CFF" w:rsidP="00AE0360">
      <w:pPr>
        <w:jc w:val="center"/>
        <w:rPr>
          <w:rFonts w:ascii="Sitka Small" w:hAnsi="Sitka Small" w:cs="Sakkal Majalla"/>
          <w:b/>
          <w:bCs/>
          <w:lang w:val="fr-FR"/>
        </w:rPr>
      </w:pPr>
      <w:r w:rsidRPr="00E85CD3">
        <w:rPr>
          <w:rFonts w:ascii="Sitka Small" w:hAnsi="Sitka Small" w:cs="Sakkal Majalla"/>
          <w:b/>
          <w:bCs/>
        </w:rPr>
        <w:t>Review</w:t>
      </w:r>
      <w:r w:rsidRPr="00E85CD3">
        <w:rPr>
          <w:rFonts w:ascii="Sitka Small" w:hAnsi="Sitka Small" w:cs="Sakkal Majalla"/>
          <w:b/>
          <w:bCs/>
          <w:lang w:val="en-GB"/>
        </w:rPr>
        <w:t xml:space="preserve"> of </w:t>
      </w:r>
      <w:r w:rsidR="00AE0360">
        <w:rPr>
          <w:rFonts w:ascii="Sitka Small" w:hAnsi="Sitka Small" w:cs="Sakkal Majalla"/>
          <w:b/>
          <w:bCs/>
          <w:lang w:val="fr-FR"/>
        </w:rPr>
        <w:t>Uruguay</w:t>
      </w:r>
    </w:p>
    <w:p w14:paraId="519F49F9" w14:textId="77777777"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14:paraId="66E5BAC2" w14:textId="77777777"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14:paraId="163A947F" w14:textId="77777777" w:rsidR="00AB7B99" w:rsidRPr="00B27C65" w:rsidRDefault="00000077" w:rsidP="00AB7B99">
      <w:pPr>
        <w:spacing w:after="0" w:line="360" w:lineRule="auto"/>
        <w:jc w:val="highKashida"/>
        <w:rPr>
          <w:rFonts w:ascii="Sakkal Majalla" w:eastAsia="Calibri" w:hAnsi="Sakkal Majalla" w:cs="Sakkal Majalla"/>
          <w:sz w:val="32"/>
          <w:szCs w:val="32"/>
          <w:lang w:bidi="ar-SY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  <w:r w:rsidR="00AB7B99"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lastRenderedPageBreak/>
        <w:t xml:space="preserve">السيد الرئيس، </w:t>
      </w:r>
    </w:p>
    <w:p w14:paraId="605F94D1" w14:textId="1E42D75C" w:rsidR="00AE0360" w:rsidRPr="00B27C65" w:rsidRDefault="00AE0360" w:rsidP="002F49B6">
      <w:pPr>
        <w:spacing w:after="0" w:line="360" w:lineRule="auto"/>
        <w:jc w:val="highKashida"/>
        <w:rPr>
          <w:rFonts w:ascii="Sakkal Majalla" w:eastAsia="Calibri" w:hAnsi="Sakkal Majalla" w:cs="Sakkal Majalla"/>
          <w:sz w:val="32"/>
          <w:szCs w:val="32"/>
          <w:rtl/>
          <w:lang w:bidi="ar-SY"/>
        </w:rPr>
      </w:pP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>نرحب بوفد الأوروغواي، و</w:t>
      </w:r>
      <w:r w:rsidR="00B67B61" w:rsidRPr="00B27C65">
        <w:rPr>
          <w:rFonts w:ascii="Sakkal Majalla" w:eastAsia="Calibri" w:hAnsi="Sakkal Majalla" w:cs="Sakkal Majalla" w:hint="cs"/>
          <w:sz w:val="32"/>
          <w:szCs w:val="32"/>
          <w:rtl/>
          <w:lang w:val="en-GB" w:bidi="ar-SY"/>
        </w:rPr>
        <w:t xml:space="preserve">نشكره على العرض </w:t>
      </w:r>
      <w:r w:rsidR="002F49B6" w:rsidRPr="00B27C65">
        <w:rPr>
          <w:rFonts w:ascii="Sakkal Majalla" w:eastAsia="Calibri" w:hAnsi="Sakkal Majalla" w:cs="Sakkal Majalla" w:hint="cs"/>
          <w:sz w:val="32"/>
          <w:szCs w:val="32"/>
          <w:rtl/>
          <w:lang w:val="en-GB" w:bidi="ar-SY"/>
        </w:rPr>
        <w:t xml:space="preserve">وعلى تقديم 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>التقرير الوطني</w:t>
      </w:r>
      <w:r w:rsidR="002F49B6" w:rsidRPr="00B27C65">
        <w:rPr>
          <w:rFonts w:ascii="Sakkal Majalla" w:eastAsia="Calibri" w:hAnsi="Sakkal Majalla" w:cs="Sakkal Majalla" w:hint="cs"/>
          <w:sz w:val="32"/>
          <w:szCs w:val="32"/>
          <w:rtl/>
          <w:lang w:bidi="ar-SY"/>
        </w:rPr>
        <w:t xml:space="preserve">. 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نود أن نتقدم بالتوصيات الآتية: </w:t>
      </w:r>
    </w:p>
    <w:p w14:paraId="4DDCF71B" w14:textId="23B2556E" w:rsidR="00AE0360" w:rsidRPr="00B27C65" w:rsidRDefault="00AE0360" w:rsidP="00AE0360">
      <w:pPr>
        <w:spacing w:after="0" w:line="360" w:lineRule="auto"/>
        <w:jc w:val="high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SY"/>
        </w:rPr>
      </w:pP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1. سد الفجوات في السياسات الاجتماعية والاقتصادية التي </w:t>
      </w:r>
      <w:r w:rsidR="00B67B61" w:rsidRPr="00B27C65">
        <w:rPr>
          <w:rFonts w:ascii="Sakkal Majalla" w:eastAsia="Calibri" w:hAnsi="Sakkal Majalla" w:cs="Sakkal Majalla" w:hint="cs"/>
          <w:sz w:val="32"/>
          <w:szCs w:val="32"/>
          <w:rtl/>
          <w:lang w:bidi="ar-SY"/>
        </w:rPr>
        <w:t xml:space="preserve">تفاقم 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أوجه عدم المساواة </w:t>
      </w:r>
      <w:r w:rsidRPr="00B27C65">
        <w:rPr>
          <w:rFonts w:ascii="Sakkal Majalla" w:eastAsia="Calibri" w:hAnsi="Sakkal Majalla" w:cs="Sakkal Majalla"/>
          <w:b/>
          <w:bCs/>
          <w:sz w:val="32"/>
          <w:szCs w:val="32"/>
          <w:rtl/>
          <w:lang w:bidi="ar-SY"/>
        </w:rPr>
        <w:t xml:space="preserve">ضد المنحدرين من أصل إفريقي.  </w:t>
      </w:r>
    </w:p>
    <w:p w14:paraId="3100B734" w14:textId="618D7F5E" w:rsidR="00AE0360" w:rsidRPr="00B27C65" w:rsidRDefault="00AE0360" w:rsidP="00AE0360">
      <w:pPr>
        <w:spacing w:after="0" w:line="360" w:lineRule="auto"/>
        <w:jc w:val="highKashida"/>
        <w:rPr>
          <w:rFonts w:ascii="Sakkal Majalla" w:eastAsia="Calibri" w:hAnsi="Sakkal Majalla" w:cs="Sakkal Majalla"/>
          <w:sz w:val="32"/>
          <w:szCs w:val="32"/>
          <w:rtl/>
          <w:lang w:bidi="ar-SY"/>
        </w:rPr>
      </w:pP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2. تعزيز آليات الكشف عن كافة أشكال </w:t>
      </w:r>
      <w:r w:rsidRPr="00B27C65">
        <w:rPr>
          <w:rFonts w:ascii="Sakkal Majalla" w:eastAsia="Calibri" w:hAnsi="Sakkal Majalla" w:cs="Sakkal Majalla"/>
          <w:b/>
          <w:bCs/>
          <w:sz w:val="32"/>
          <w:szCs w:val="32"/>
          <w:rtl/>
          <w:lang w:bidi="ar-SY"/>
        </w:rPr>
        <w:t>الاستغلال الجنسي للأطفال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 والاستجابة لها والمعاقبة عليها، بما في ذلك </w:t>
      </w:r>
      <w:r w:rsidR="00F1061F" w:rsidRPr="00B27C65">
        <w:rPr>
          <w:rFonts w:ascii="Sakkal Majalla" w:eastAsia="Calibri" w:hAnsi="Sakkal Majalla" w:cs="Sakkal Majalla" w:hint="cs"/>
          <w:sz w:val="32"/>
          <w:szCs w:val="32"/>
          <w:rtl/>
          <w:lang w:bidi="ar-SY"/>
        </w:rPr>
        <w:t>ب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تطوير آليات التدخل </w:t>
      </w:r>
      <w:r w:rsidR="00B67B61" w:rsidRPr="00B27C65">
        <w:rPr>
          <w:rFonts w:ascii="Sakkal Majalla" w:eastAsia="Calibri" w:hAnsi="Sakkal Majalla" w:cs="Sakkal Majalla" w:hint="cs"/>
          <w:sz w:val="32"/>
          <w:szCs w:val="32"/>
          <w:rtl/>
          <w:lang w:bidi="ar-SY"/>
        </w:rPr>
        <w:t>ل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توسيع نطاق الحماية للضحايا.  </w:t>
      </w:r>
    </w:p>
    <w:p w14:paraId="03810B0E" w14:textId="77777777" w:rsidR="00AE0360" w:rsidRPr="00B27C65" w:rsidRDefault="00AE0360" w:rsidP="00AE0360">
      <w:pPr>
        <w:spacing w:after="0" w:line="360" w:lineRule="auto"/>
        <w:jc w:val="highKashida"/>
        <w:rPr>
          <w:rFonts w:ascii="Sakkal Majalla" w:eastAsia="Calibri" w:hAnsi="Sakkal Majalla" w:cs="Sakkal Majalla"/>
          <w:sz w:val="32"/>
          <w:szCs w:val="32"/>
          <w:rtl/>
          <w:lang w:bidi="ar-SY"/>
        </w:rPr>
      </w:pP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3. بذل المزيد من الجهود لمواجهة شبكات </w:t>
      </w:r>
      <w:r w:rsidRPr="00B27C65">
        <w:rPr>
          <w:rFonts w:ascii="Sakkal Majalla" w:eastAsia="Calibri" w:hAnsi="Sakkal Majalla" w:cs="Sakkal Majalla"/>
          <w:b/>
          <w:bCs/>
          <w:sz w:val="32"/>
          <w:szCs w:val="32"/>
          <w:rtl/>
          <w:lang w:bidi="ar-SY"/>
        </w:rPr>
        <w:t>الاتجار بالبشر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 وتفكيكها، وزيادة فرص الضحايا في الحصول على الدعم، خاصةً في الحالات المنطوية على الاستغلال الجنسي للنساء. </w:t>
      </w:r>
    </w:p>
    <w:p w14:paraId="0891BE4E" w14:textId="5B43D996" w:rsidR="00AE0360" w:rsidRPr="00B27C65" w:rsidRDefault="00AE0360" w:rsidP="00AE0360">
      <w:pPr>
        <w:spacing w:after="0" w:line="360" w:lineRule="auto"/>
        <w:jc w:val="highKashida"/>
        <w:rPr>
          <w:rFonts w:ascii="Sakkal Majalla" w:eastAsia="Calibri" w:hAnsi="Sakkal Majalla" w:cs="Sakkal Majalla"/>
          <w:sz w:val="32"/>
          <w:szCs w:val="32"/>
          <w:rtl/>
          <w:lang w:val="fr-CH" w:bidi="ar-SY"/>
        </w:rPr>
      </w:pP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4. تعزيز الأطر المؤسسية والتشريعية </w:t>
      </w:r>
      <w:r w:rsidRPr="00B27C65">
        <w:rPr>
          <w:rFonts w:ascii="Sakkal Majalla" w:eastAsia="Calibri" w:hAnsi="Sakkal Majalla" w:cs="Sakkal Majalla"/>
          <w:b/>
          <w:bCs/>
          <w:sz w:val="32"/>
          <w:szCs w:val="32"/>
          <w:rtl/>
          <w:lang w:bidi="ar-SY"/>
        </w:rPr>
        <w:t>لحماية الطفل،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 بما في ذلك </w:t>
      </w:r>
      <w:r w:rsidR="00F1061F" w:rsidRPr="00B27C65">
        <w:rPr>
          <w:rFonts w:ascii="Sakkal Majalla" w:eastAsia="Calibri" w:hAnsi="Sakkal Majalla" w:cs="Sakkal Majalla" w:hint="cs"/>
          <w:sz w:val="32"/>
          <w:szCs w:val="32"/>
          <w:rtl/>
          <w:lang w:bidi="ar-SY"/>
        </w:rPr>
        <w:t xml:space="preserve">من خلال </w:t>
      </w:r>
      <w:r w:rsidRPr="00B27C65">
        <w:rPr>
          <w:rFonts w:ascii="Sakkal Majalla" w:eastAsia="Calibri" w:hAnsi="Sakkal Majalla" w:cs="Sakkal Majalla"/>
          <w:sz w:val="32"/>
          <w:szCs w:val="32"/>
          <w:rtl/>
          <w:lang w:bidi="ar-SY"/>
        </w:rPr>
        <w:t xml:space="preserve">تخصيص برامج محددة لدعم الأسرة، الوحدة الأساسية في المجتمع، والبيئة الطبيعية لنمو </w:t>
      </w:r>
      <w:r w:rsidRPr="00B27C65">
        <w:rPr>
          <w:rFonts w:ascii="Sakkal Majalla" w:eastAsia="Calibri" w:hAnsi="Sakkal Majalla" w:cs="Sakkal Majalla" w:hint="cs"/>
          <w:sz w:val="32"/>
          <w:szCs w:val="32"/>
          <w:rtl/>
          <w:lang w:val="fr-CH" w:bidi="ar-SY"/>
        </w:rPr>
        <w:t>و</w:t>
      </w:r>
      <w:r w:rsidR="00F1061F" w:rsidRPr="00B27C65">
        <w:rPr>
          <w:rFonts w:ascii="Sakkal Majalla" w:eastAsia="Calibri" w:hAnsi="Sakkal Majalla" w:cs="Sakkal Majalla" w:hint="cs"/>
          <w:sz w:val="32"/>
          <w:szCs w:val="32"/>
          <w:rtl/>
          <w:lang w:val="en-GB" w:bidi="ar-SY"/>
        </w:rPr>
        <w:t>ر</w:t>
      </w:r>
      <w:r w:rsidRPr="00B27C65">
        <w:rPr>
          <w:rFonts w:ascii="Sakkal Majalla" w:eastAsia="Calibri" w:hAnsi="Sakkal Majalla" w:cs="Sakkal Majalla" w:hint="cs"/>
          <w:sz w:val="32"/>
          <w:szCs w:val="32"/>
          <w:rtl/>
          <w:lang w:val="fr-CH" w:bidi="ar-SY"/>
        </w:rPr>
        <w:t xml:space="preserve">فاهية الطفل. </w:t>
      </w:r>
    </w:p>
    <w:p w14:paraId="2B839F04" w14:textId="0AA349BE" w:rsidR="00697B91" w:rsidRPr="00B27C65" w:rsidRDefault="00697B91" w:rsidP="00AE0360">
      <w:pPr>
        <w:spacing w:after="0" w:line="360" w:lineRule="auto"/>
        <w:jc w:val="highKashida"/>
        <w:rPr>
          <w:rFonts w:ascii="Sakkal Majalla" w:eastAsia="Calibri" w:hAnsi="Sakkal Majalla" w:cs="Sakkal Majalla"/>
          <w:sz w:val="32"/>
          <w:szCs w:val="32"/>
          <w:rtl/>
          <w:lang w:val="fr-CH" w:bidi="ar-SY"/>
        </w:rPr>
      </w:pPr>
      <w:r w:rsidRPr="00B27C65">
        <w:rPr>
          <w:rFonts w:ascii="Sakkal Majalla" w:eastAsia="Calibri" w:hAnsi="Sakkal Majalla" w:cs="Sakkal Majalla" w:hint="cs"/>
          <w:sz w:val="32"/>
          <w:szCs w:val="32"/>
          <w:rtl/>
          <w:lang w:val="fr-CH" w:bidi="ar-SY"/>
        </w:rPr>
        <w:t xml:space="preserve">نتمنى لأوروغواي استعراضاً موفقاً. </w:t>
      </w:r>
    </w:p>
    <w:p w14:paraId="5A3E5BE0" w14:textId="77777777" w:rsidR="00AE0360" w:rsidRPr="00AE0360" w:rsidRDefault="00AE0360" w:rsidP="00AE0360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ar-SY"/>
        </w:rPr>
        <w:t>Mr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GB" w:bidi="ar-SY"/>
        </w:rPr>
        <w:t xml:space="preserve">.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President</w:t>
      </w:r>
      <w:r w:rsidRPr="00AE0360">
        <w:rPr>
          <w:rFonts w:ascii="Times New Roman" w:eastAsia="Calibri" w:hAnsi="Times New Roman" w:cs="Times New Roman"/>
          <w:sz w:val="28"/>
          <w:szCs w:val="28"/>
          <w:rtl/>
          <w:lang w:val="fr-FR" w:bidi="ar-SY"/>
        </w:rPr>
        <w:t>,</w:t>
      </w:r>
    </w:p>
    <w:p w14:paraId="25577A4A" w14:textId="6602A14C" w:rsidR="00AE0360" w:rsidRPr="00AE0360" w:rsidRDefault="00AE0360" w:rsidP="00AE0360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We welcome the delegation of </w:t>
      </w:r>
      <w:bookmarkStart w:id="0" w:name="_Hlk165408561"/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Uruguay</w:t>
      </w:r>
      <w:bookmarkEnd w:id="0"/>
      <w:r w:rsidR="00B67B61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. </w:t>
      </w:r>
      <w:r w:rsidR="00B67B61" w:rsidRPr="00B67B61">
        <w:rPr>
          <w:rFonts w:ascii="Times New Roman" w:eastAsia="Calibri" w:hAnsi="Times New Roman" w:cs="Times New Roman"/>
          <w:sz w:val="28"/>
          <w:szCs w:val="28"/>
          <w:lang w:val="en-GB" w:bidi="ar-SY"/>
        </w:rPr>
        <w:t xml:space="preserve">We </w:t>
      </w:r>
      <w:r w:rsidR="008449F9">
        <w:rPr>
          <w:rFonts w:ascii="Times New Roman" w:eastAsia="Calibri" w:hAnsi="Times New Roman" w:cs="Times New Roman"/>
          <w:sz w:val="28"/>
          <w:szCs w:val="28"/>
          <w:lang w:val="en-GB" w:bidi="ar-SY"/>
        </w:rPr>
        <w:t>also thank the delegation for the presentation and the national report</w:t>
      </w:r>
      <w:r w:rsidR="002F49B6">
        <w:rPr>
          <w:rFonts w:ascii="Times New Roman" w:eastAsia="Calibri" w:hAnsi="Times New Roman" w:cs="Times New Roman"/>
          <w:sz w:val="28"/>
          <w:szCs w:val="28"/>
          <w:lang w:bidi="ar-SY"/>
        </w:rPr>
        <w:t>. W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e would like to make the following recommendations</w:t>
      </w:r>
      <w:r w:rsidRPr="00AE0360">
        <w:rPr>
          <w:rFonts w:ascii="Times New Roman" w:eastAsia="Calibri" w:hAnsi="Times New Roman" w:cs="Times New Roman"/>
          <w:sz w:val="28"/>
          <w:szCs w:val="28"/>
          <w:rtl/>
          <w:lang w:val="fr-FR" w:bidi="ar-SY"/>
        </w:rPr>
        <w:t>:</w:t>
      </w:r>
    </w:p>
    <w:p w14:paraId="27FB4186" w14:textId="77777777" w:rsidR="00AE0360" w:rsidRPr="00AE0360" w:rsidRDefault="00AE0360" w:rsidP="00AE0360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</w:pP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Close the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gaps in social and economic policies that exacerbate inequalities against </w:t>
      </w:r>
      <w:r w:rsidRPr="00AE0360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people of African descent</w:t>
      </w:r>
      <w:r w:rsidRPr="00AE0360">
        <w:rPr>
          <w:rFonts w:ascii="Times New Roman" w:eastAsia="Calibri" w:hAnsi="Times New Roman" w:cs="Times New Roman"/>
          <w:b/>
          <w:bCs/>
          <w:sz w:val="28"/>
          <w:szCs w:val="28"/>
          <w:rtl/>
          <w:lang w:val="fr-FR" w:bidi="ar-SY"/>
        </w:rPr>
        <w:t>.</w:t>
      </w:r>
    </w:p>
    <w:p w14:paraId="6D0D86F2" w14:textId="7B562336" w:rsidR="00AE0360" w:rsidRPr="00AE0360" w:rsidRDefault="00AE0360" w:rsidP="00214C8E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lastRenderedPageBreak/>
        <w:t>2.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Strengthen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mechanisms 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for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detect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ing, responding </w:t>
      </w:r>
      <w:r w:rsidR="00214C8E">
        <w:rPr>
          <w:rFonts w:ascii="Times New Roman" w:eastAsia="Calibri" w:hAnsi="Times New Roman" w:cs="Times New Roman"/>
          <w:sz w:val="28"/>
          <w:szCs w:val="28"/>
          <w:lang w:bidi="ar-SY"/>
        </w:rPr>
        <w:t>to</w:t>
      </w:r>
      <w:r w:rsidR="00B67B61">
        <w:rPr>
          <w:rFonts w:ascii="Times New Roman" w:eastAsia="Calibri" w:hAnsi="Times New Roman" w:cs="Times New Roman"/>
          <w:sz w:val="28"/>
          <w:szCs w:val="28"/>
          <w:lang w:bidi="ar-SY"/>
        </w:rPr>
        <w:t>,</w:t>
      </w:r>
      <w:r w:rsidR="00214C8E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and punishing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all forms of </w:t>
      </w:r>
      <w:r w:rsidRPr="00214C8E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sexual exploitation of children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including </w:t>
      </w:r>
      <w:r w:rsidR="00214C8E">
        <w:rPr>
          <w:rFonts w:ascii="Times New Roman" w:eastAsia="Calibri" w:hAnsi="Times New Roman" w:cs="Times New Roman"/>
          <w:sz w:val="28"/>
          <w:szCs w:val="28"/>
          <w:lang w:bidi="ar-SY"/>
        </w:rPr>
        <w:t>by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developing intervention mechanisms </w:t>
      </w:r>
      <w:r w:rsidR="00B67B61">
        <w:rPr>
          <w:rFonts w:ascii="Times New Roman" w:eastAsia="Calibri" w:hAnsi="Times New Roman" w:cs="Times New Roman"/>
          <w:sz w:val="28"/>
          <w:szCs w:val="28"/>
          <w:lang w:bidi="ar-SY"/>
        </w:rPr>
        <w:t>to expand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the scope of protection for </w:t>
      </w:r>
      <w:r w:rsidR="00B67B61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the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victims</w:t>
      </w:r>
      <w:r w:rsidRPr="00AE0360">
        <w:rPr>
          <w:rFonts w:ascii="Times New Roman" w:eastAsia="Calibri" w:hAnsi="Times New Roman" w:cs="Times New Roman"/>
          <w:sz w:val="28"/>
          <w:szCs w:val="28"/>
          <w:rtl/>
          <w:lang w:val="fr-FR" w:bidi="ar-SY"/>
        </w:rPr>
        <w:t>.</w:t>
      </w:r>
    </w:p>
    <w:p w14:paraId="3AFEE6E1" w14:textId="0D05B825" w:rsidR="00AE0360" w:rsidRPr="00AE0360" w:rsidRDefault="00AE0360" w:rsidP="00214C8E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3.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Make </w:t>
      </w:r>
      <w:r w:rsidR="00B67B61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further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efforts to confront and dismantle </w:t>
      </w:r>
      <w:r w:rsidRPr="00B27C65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 xml:space="preserve">trafficking </w:t>
      </w:r>
      <w:r w:rsidR="00214C8E" w:rsidRPr="00B27C65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in person</w:t>
      </w:r>
      <w:r w:rsidR="00B27C65">
        <w:rPr>
          <w:rFonts w:ascii="Times New Roman" w:eastAsia="Calibri" w:hAnsi="Times New Roman" w:cs="Times New Roman"/>
          <w:sz w:val="28"/>
          <w:szCs w:val="28"/>
          <w:lang w:bidi="ar-SY"/>
        </w:rPr>
        <w:t>s</w:t>
      </w:r>
      <w:r w:rsidR="00214C8E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networks, and increase victims’ opportunities to obtain support, especially in cases 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of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sexual exploitation of women</w:t>
      </w:r>
      <w:r w:rsidRPr="00AE0360">
        <w:rPr>
          <w:rFonts w:ascii="Times New Roman" w:eastAsia="Calibri" w:hAnsi="Times New Roman" w:cs="Times New Roman"/>
          <w:sz w:val="28"/>
          <w:szCs w:val="28"/>
          <w:rtl/>
          <w:lang w:val="fr-FR" w:bidi="ar-SY"/>
        </w:rPr>
        <w:t>.</w:t>
      </w:r>
    </w:p>
    <w:p w14:paraId="5FEC0E0B" w14:textId="532ED3F9" w:rsidR="00AE0360" w:rsidRDefault="00AE0360" w:rsidP="00214C8E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4. Strengthen institutional and legislative frameworks aimed at protecting </w:t>
      </w:r>
      <w:r w:rsidRPr="00214C8E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children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, including by allocating specific programs to </w:t>
      </w:r>
      <w:r w:rsidRPr="00214C8E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support the family,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</w:t>
      </w:r>
      <w:r w:rsidR="00214C8E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as the fundamental </w:t>
      </w:r>
      <w:r w:rsidR="001068F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unit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of society, and the natural environment for the </w:t>
      </w:r>
      <w:r w:rsidR="00214C8E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growth </w:t>
      </w:r>
      <w:r w:rsidRPr="00AE0360">
        <w:rPr>
          <w:rFonts w:ascii="Times New Roman" w:eastAsia="Calibri" w:hAnsi="Times New Roman" w:cs="Times New Roman"/>
          <w:sz w:val="28"/>
          <w:szCs w:val="28"/>
          <w:lang w:bidi="ar-SY"/>
        </w:rPr>
        <w:t>and well-being of the child.</w:t>
      </w:r>
    </w:p>
    <w:p w14:paraId="6E4045B1" w14:textId="77777777" w:rsidR="001068F9" w:rsidRDefault="001068F9" w:rsidP="001068F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>
        <w:rPr>
          <w:rFonts w:ascii="Times New Roman" w:eastAsia="Calibri" w:hAnsi="Times New Roman" w:cs="Times New Roman"/>
          <w:sz w:val="28"/>
          <w:szCs w:val="28"/>
          <w:lang w:bidi="ar-SY"/>
        </w:rPr>
        <w:t>We wish</w:t>
      </w:r>
      <w:r w:rsidRPr="001068F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Uruguay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a successful review. </w:t>
      </w:r>
    </w:p>
    <w:p w14:paraId="04531A1D" w14:textId="486538C9" w:rsidR="001068F9" w:rsidRPr="00AE0360" w:rsidRDefault="001068F9" w:rsidP="001068F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</w:t>
      </w:r>
    </w:p>
    <w:p w14:paraId="7DE3A0B2" w14:textId="77777777" w:rsidR="00AE0360" w:rsidRPr="00AE0360" w:rsidRDefault="00AE0360" w:rsidP="00AB7B99">
      <w:pPr>
        <w:spacing w:after="0" w:line="360" w:lineRule="auto"/>
        <w:jc w:val="highKashida"/>
        <w:rPr>
          <w:rFonts w:ascii="Times New Roman" w:eastAsia="Calibri" w:hAnsi="Times New Roman" w:cs="Times New Roman"/>
          <w:sz w:val="28"/>
          <w:szCs w:val="28"/>
          <w:rtl/>
          <w:lang w:bidi="ar-SY"/>
        </w:rPr>
      </w:pPr>
    </w:p>
    <w:sectPr w:rsidR="00AE0360" w:rsidRPr="00AE03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2C8FF" w14:textId="77777777" w:rsidR="009E0E63" w:rsidRDefault="009E0E63">
      <w:pPr>
        <w:spacing w:line="240" w:lineRule="auto"/>
      </w:pPr>
      <w:r>
        <w:separator/>
      </w:r>
    </w:p>
  </w:endnote>
  <w:endnote w:type="continuationSeparator" w:id="0">
    <w:p w14:paraId="3EBDCFBD" w14:textId="77777777" w:rsidR="009E0E63" w:rsidRDefault="009E0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A9E9" w14:textId="77777777" w:rsidR="009E0E63" w:rsidRDefault="009E0E63">
      <w:pPr>
        <w:spacing w:after="0"/>
      </w:pPr>
      <w:r>
        <w:separator/>
      </w:r>
    </w:p>
  </w:footnote>
  <w:footnote w:type="continuationSeparator" w:id="0">
    <w:p w14:paraId="0BB28D04" w14:textId="77777777" w:rsidR="009E0E63" w:rsidRDefault="009E0E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25AF"/>
    <w:multiLevelType w:val="hybridMultilevel"/>
    <w:tmpl w:val="BD645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6102947">
    <w:abstractNumId w:val="3"/>
  </w:num>
  <w:num w:numId="2" w16cid:durableId="1495032191">
    <w:abstractNumId w:val="1"/>
  </w:num>
  <w:num w:numId="3" w16cid:durableId="333656359">
    <w:abstractNumId w:val="4"/>
  </w:num>
  <w:num w:numId="4" w16cid:durableId="1232541555">
    <w:abstractNumId w:val="2"/>
  </w:num>
  <w:num w:numId="5" w16cid:durableId="14490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DD"/>
    <w:rsid w:val="00000077"/>
    <w:rsid w:val="00024B4F"/>
    <w:rsid w:val="000267A2"/>
    <w:rsid w:val="000428B5"/>
    <w:rsid w:val="000608DD"/>
    <w:rsid w:val="00067A4B"/>
    <w:rsid w:val="000A64B0"/>
    <w:rsid w:val="000B1FBE"/>
    <w:rsid w:val="000B43DA"/>
    <w:rsid w:val="000C1A1D"/>
    <w:rsid w:val="000C4EE7"/>
    <w:rsid w:val="000C7266"/>
    <w:rsid w:val="000E0846"/>
    <w:rsid w:val="000E7346"/>
    <w:rsid w:val="00103F2E"/>
    <w:rsid w:val="001068F9"/>
    <w:rsid w:val="00111041"/>
    <w:rsid w:val="001528BB"/>
    <w:rsid w:val="001566FE"/>
    <w:rsid w:val="00165994"/>
    <w:rsid w:val="00175510"/>
    <w:rsid w:val="00182A26"/>
    <w:rsid w:val="00183DD2"/>
    <w:rsid w:val="001A41AA"/>
    <w:rsid w:val="001A5C38"/>
    <w:rsid w:val="001B302D"/>
    <w:rsid w:val="001D6EF4"/>
    <w:rsid w:val="001E0310"/>
    <w:rsid w:val="001F6C36"/>
    <w:rsid w:val="002001E6"/>
    <w:rsid w:val="00210185"/>
    <w:rsid w:val="002108B8"/>
    <w:rsid w:val="00211E93"/>
    <w:rsid w:val="002123A1"/>
    <w:rsid w:val="00214C8E"/>
    <w:rsid w:val="00216517"/>
    <w:rsid w:val="0022004A"/>
    <w:rsid w:val="00224DE5"/>
    <w:rsid w:val="00230EE6"/>
    <w:rsid w:val="002400A3"/>
    <w:rsid w:val="002570DB"/>
    <w:rsid w:val="002866B9"/>
    <w:rsid w:val="00294FEF"/>
    <w:rsid w:val="002C5175"/>
    <w:rsid w:val="002E02ED"/>
    <w:rsid w:val="002F49B6"/>
    <w:rsid w:val="003030B2"/>
    <w:rsid w:val="00305F64"/>
    <w:rsid w:val="003227EE"/>
    <w:rsid w:val="00322968"/>
    <w:rsid w:val="00323478"/>
    <w:rsid w:val="00324D0C"/>
    <w:rsid w:val="003309FC"/>
    <w:rsid w:val="00332BFB"/>
    <w:rsid w:val="00333925"/>
    <w:rsid w:val="00346F56"/>
    <w:rsid w:val="003527EB"/>
    <w:rsid w:val="00352CB9"/>
    <w:rsid w:val="00362DFC"/>
    <w:rsid w:val="003A400E"/>
    <w:rsid w:val="003D5DCC"/>
    <w:rsid w:val="003E723F"/>
    <w:rsid w:val="003F0933"/>
    <w:rsid w:val="003F416F"/>
    <w:rsid w:val="003F5D0E"/>
    <w:rsid w:val="003F6A99"/>
    <w:rsid w:val="004335C1"/>
    <w:rsid w:val="00441939"/>
    <w:rsid w:val="00444619"/>
    <w:rsid w:val="00444F43"/>
    <w:rsid w:val="00447C35"/>
    <w:rsid w:val="004574C7"/>
    <w:rsid w:val="00462863"/>
    <w:rsid w:val="00474028"/>
    <w:rsid w:val="00486C48"/>
    <w:rsid w:val="004F31F1"/>
    <w:rsid w:val="005068EB"/>
    <w:rsid w:val="00506DB2"/>
    <w:rsid w:val="00515937"/>
    <w:rsid w:val="0054103C"/>
    <w:rsid w:val="00591FEC"/>
    <w:rsid w:val="005B1D22"/>
    <w:rsid w:val="005C4F56"/>
    <w:rsid w:val="005D68B9"/>
    <w:rsid w:val="005F1782"/>
    <w:rsid w:val="005F2409"/>
    <w:rsid w:val="00642CD0"/>
    <w:rsid w:val="00646EBB"/>
    <w:rsid w:val="00647F57"/>
    <w:rsid w:val="00650222"/>
    <w:rsid w:val="00664DE2"/>
    <w:rsid w:val="00674C8F"/>
    <w:rsid w:val="00681FF1"/>
    <w:rsid w:val="00685175"/>
    <w:rsid w:val="006909CD"/>
    <w:rsid w:val="00695841"/>
    <w:rsid w:val="00697B91"/>
    <w:rsid w:val="006A04C8"/>
    <w:rsid w:val="006A423B"/>
    <w:rsid w:val="006B1ACF"/>
    <w:rsid w:val="006B3EC9"/>
    <w:rsid w:val="006B54BC"/>
    <w:rsid w:val="006B75E0"/>
    <w:rsid w:val="006F3B11"/>
    <w:rsid w:val="0070225A"/>
    <w:rsid w:val="00713153"/>
    <w:rsid w:val="0074612A"/>
    <w:rsid w:val="007466E6"/>
    <w:rsid w:val="007504F7"/>
    <w:rsid w:val="007507CE"/>
    <w:rsid w:val="00757B85"/>
    <w:rsid w:val="00763FA2"/>
    <w:rsid w:val="00786250"/>
    <w:rsid w:val="00786A63"/>
    <w:rsid w:val="007878F3"/>
    <w:rsid w:val="00793C40"/>
    <w:rsid w:val="0079550A"/>
    <w:rsid w:val="007B3AE7"/>
    <w:rsid w:val="007B5A19"/>
    <w:rsid w:val="007C1EB5"/>
    <w:rsid w:val="007D0FAC"/>
    <w:rsid w:val="007D2EA6"/>
    <w:rsid w:val="00804114"/>
    <w:rsid w:val="008449F9"/>
    <w:rsid w:val="00846404"/>
    <w:rsid w:val="00871D5C"/>
    <w:rsid w:val="00876AB8"/>
    <w:rsid w:val="00881B52"/>
    <w:rsid w:val="008A1CFF"/>
    <w:rsid w:val="008C45D5"/>
    <w:rsid w:val="008E071D"/>
    <w:rsid w:val="008E561B"/>
    <w:rsid w:val="00966663"/>
    <w:rsid w:val="00967B99"/>
    <w:rsid w:val="00995B4A"/>
    <w:rsid w:val="009A1000"/>
    <w:rsid w:val="009A16B8"/>
    <w:rsid w:val="009B7EBF"/>
    <w:rsid w:val="009D30CA"/>
    <w:rsid w:val="009D579C"/>
    <w:rsid w:val="009E0E63"/>
    <w:rsid w:val="009F3435"/>
    <w:rsid w:val="009F5C5F"/>
    <w:rsid w:val="00A23339"/>
    <w:rsid w:val="00A2527F"/>
    <w:rsid w:val="00A465C1"/>
    <w:rsid w:val="00A714DB"/>
    <w:rsid w:val="00A7353B"/>
    <w:rsid w:val="00A93E09"/>
    <w:rsid w:val="00A97719"/>
    <w:rsid w:val="00AA3AE7"/>
    <w:rsid w:val="00AA7132"/>
    <w:rsid w:val="00AB7B99"/>
    <w:rsid w:val="00AE0360"/>
    <w:rsid w:val="00AE113A"/>
    <w:rsid w:val="00AF0FD2"/>
    <w:rsid w:val="00B12A66"/>
    <w:rsid w:val="00B179C6"/>
    <w:rsid w:val="00B27C65"/>
    <w:rsid w:val="00B35A6B"/>
    <w:rsid w:val="00B366CC"/>
    <w:rsid w:val="00B44558"/>
    <w:rsid w:val="00B4749F"/>
    <w:rsid w:val="00B52F54"/>
    <w:rsid w:val="00B67B61"/>
    <w:rsid w:val="00B801A7"/>
    <w:rsid w:val="00BC067C"/>
    <w:rsid w:val="00BC6D9F"/>
    <w:rsid w:val="00BD1669"/>
    <w:rsid w:val="00BE4740"/>
    <w:rsid w:val="00BF33B3"/>
    <w:rsid w:val="00BF4508"/>
    <w:rsid w:val="00BF7DF0"/>
    <w:rsid w:val="00C01423"/>
    <w:rsid w:val="00C0548A"/>
    <w:rsid w:val="00C2482D"/>
    <w:rsid w:val="00C25638"/>
    <w:rsid w:val="00C45F29"/>
    <w:rsid w:val="00C52FBA"/>
    <w:rsid w:val="00C534BC"/>
    <w:rsid w:val="00C56E53"/>
    <w:rsid w:val="00C6636A"/>
    <w:rsid w:val="00C66598"/>
    <w:rsid w:val="00C93107"/>
    <w:rsid w:val="00C97525"/>
    <w:rsid w:val="00CA5A7B"/>
    <w:rsid w:val="00CB78BD"/>
    <w:rsid w:val="00CC60E9"/>
    <w:rsid w:val="00D14A0A"/>
    <w:rsid w:val="00D32AC1"/>
    <w:rsid w:val="00D43E66"/>
    <w:rsid w:val="00D4658F"/>
    <w:rsid w:val="00D51B6E"/>
    <w:rsid w:val="00D56301"/>
    <w:rsid w:val="00D616CA"/>
    <w:rsid w:val="00D74B47"/>
    <w:rsid w:val="00D908E7"/>
    <w:rsid w:val="00D97ACD"/>
    <w:rsid w:val="00DA6E3B"/>
    <w:rsid w:val="00DF1791"/>
    <w:rsid w:val="00DF5092"/>
    <w:rsid w:val="00DF5969"/>
    <w:rsid w:val="00DF69A8"/>
    <w:rsid w:val="00E167F1"/>
    <w:rsid w:val="00E35E50"/>
    <w:rsid w:val="00E4051F"/>
    <w:rsid w:val="00E5588F"/>
    <w:rsid w:val="00E85B53"/>
    <w:rsid w:val="00E85CD3"/>
    <w:rsid w:val="00EB3F08"/>
    <w:rsid w:val="00EB74B8"/>
    <w:rsid w:val="00ED022E"/>
    <w:rsid w:val="00F04684"/>
    <w:rsid w:val="00F1061F"/>
    <w:rsid w:val="00F10BFB"/>
    <w:rsid w:val="00F16512"/>
    <w:rsid w:val="00F1671E"/>
    <w:rsid w:val="00F315FB"/>
    <w:rsid w:val="00F43E3D"/>
    <w:rsid w:val="00F469C6"/>
    <w:rsid w:val="00F469E6"/>
    <w:rsid w:val="00F55C8F"/>
    <w:rsid w:val="00F74356"/>
    <w:rsid w:val="00FA1A9D"/>
    <w:rsid w:val="00FA2018"/>
    <w:rsid w:val="00FB6770"/>
    <w:rsid w:val="00FD64FA"/>
    <w:rsid w:val="00FD70FE"/>
    <w:rsid w:val="00FE1C8D"/>
    <w:rsid w:val="00FF0AB7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0240D"/>
  <w15:docId w15:val="{F3018DED-EDFC-4565-946D-0FD7504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7923384-C4C0-478E-B8B0-A656A0980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D5B9D01-C563-4C4D-B5C5-5632EB7C0E14}"/>
</file>

<file path=customXml/itemProps4.xml><?xml version="1.0" encoding="utf-8"?>
<ds:datastoreItem xmlns:ds="http://schemas.openxmlformats.org/officeDocument/2006/customXml" ds:itemID="{11773BFE-ECC5-4376-837D-B633830F1365}"/>
</file>

<file path=customXml/itemProps5.xml><?xml version="1.0" encoding="utf-8"?>
<ds:datastoreItem xmlns:ds="http://schemas.openxmlformats.org/officeDocument/2006/customXml" ds:itemID="{A21FB9BE-38BF-4A8D-ADAB-5E61666B6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1684</Characters>
  <Application>Microsoft Office Word</Application>
  <DocSecurity>0</DocSecurity>
  <Lines>50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AL-Laith</dc:creator>
  <cp:lastModifiedBy>khayou7@gmail.com</cp:lastModifiedBy>
  <cp:revision>9</cp:revision>
  <cp:lastPrinted>2023-05-03T13:36:00Z</cp:lastPrinted>
  <dcterms:created xsi:type="dcterms:W3CDTF">2024-04-30T20:21:00Z</dcterms:created>
  <dcterms:modified xsi:type="dcterms:W3CDTF">2024-04-30T20:43:00Z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GrammarlyDocumentId">
    <vt:lpwstr>ae7e787a7ad10fbc90db786b393a5f3906e2fab84544dc0d9f5155c08f76b659</vt:lpwstr>
  </property>
  <property fmtid="{D5CDD505-2E9C-101B-9397-08002B2CF9AE}" pid="5" name="ContentTypeId">
    <vt:lpwstr>0x0101002E9131BDA48DC34B86869A47951C7BCD</vt:lpwstr>
  </property>
</Properties>
</file>