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4D36" w14:textId="77777777" w:rsidR="008053AF" w:rsidRPr="00CD672E" w:rsidRDefault="008053AF" w:rsidP="008053AF">
      <w:pPr>
        <w:pStyle w:val="uLinie"/>
        <w:spacing w:after="454"/>
        <w:ind w:left="0"/>
        <w:rPr>
          <w:noProof w:val="0"/>
          <w:lang w:val="fr-CH"/>
        </w:rPr>
      </w:pPr>
    </w:p>
    <w:p w14:paraId="0BDDD9AD" w14:textId="77777777" w:rsidR="008053AF" w:rsidRDefault="008053AF" w:rsidP="008053AF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8F47925" w14:textId="77777777" w:rsidR="008053AF" w:rsidRPr="00991763" w:rsidRDefault="008053AF" w:rsidP="008053AF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35D85C3B" w14:textId="77777777" w:rsidR="008053AF" w:rsidRPr="00991763" w:rsidRDefault="008053AF" w:rsidP="008053A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8570A77" w14:textId="77777777" w:rsidR="008053AF" w:rsidRPr="00991763" w:rsidRDefault="008053AF" w:rsidP="008053A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6C1C64">
        <w:rPr>
          <w:sz w:val="20"/>
          <w:szCs w:val="20"/>
          <w:lang w:val="fr-CH"/>
        </w:rPr>
        <w:t>4</w:t>
      </w:r>
      <w:r>
        <w:rPr>
          <w:sz w:val="20"/>
          <w:szCs w:val="20"/>
          <w:lang w:val="fr-CH"/>
        </w:rPr>
        <w:t>6</w:t>
      </w:r>
      <w:r w:rsidRPr="006C1C64">
        <w:rPr>
          <w:sz w:val="20"/>
          <w:szCs w:val="20"/>
          <w:lang w:val="fr-CH"/>
        </w:rPr>
        <w:t>e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4E395890" w14:textId="77777777" w:rsidR="008053AF" w:rsidRPr="00991763" w:rsidRDefault="008053AF" w:rsidP="008053A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9076448" w14:textId="77777777" w:rsidR="008053AF" w:rsidRPr="006E49F6" w:rsidRDefault="008053AF" w:rsidP="008053AF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Uruguay</w:t>
      </w:r>
    </w:p>
    <w:p w14:paraId="7B9EDB12" w14:textId="77777777" w:rsidR="008053AF" w:rsidRPr="00991763" w:rsidRDefault="008053AF" w:rsidP="008053A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1847353B" w14:textId="77777777" w:rsidR="008053AF" w:rsidRPr="00991763" w:rsidRDefault="008053AF" w:rsidP="008053A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 xml:space="preserve">Genève, </w:t>
      </w:r>
      <w:r>
        <w:rPr>
          <w:sz w:val="20"/>
          <w:szCs w:val="20"/>
          <w:lang w:val="fr-CH"/>
        </w:rPr>
        <w:t>1</w:t>
      </w:r>
      <w:r w:rsidRPr="007C0FB0">
        <w:rPr>
          <w:sz w:val="20"/>
          <w:szCs w:val="20"/>
          <w:vertAlign w:val="superscript"/>
          <w:lang w:val="fr-CH"/>
        </w:rPr>
        <w:t>er</w:t>
      </w:r>
      <w:r>
        <w:rPr>
          <w:sz w:val="20"/>
          <w:szCs w:val="20"/>
          <w:lang w:val="fr-CH"/>
        </w:rPr>
        <w:t xml:space="preserve"> mai 2024</w:t>
      </w:r>
    </w:p>
    <w:p w14:paraId="7ED1DD4A" w14:textId="77777777" w:rsidR="008053AF" w:rsidRPr="00991763" w:rsidRDefault="008053AF" w:rsidP="008053AF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54235D50" w14:textId="77777777" w:rsidR="008053AF" w:rsidRPr="00991763" w:rsidRDefault="008053AF" w:rsidP="008053AF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BBFA299" w14:textId="77777777" w:rsidR="008053AF" w:rsidRPr="002C7A0A" w:rsidRDefault="008053AF" w:rsidP="00320946">
      <w:pPr>
        <w:pStyle w:val="CommentText"/>
        <w:spacing w:line="259" w:lineRule="auto"/>
        <w:jc w:val="both"/>
        <w:rPr>
          <w:sz w:val="22"/>
          <w:lang w:val="fr-CH"/>
        </w:rPr>
      </w:pPr>
    </w:p>
    <w:p w14:paraId="31CDADEF" w14:textId="62F9CECE" w:rsidR="008053AF" w:rsidRDefault="00320946" w:rsidP="00320946">
      <w:pPr>
        <w:pStyle w:val="CommentText"/>
        <w:spacing w:line="259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Monsieur le Président,</w:t>
      </w:r>
    </w:p>
    <w:p w14:paraId="247F93D9" w14:textId="77777777" w:rsidR="00320946" w:rsidRPr="002C7A0A" w:rsidRDefault="00320946" w:rsidP="00320946">
      <w:pPr>
        <w:pStyle w:val="CommentText"/>
        <w:spacing w:line="259" w:lineRule="auto"/>
        <w:jc w:val="both"/>
        <w:rPr>
          <w:sz w:val="24"/>
          <w:szCs w:val="24"/>
          <w:lang w:val="fr-CH"/>
        </w:rPr>
      </w:pPr>
      <w:bookmarkStart w:id="0" w:name="_GoBack"/>
      <w:bookmarkEnd w:id="0"/>
    </w:p>
    <w:p w14:paraId="3BFDDA27" w14:textId="7CA93802" w:rsidR="008053AF" w:rsidRPr="002C7A0A" w:rsidRDefault="008053AF" w:rsidP="00320946">
      <w:pPr>
        <w:spacing w:line="259" w:lineRule="auto"/>
        <w:jc w:val="both"/>
        <w:rPr>
          <w:sz w:val="24"/>
          <w:szCs w:val="24"/>
          <w:lang w:val="fr-CH"/>
        </w:rPr>
      </w:pPr>
      <w:r w:rsidRPr="002C7A0A">
        <w:rPr>
          <w:sz w:val="24"/>
          <w:szCs w:val="24"/>
          <w:lang w:val="fr-CH"/>
        </w:rPr>
        <w:t>La Suisse souhaite la bienvenue à la délégation uruguayenne.</w:t>
      </w:r>
    </w:p>
    <w:p w14:paraId="14A6E85B" w14:textId="77777777" w:rsidR="008053AF" w:rsidRPr="002C7A0A" w:rsidRDefault="008053AF" w:rsidP="00320946">
      <w:pPr>
        <w:spacing w:line="259" w:lineRule="auto"/>
        <w:jc w:val="both"/>
        <w:rPr>
          <w:sz w:val="24"/>
          <w:szCs w:val="24"/>
          <w:lang w:val="fr-CH"/>
        </w:rPr>
      </w:pPr>
    </w:p>
    <w:p w14:paraId="66A50A1A" w14:textId="6419948F" w:rsidR="008053AF" w:rsidRDefault="008053AF" w:rsidP="00320946">
      <w:pPr>
        <w:spacing w:line="259" w:lineRule="auto"/>
        <w:jc w:val="both"/>
        <w:rPr>
          <w:sz w:val="24"/>
          <w:szCs w:val="24"/>
          <w:lang w:val="fr-CH"/>
        </w:rPr>
      </w:pPr>
      <w:r w:rsidRPr="002C7A0A">
        <w:rPr>
          <w:sz w:val="24"/>
          <w:szCs w:val="24"/>
          <w:lang w:val="fr-CH"/>
        </w:rPr>
        <w:t>La Suisse fait les 3 recommandations suivantes à l’Uruguay :</w:t>
      </w:r>
    </w:p>
    <w:p w14:paraId="44652676" w14:textId="77777777" w:rsidR="00320946" w:rsidRPr="002C7A0A" w:rsidRDefault="00320946" w:rsidP="00320946">
      <w:pPr>
        <w:spacing w:line="259" w:lineRule="auto"/>
        <w:jc w:val="both"/>
        <w:rPr>
          <w:sz w:val="24"/>
          <w:szCs w:val="24"/>
          <w:lang w:val="fr-CH"/>
        </w:rPr>
      </w:pPr>
    </w:p>
    <w:p w14:paraId="64816B66" w14:textId="77777777" w:rsidR="008053AF" w:rsidRPr="002C7A0A" w:rsidRDefault="008053AF" w:rsidP="00320946">
      <w:pPr>
        <w:pStyle w:val="CommentText"/>
        <w:numPr>
          <w:ilvl w:val="0"/>
          <w:numId w:val="1"/>
        </w:numPr>
        <w:spacing w:line="259" w:lineRule="auto"/>
        <w:jc w:val="both"/>
        <w:rPr>
          <w:sz w:val="24"/>
          <w:szCs w:val="24"/>
          <w:lang w:val="fr-CH"/>
        </w:rPr>
      </w:pPr>
      <w:r w:rsidRPr="002C7A0A">
        <w:rPr>
          <w:sz w:val="24"/>
          <w:szCs w:val="24"/>
          <w:lang w:val="fr-CH"/>
        </w:rPr>
        <w:t>Prendre des mesures immédiates et concrètes, y compris par un plan stratégique, pour réduire la surpopulation carcérale, améliorer les conditions de détention et garantir l’accès à des services de santé physique et mentale et à des programmes de réhabilitation et de réintégration, notamment aux femmes et aux mineurs.</w:t>
      </w:r>
    </w:p>
    <w:p w14:paraId="54020DBB" w14:textId="62C61524" w:rsidR="008053AF" w:rsidRPr="002C7A0A" w:rsidRDefault="008053AF" w:rsidP="00320946">
      <w:pPr>
        <w:pStyle w:val="ListParagraph"/>
        <w:numPr>
          <w:ilvl w:val="0"/>
          <w:numId w:val="1"/>
        </w:numPr>
        <w:spacing w:line="259" w:lineRule="auto"/>
        <w:jc w:val="both"/>
        <w:rPr>
          <w:sz w:val="24"/>
          <w:szCs w:val="24"/>
          <w:lang w:val="fr-CH"/>
        </w:rPr>
      </w:pPr>
      <w:r w:rsidRPr="002C7A0A">
        <w:rPr>
          <w:sz w:val="24"/>
          <w:szCs w:val="24"/>
          <w:lang w:val="fr-CH"/>
        </w:rPr>
        <w:t>Allouer les ressources financières et humaines nécessaires pour garantir une mise en œuvre effective de la loi 19.580 sur la violence basée sur le genre, y compris la mise à disposition de services de conseil, de centres d’accueil et d'assistance aux victimes, et garantir l’accès à la justice, la conduite et la poursuite d'enquêtes approfondies concernant les actes de violence basée sur le genre, y compris contre les personnes LGBTQIA+.</w:t>
      </w:r>
    </w:p>
    <w:p w14:paraId="3140C1D7" w14:textId="76420EB8" w:rsidR="00BF64A1" w:rsidRPr="002C7A0A" w:rsidRDefault="00BF64A1" w:rsidP="00320946">
      <w:pPr>
        <w:pStyle w:val="ListParagraph"/>
        <w:numPr>
          <w:ilvl w:val="0"/>
          <w:numId w:val="1"/>
        </w:numPr>
        <w:spacing w:line="259" w:lineRule="auto"/>
        <w:jc w:val="both"/>
        <w:rPr>
          <w:sz w:val="24"/>
          <w:szCs w:val="24"/>
          <w:lang w:val="fr-CH"/>
        </w:rPr>
      </w:pPr>
      <w:r w:rsidRPr="002C7A0A">
        <w:rPr>
          <w:sz w:val="24"/>
          <w:szCs w:val="24"/>
          <w:lang w:val="fr-CH"/>
        </w:rPr>
        <w:t>Conférer aux étrangers qui acquièrent la citoyenneté uruguayenne par naturalisation les mêmes droits que les autres citoyens afin d’assurer la jouissance d</w:t>
      </w:r>
      <w:r w:rsidR="002912D8" w:rsidRPr="002C7A0A">
        <w:rPr>
          <w:sz w:val="24"/>
          <w:szCs w:val="24"/>
          <w:lang w:val="fr-CH"/>
        </w:rPr>
        <w:t>es</w:t>
      </w:r>
      <w:r w:rsidRPr="002C7A0A">
        <w:rPr>
          <w:sz w:val="24"/>
          <w:szCs w:val="24"/>
          <w:lang w:val="fr-CH"/>
        </w:rPr>
        <w:t xml:space="preserve"> droits de l’homme sans discrimination et pour prévenir l’apatridie. </w:t>
      </w:r>
    </w:p>
    <w:p w14:paraId="391E7566" w14:textId="77777777" w:rsidR="008053AF" w:rsidRPr="002C7A0A" w:rsidRDefault="008053AF" w:rsidP="00320946">
      <w:pPr>
        <w:pStyle w:val="CommentText"/>
        <w:spacing w:line="259" w:lineRule="auto"/>
        <w:ind w:left="360"/>
        <w:jc w:val="both"/>
        <w:rPr>
          <w:sz w:val="24"/>
          <w:szCs w:val="24"/>
          <w:lang w:val="fr-CH"/>
        </w:rPr>
      </w:pPr>
    </w:p>
    <w:p w14:paraId="608AAD2F" w14:textId="77777777" w:rsidR="008053AF" w:rsidRPr="002C7A0A" w:rsidRDefault="008053AF" w:rsidP="00320946">
      <w:pPr>
        <w:pStyle w:val="CommentText"/>
        <w:spacing w:line="259" w:lineRule="auto"/>
        <w:ind w:left="360"/>
        <w:jc w:val="both"/>
        <w:rPr>
          <w:bCs/>
          <w:lang w:val="fr-CH"/>
        </w:rPr>
      </w:pPr>
      <w:r w:rsidRPr="002C7A0A">
        <w:rPr>
          <w:sz w:val="24"/>
          <w:szCs w:val="24"/>
          <w:lang w:val="fr-CH"/>
        </w:rPr>
        <w:t>Je vous remercie.</w:t>
      </w:r>
    </w:p>
    <w:p w14:paraId="7AA71546" w14:textId="77777777" w:rsidR="003A30E1" w:rsidRPr="002C7A0A" w:rsidRDefault="003A30E1" w:rsidP="00320946">
      <w:pPr>
        <w:spacing w:line="259" w:lineRule="auto"/>
        <w:jc w:val="both"/>
      </w:pPr>
    </w:p>
    <w:sectPr w:rsidR="003A30E1" w:rsidRPr="002C7A0A" w:rsidSect="00AE4DDB">
      <w:headerReference w:type="default" r:id="rId10"/>
      <w:headerReference w:type="first" r:id="rId11"/>
      <w:footerReference w:type="first" r:id="rId12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510C" w14:textId="77777777" w:rsidR="005F08AD" w:rsidRDefault="005F08AD">
      <w:pPr>
        <w:spacing w:line="240" w:lineRule="auto"/>
      </w:pPr>
      <w:r>
        <w:separator/>
      </w:r>
    </w:p>
  </w:endnote>
  <w:endnote w:type="continuationSeparator" w:id="0">
    <w:p w14:paraId="75DDBB67" w14:textId="77777777" w:rsidR="005F08AD" w:rsidRDefault="005F0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15C1" w14:textId="77777777" w:rsidR="00323DF3" w:rsidRPr="00C81E8B" w:rsidRDefault="00BF64A1" w:rsidP="00C81E8B">
    <w:pPr>
      <w:pStyle w:val="Footer"/>
      <w:pBdr>
        <w:top w:val="single" w:sz="4" w:space="1" w:color="auto"/>
      </w:pBdr>
      <w:rPr>
        <w:b/>
        <w:lang w:val="fr-CH"/>
      </w:rPr>
    </w:pPr>
    <w:r w:rsidRPr="00C81E8B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45998C31" w14:textId="77777777" w:rsidR="00323DF3" w:rsidRPr="00C81E8B" w:rsidRDefault="00BF64A1" w:rsidP="00C81E8B">
    <w:pPr>
      <w:pStyle w:val="Footer"/>
      <w:spacing w:after="80"/>
      <w:rPr>
        <w:b/>
        <w:lang w:val="en-US"/>
      </w:rPr>
    </w:pPr>
    <w:r w:rsidRPr="00C81E8B">
      <w:rPr>
        <w:b/>
        <w:lang w:val="en-US"/>
      </w:rPr>
      <w:t>Permanent Mission of Switzerland to the United Nations Office and to the other International Organizations in Geneva</w:t>
    </w:r>
  </w:p>
  <w:p w14:paraId="2EA4100A" w14:textId="77777777" w:rsidR="00323DF3" w:rsidRPr="00C81E8B" w:rsidRDefault="00BF64A1" w:rsidP="00C81E8B">
    <w:pPr>
      <w:pStyle w:val="Footer"/>
      <w:rPr>
        <w:lang w:val="fr-CH"/>
      </w:rPr>
    </w:pPr>
    <w:r w:rsidRPr="00C81E8B">
      <w:rPr>
        <w:lang w:val="fr-CH"/>
      </w:rPr>
      <w:t xml:space="preserve">Rue de </w:t>
    </w:r>
    <w:proofErr w:type="spellStart"/>
    <w:r w:rsidRPr="00C81E8B">
      <w:rPr>
        <w:lang w:val="fr-CH"/>
      </w:rPr>
      <w:t>Varembé</w:t>
    </w:r>
    <w:proofErr w:type="spellEnd"/>
    <w:r w:rsidRPr="00C81E8B">
      <w:rPr>
        <w:lang w:val="fr-CH"/>
      </w:rPr>
      <w:t xml:space="preserve"> 9-11, CP 194, 1211 Genève 20</w:t>
    </w:r>
  </w:p>
  <w:p w14:paraId="67081A1C" w14:textId="77777777" w:rsidR="00323DF3" w:rsidRPr="00C81E8B" w:rsidRDefault="00BF64A1" w:rsidP="00C81E8B">
    <w:pPr>
      <w:pStyle w:val="Footer"/>
      <w:rPr>
        <w:lang w:val="fr-CH"/>
      </w:rPr>
    </w:pPr>
    <w:r w:rsidRPr="00C81E8B">
      <w:rPr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C029" w14:textId="77777777" w:rsidR="005F08AD" w:rsidRDefault="005F08AD">
      <w:pPr>
        <w:spacing w:line="240" w:lineRule="auto"/>
      </w:pPr>
      <w:r>
        <w:separator/>
      </w:r>
    </w:p>
  </w:footnote>
  <w:footnote w:type="continuationSeparator" w:id="0">
    <w:p w14:paraId="12D7243C" w14:textId="77777777" w:rsidR="005F08AD" w:rsidRDefault="005F08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C9D4" w14:textId="77777777" w:rsidR="00323DF3" w:rsidRPr="008E6BF7" w:rsidRDefault="005F08AD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7E900CA1" w14:textId="77777777">
      <w:trPr>
        <w:cantSplit/>
        <w:trHeight w:hRule="exact" w:val="1840"/>
      </w:trPr>
      <w:tc>
        <w:tcPr>
          <w:tcW w:w="4848" w:type="dxa"/>
        </w:tcPr>
        <w:p w14:paraId="73A33037" w14:textId="77777777" w:rsidR="00323DF3" w:rsidRPr="00E534A0" w:rsidRDefault="00BF64A1" w:rsidP="00E1365E">
          <w:pPr>
            <w:pStyle w:val="Logo"/>
          </w:pPr>
          <w:r>
            <w:drawing>
              <wp:inline distT="0" distB="0" distL="0" distR="0" wp14:anchorId="41BFA64B" wp14:editId="705B5965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67D9169" w14:textId="77777777" w:rsidR="00323DF3" w:rsidRPr="00194F44" w:rsidRDefault="00BF64A1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2A40447C" w14:textId="77777777" w:rsidR="00323DF3" w:rsidRPr="009674DC" w:rsidRDefault="00BF64A1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7741768B" w14:textId="77777777" w:rsidR="00323DF3" w:rsidRPr="009674DC" w:rsidRDefault="005F08A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7CC"/>
    <w:multiLevelType w:val="hybridMultilevel"/>
    <w:tmpl w:val="50042F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B2D28"/>
    <w:multiLevelType w:val="hybridMultilevel"/>
    <w:tmpl w:val="F0686392"/>
    <w:lvl w:ilvl="0" w:tplc="6CD4A02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AF"/>
    <w:rsid w:val="002912D8"/>
    <w:rsid w:val="002C7A0A"/>
    <w:rsid w:val="00320946"/>
    <w:rsid w:val="003A30E1"/>
    <w:rsid w:val="005F08AD"/>
    <w:rsid w:val="00632BDB"/>
    <w:rsid w:val="008053AF"/>
    <w:rsid w:val="00B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36964"/>
  <w15:chartTrackingRefBased/>
  <w15:docId w15:val="{31CAF5F5-A678-4512-B649-43C3A331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AF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53AF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053AF"/>
    <w:rPr>
      <w:rFonts w:ascii="Arial" w:eastAsia="Times New Roman" w:hAnsi="Arial" w:cs="Times New Roman"/>
      <w:sz w:val="18"/>
      <w:szCs w:val="20"/>
      <w:lang w:val="de-CH" w:eastAsia="de-CH"/>
    </w:rPr>
  </w:style>
  <w:style w:type="paragraph" w:styleId="Footer">
    <w:name w:val="footer"/>
    <w:basedOn w:val="Normal"/>
    <w:link w:val="FooterChar"/>
    <w:rsid w:val="008053AF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053AF"/>
    <w:rPr>
      <w:rFonts w:ascii="Arial" w:eastAsia="Times New Roman" w:hAnsi="Arial" w:cs="Times New Roman"/>
      <w:sz w:val="18"/>
      <w:szCs w:val="20"/>
      <w:lang w:val="de-CH" w:eastAsia="de-CH"/>
    </w:rPr>
  </w:style>
  <w:style w:type="paragraph" w:customStyle="1" w:styleId="Logo">
    <w:name w:val="Logo"/>
    <w:rsid w:val="008053AF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uLinie">
    <w:name w:val="uLinie"/>
    <w:basedOn w:val="Normal"/>
    <w:next w:val="Normal"/>
    <w:rsid w:val="008053AF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8053AF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8053AF"/>
    <w:rPr>
      <w:rFonts w:ascii="Arial" w:eastAsia="Times New Roman" w:hAnsi="Arial" w:cs="Arial"/>
      <w:bCs/>
      <w:kern w:val="28"/>
      <w:sz w:val="42"/>
      <w:szCs w:val="24"/>
      <w:lang w:val="de-CH"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8053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053AF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ListParagraph">
    <w:name w:val="List Paragraph"/>
    <w:basedOn w:val="Normal"/>
    <w:uiPriority w:val="34"/>
    <w:qFormat/>
    <w:rsid w:val="008053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53A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3AF"/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3998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2851F-8240-435A-B581-362595E82495}"/>
</file>

<file path=customXml/itemProps2.xml><?xml version="1.0" encoding="utf-8"?>
<ds:datastoreItem xmlns:ds="http://schemas.openxmlformats.org/officeDocument/2006/customXml" ds:itemID="{B0397C32-B592-4C51-858F-6C7EBA0336B2}">
  <ds:schemaRefs>
    <ds:schemaRef ds:uri="http://schemas.microsoft.com/office/2006/metadata/properties"/>
    <ds:schemaRef ds:uri="http://schemas.microsoft.com/office/infopath/2007/PartnerControls"/>
    <ds:schemaRef ds:uri="054195DD-6273-410D-B42E-BDC03BB6C769"/>
  </ds:schemaRefs>
</ds:datastoreItem>
</file>

<file path=customXml/itemProps3.xml><?xml version="1.0" encoding="utf-8"?>
<ds:datastoreItem xmlns:ds="http://schemas.openxmlformats.org/officeDocument/2006/customXml" ds:itemID="{C2EE6DB5-1847-414B-AE9C-CCF76D89C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Fontana Barbara EDA FOB</cp:lastModifiedBy>
  <cp:revision>4</cp:revision>
  <dcterms:created xsi:type="dcterms:W3CDTF">2024-04-29T14:09:00Z</dcterms:created>
  <dcterms:modified xsi:type="dcterms:W3CDTF">2024-05-01T06:08:00Z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