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CDA" w:rsidRPr="006D2548" w:rsidRDefault="00B03CDA" w:rsidP="00B62AF1">
      <w:pPr>
        <w:autoSpaceDE w:val="0"/>
        <w:autoSpaceDN w:val="0"/>
        <w:adjustRightInd w:val="0"/>
        <w:spacing w:after="0" w:line="240" w:lineRule="auto"/>
        <w:jc w:val="both"/>
        <w:rPr>
          <w:rFonts w:ascii="Arial" w:hAnsi="Arial" w:cs="Arial"/>
          <w:sz w:val="24"/>
          <w:szCs w:val="24"/>
          <w:lang w:val="es-ES"/>
        </w:rPr>
      </w:pPr>
    </w:p>
    <w:tbl>
      <w:tblPr>
        <w:tblStyle w:val="Tablaconcuadrcula"/>
        <w:tblpPr w:leftFromText="141" w:rightFromText="141" w:vertAnchor="text" w:horzAnchor="margin" w:tblpY="69"/>
        <w:tblW w:w="0" w:type="auto"/>
        <w:tblLook w:val="04A0" w:firstRow="1" w:lastRow="0" w:firstColumn="1" w:lastColumn="0" w:noHBand="0" w:noVBand="1"/>
      </w:tblPr>
      <w:tblGrid>
        <w:gridCol w:w="8494"/>
      </w:tblGrid>
      <w:tr w:rsidR="00B62AF1" w:rsidRPr="006D2548" w:rsidTr="00B62AF1">
        <w:tc>
          <w:tcPr>
            <w:tcW w:w="8494" w:type="dxa"/>
          </w:tcPr>
          <w:p w:rsidR="00B62AF1" w:rsidRPr="006D2548" w:rsidRDefault="00B62AF1" w:rsidP="00B62AF1">
            <w:pPr>
              <w:spacing w:line="360" w:lineRule="auto"/>
              <w:jc w:val="center"/>
              <w:rPr>
                <w:rFonts w:ascii="Arial" w:hAnsi="Arial" w:cs="Arial"/>
                <w:b/>
                <w:sz w:val="24"/>
                <w:szCs w:val="24"/>
              </w:rPr>
            </w:pPr>
            <w:r w:rsidRPr="006D2548">
              <w:rPr>
                <w:rFonts w:ascii="Arial" w:hAnsi="Arial" w:cs="Arial"/>
                <w:b/>
                <w:sz w:val="24"/>
                <w:szCs w:val="24"/>
              </w:rPr>
              <w:t>INTERVENCIÓN DE ESPAÑA</w:t>
            </w:r>
          </w:p>
          <w:p w:rsidR="00B62AF1" w:rsidRPr="006D2548" w:rsidRDefault="00B62AF1" w:rsidP="00B62AF1">
            <w:pPr>
              <w:spacing w:line="360" w:lineRule="auto"/>
              <w:jc w:val="center"/>
              <w:rPr>
                <w:rFonts w:ascii="Arial" w:hAnsi="Arial" w:cs="Arial"/>
                <w:b/>
                <w:sz w:val="24"/>
                <w:szCs w:val="24"/>
              </w:rPr>
            </w:pPr>
            <w:r w:rsidRPr="006D2548">
              <w:rPr>
                <w:rFonts w:ascii="Arial" w:hAnsi="Arial" w:cs="Arial"/>
                <w:b/>
                <w:sz w:val="24"/>
                <w:szCs w:val="24"/>
              </w:rPr>
              <w:t>4</w:t>
            </w:r>
            <w:r w:rsidR="004C15EC">
              <w:rPr>
                <w:rFonts w:ascii="Arial" w:hAnsi="Arial" w:cs="Arial"/>
                <w:b/>
                <w:sz w:val="24"/>
                <w:szCs w:val="24"/>
              </w:rPr>
              <w:t>6</w:t>
            </w:r>
            <w:r w:rsidRPr="006D2548">
              <w:rPr>
                <w:rFonts w:ascii="Arial" w:hAnsi="Arial" w:cs="Arial"/>
                <w:b/>
                <w:sz w:val="24"/>
                <w:szCs w:val="24"/>
              </w:rPr>
              <w:t xml:space="preserve">ª SESIÓN EXAMEN PERIÓDICO UNIVERSAL, </w:t>
            </w:r>
            <w:r w:rsidR="009043D1">
              <w:rPr>
                <w:rFonts w:ascii="Arial" w:hAnsi="Arial" w:cs="Arial"/>
                <w:b/>
                <w:sz w:val="24"/>
                <w:szCs w:val="24"/>
              </w:rPr>
              <w:t>1</w:t>
            </w:r>
            <w:r w:rsidRPr="006D2548">
              <w:rPr>
                <w:rFonts w:ascii="Arial" w:hAnsi="Arial" w:cs="Arial"/>
                <w:b/>
                <w:sz w:val="24"/>
                <w:szCs w:val="24"/>
              </w:rPr>
              <w:t xml:space="preserve"> </w:t>
            </w:r>
            <w:r w:rsidR="009043D1">
              <w:rPr>
                <w:rFonts w:ascii="Arial" w:hAnsi="Arial" w:cs="Arial"/>
                <w:b/>
                <w:sz w:val="24"/>
                <w:szCs w:val="24"/>
              </w:rPr>
              <w:t>MAYO</w:t>
            </w:r>
            <w:r w:rsidRPr="006D2548">
              <w:rPr>
                <w:rFonts w:ascii="Arial" w:hAnsi="Arial" w:cs="Arial"/>
                <w:b/>
                <w:sz w:val="24"/>
                <w:szCs w:val="24"/>
              </w:rPr>
              <w:t xml:space="preserve"> 2024</w:t>
            </w:r>
          </w:p>
          <w:p w:rsidR="00B62AF1" w:rsidRPr="006D2548" w:rsidRDefault="009043D1" w:rsidP="00B62AF1">
            <w:pPr>
              <w:spacing w:line="360" w:lineRule="auto"/>
              <w:jc w:val="center"/>
              <w:rPr>
                <w:rFonts w:ascii="Arial" w:hAnsi="Arial" w:cs="Arial"/>
                <w:b/>
                <w:sz w:val="24"/>
                <w:szCs w:val="24"/>
              </w:rPr>
            </w:pPr>
            <w:r>
              <w:rPr>
                <w:rFonts w:ascii="Arial" w:hAnsi="Arial" w:cs="Arial"/>
                <w:b/>
                <w:sz w:val="24"/>
                <w:szCs w:val="24"/>
              </w:rPr>
              <w:t>URUGUAY</w:t>
            </w:r>
          </w:p>
        </w:tc>
      </w:tr>
    </w:tbl>
    <w:p w:rsidR="009043D1" w:rsidRPr="009043D1" w:rsidRDefault="009043D1" w:rsidP="009043D1">
      <w:pPr>
        <w:jc w:val="both"/>
        <w:rPr>
          <w:sz w:val="32"/>
          <w:szCs w:val="32"/>
        </w:rPr>
      </w:pPr>
      <w:r w:rsidRPr="009043D1">
        <w:rPr>
          <w:sz w:val="32"/>
          <w:szCs w:val="32"/>
        </w:rPr>
        <w:t>Muchas gracias Sr. Presidente.</w:t>
      </w:r>
    </w:p>
    <w:p w:rsidR="009043D1" w:rsidRPr="009043D1" w:rsidRDefault="009043D1" w:rsidP="009043D1">
      <w:pPr>
        <w:jc w:val="both"/>
        <w:rPr>
          <w:sz w:val="32"/>
          <w:szCs w:val="32"/>
        </w:rPr>
      </w:pPr>
      <w:r w:rsidRPr="009043D1">
        <w:rPr>
          <w:sz w:val="32"/>
          <w:szCs w:val="32"/>
        </w:rPr>
        <w:t>España da una cordial bienvenida a la delegación de Uruguay y agradece su participación en este ejercicio.</w:t>
      </w:r>
    </w:p>
    <w:p w:rsidR="009043D1" w:rsidRPr="009043D1" w:rsidRDefault="009043D1" w:rsidP="009043D1">
      <w:pPr>
        <w:jc w:val="both"/>
        <w:rPr>
          <w:sz w:val="32"/>
          <w:szCs w:val="32"/>
        </w:rPr>
      </w:pPr>
      <w:r w:rsidRPr="009043D1">
        <w:rPr>
          <w:sz w:val="32"/>
          <w:szCs w:val="32"/>
        </w:rPr>
        <w:t xml:space="preserve">Felicitamos a Uruguay por los avances en la lucha contra la violencia de género, pero </w:t>
      </w:r>
      <w:r w:rsidRPr="009043D1">
        <w:rPr>
          <w:b/>
          <w:sz w:val="32"/>
          <w:szCs w:val="32"/>
        </w:rPr>
        <w:t>recomendamos (1)</w:t>
      </w:r>
      <w:r w:rsidRPr="009043D1">
        <w:rPr>
          <w:sz w:val="32"/>
          <w:szCs w:val="32"/>
        </w:rPr>
        <w:t xml:space="preserve"> dotar de los recursos humanos, financieros y técnicos necesarios para aplicar la ley sobre la violencia de género (Ley 19.580) con la finalidad de proporcionar asesoramiento, acogida y asistencia a las víctimas. </w:t>
      </w:r>
    </w:p>
    <w:p w:rsidR="009043D1" w:rsidRPr="009043D1" w:rsidRDefault="009043D1" w:rsidP="009043D1">
      <w:pPr>
        <w:jc w:val="both"/>
        <w:rPr>
          <w:sz w:val="32"/>
          <w:szCs w:val="32"/>
        </w:rPr>
      </w:pPr>
      <w:r w:rsidRPr="009043D1">
        <w:rPr>
          <w:sz w:val="32"/>
          <w:szCs w:val="32"/>
        </w:rPr>
        <w:t xml:space="preserve">España celebra los significativos avances logrados en la protección de los derechos de las personas LGTBI, como la creación del Plan Nacional de Diversidad Sexual. En este contexto, </w:t>
      </w:r>
      <w:r w:rsidRPr="009043D1">
        <w:rPr>
          <w:b/>
          <w:sz w:val="32"/>
          <w:szCs w:val="32"/>
        </w:rPr>
        <w:t>recomendamos (2)</w:t>
      </w:r>
      <w:r w:rsidRPr="009043D1">
        <w:rPr>
          <w:sz w:val="32"/>
          <w:szCs w:val="32"/>
        </w:rPr>
        <w:t xml:space="preserve"> la puesta en marcha del Consejo Nacional de Políticas Públicas de Diversidad Sexual. </w:t>
      </w:r>
    </w:p>
    <w:p w:rsidR="009043D1" w:rsidRPr="009043D1" w:rsidRDefault="009043D1" w:rsidP="009043D1">
      <w:pPr>
        <w:jc w:val="both"/>
        <w:rPr>
          <w:sz w:val="32"/>
          <w:szCs w:val="32"/>
        </w:rPr>
      </w:pPr>
      <w:r w:rsidRPr="009043D1">
        <w:rPr>
          <w:sz w:val="32"/>
          <w:szCs w:val="32"/>
        </w:rPr>
        <w:t xml:space="preserve">En cuanto al sistema penitenciario, España </w:t>
      </w:r>
      <w:r w:rsidRPr="009043D1">
        <w:rPr>
          <w:b/>
          <w:sz w:val="32"/>
          <w:szCs w:val="32"/>
        </w:rPr>
        <w:t>recomienda (3)</w:t>
      </w:r>
      <w:r w:rsidRPr="009043D1">
        <w:rPr>
          <w:sz w:val="32"/>
          <w:szCs w:val="32"/>
        </w:rPr>
        <w:t xml:space="preserve"> restringir la aplicación de medidas privativas de libertad, especialmente a menores de edad, desarrollar políticas dirigidas a la reinserción ya desde el periodo de internamiento y tomar medidas para garantizar un nivel adecuado de atención sanitaria, incluyendo la salud mental. </w:t>
      </w:r>
    </w:p>
    <w:p w:rsidR="009043D1" w:rsidRPr="009043D1" w:rsidRDefault="009043D1" w:rsidP="009043D1">
      <w:pPr>
        <w:jc w:val="both"/>
        <w:rPr>
          <w:sz w:val="32"/>
          <w:szCs w:val="32"/>
        </w:rPr>
      </w:pPr>
      <w:r w:rsidRPr="009043D1">
        <w:rPr>
          <w:sz w:val="32"/>
          <w:szCs w:val="32"/>
        </w:rPr>
        <w:t xml:space="preserve">Por último, España </w:t>
      </w:r>
      <w:r w:rsidRPr="009043D1">
        <w:rPr>
          <w:b/>
          <w:sz w:val="32"/>
          <w:szCs w:val="32"/>
        </w:rPr>
        <w:t>recomienda (4)</w:t>
      </w:r>
      <w:r w:rsidRPr="009043D1">
        <w:rPr>
          <w:sz w:val="32"/>
          <w:szCs w:val="32"/>
        </w:rPr>
        <w:t xml:space="preserve"> al Gobierno de Uruguay adoptar medidas para adecuar el proceso penal de los adolescentes, recuperando la posibilidad de sustituir el proceso penal por acuerdos de justicia restaurativa, en conformidad con la Convención sobre los Derechos del Niño. </w:t>
      </w:r>
    </w:p>
    <w:p w:rsidR="009043D1" w:rsidRPr="00745C98" w:rsidRDefault="009043D1" w:rsidP="009043D1">
      <w:pPr>
        <w:jc w:val="both"/>
        <w:rPr>
          <w:rFonts w:cstheme="minorHAnsi"/>
          <w:sz w:val="32"/>
          <w:szCs w:val="32"/>
        </w:rPr>
      </w:pPr>
      <w:r>
        <w:rPr>
          <w:rFonts w:cstheme="minorHAnsi"/>
          <w:sz w:val="32"/>
          <w:szCs w:val="32"/>
        </w:rPr>
        <w:t>Muchas gracias.</w:t>
      </w:r>
      <w:bookmarkStart w:id="0" w:name="_GoBack"/>
      <w:bookmarkEnd w:id="0"/>
    </w:p>
    <w:sectPr w:rsidR="009043D1" w:rsidRPr="00745C9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50F" w:rsidRDefault="0017250F" w:rsidP="0017250F">
      <w:pPr>
        <w:spacing w:after="0" w:line="240" w:lineRule="auto"/>
      </w:pPr>
      <w:r>
        <w:separator/>
      </w:r>
    </w:p>
  </w:endnote>
  <w:endnote w:type="continuationSeparator" w:id="0">
    <w:p w:rsidR="0017250F" w:rsidRDefault="0017250F" w:rsidP="00172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mnesty Trade Gothic">
    <w:altName w:val="Amnesty Trade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588272"/>
      <w:docPartObj>
        <w:docPartGallery w:val="Page Numbers (Bottom of Page)"/>
        <w:docPartUnique/>
      </w:docPartObj>
    </w:sdtPr>
    <w:sdtEndPr/>
    <w:sdtContent>
      <w:p w:rsidR="004C15EC" w:rsidRDefault="004C15EC">
        <w:pPr>
          <w:pStyle w:val="Piedepgina"/>
          <w:jc w:val="right"/>
        </w:pPr>
        <w:r>
          <w:fldChar w:fldCharType="begin"/>
        </w:r>
        <w:r>
          <w:instrText>PAGE   \* MERGEFORMAT</w:instrText>
        </w:r>
        <w:r>
          <w:fldChar w:fldCharType="separate"/>
        </w:r>
        <w:r w:rsidR="009043D1" w:rsidRPr="009043D1">
          <w:rPr>
            <w:noProof/>
            <w:lang w:val="es-ES"/>
          </w:rPr>
          <w:t>1</w:t>
        </w:r>
        <w:r>
          <w:fldChar w:fldCharType="end"/>
        </w:r>
      </w:p>
    </w:sdtContent>
  </w:sdt>
  <w:p w:rsidR="004C15EC" w:rsidRDefault="004C15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50F" w:rsidRDefault="0017250F" w:rsidP="0017250F">
      <w:pPr>
        <w:spacing w:after="0" w:line="240" w:lineRule="auto"/>
      </w:pPr>
      <w:r>
        <w:separator/>
      </w:r>
    </w:p>
  </w:footnote>
  <w:footnote w:type="continuationSeparator" w:id="0">
    <w:p w:rsidR="0017250F" w:rsidRDefault="0017250F" w:rsidP="00172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50F" w:rsidRDefault="0017250F" w:rsidP="0017250F">
    <w:pPr>
      <w:tabs>
        <w:tab w:val="left" w:pos="570"/>
        <w:tab w:val="right" w:pos="8504"/>
      </w:tabs>
      <w:jc w:val="right"/>
      <w:rPr>
        <w:rFonts w:ascii="Arial" w:hAnsi="Arial" w:cs="Arial"/>
        <w:b/>
        <w:i/>
        <w:sz w:val="24"/>
        <w:szCs w:val="24"/>
        <w:lang w:val="en-GB"/>
      </w:rPr>
    </w:pPr>
    <w:r w:rsidRPr="00DE466B">
      <w:rPr>
        <w:noProof/>
        <w:lang w:val="es-ES" w:eastAsia="es-ES"/>
      </w:rPr>
      <mc:AlternateContent>
        <mc:Choice Requires="wps">
          <w:drawing>
            <wp:anchor distT="0" distB="0" distL="114300" distR="114300" simplePos="0" relativeHeight="251660288" behindDoc="0" locked="0" layoutInCell="1" allowOverlap="1" wp14:anchorId="4828DF0C" wp14:editId="6301B376">
              <wp:simplePos x="0" y="0"/>
              <wp:positionH relativeFrom="column">
                <wp:posOffset>796468</wp:posOffset>
              </wp:positionH>
              <wp:positionV relativeFrom="paragraph">
                <wp:posOffset>-8078</wp:posOffset>
              </wp:positionV>
              <wp:extent cx="2463800" cy="4953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250F" w:rsidRPr="00D16F4F" w:rsidRDefault="0017250F" w:rsidP="0017250F">
                          <w:pPr>
                            <w:spacing w:after="0" w:line="240" w:lineRule="auto"/>
                            <w:rPr>
                              <w:rFonts w:ascii="Arial" w:hAnsi="Arial"/>
                              <w:sz w:val="16"/>
                              <w:szCs w:val="16"/>
                            </w:rPr>
                          </w:pPr>
                          <w:r w:rsidRPr="00D16F4F">
                            <w:rPr>
                              <w:rFonts w:ascii="Arial" w:hAnsi="Arial"/>
                              <w:sz w:val="16"/>
                              <w:szCs w:val="16"/>
                            </w:rPr>
                            <w:t>MINISTERIO</w:t>
                          </w:r>
                        </w:p>
                        <w:p w:rsidR="0017250F" w:rsidRPr="00D16F4F" w:rsidRDefault="0017250F" w:rsidP="0017250F">
                          <w:pPr>
                            <w:spacing w:after="0" w:line="240" w:lineRule="auto"/>
                            <w:rPr>
                              <w:rFonts w:ascii="Arial" w:hAnsi="Arial"/>
                              <w:sz w:val="16"/>
                              <w:szCs w:val="16"/>
                            </w:rPr>
                          </w:pPr>
                          <w:r w:rsidRPr="00D16F4F">
                            <w:rPr>
                              <w:rFonts w:ascii="Arial" w:hAnsi="Arial"/>
                              <w:sz w:val="16"/>
                              <w:szCs w:val="16"/>
                            </w:rPr>
                            <w:t>DE ASUNTOS EXTERIORES, UNIÓN EUROPEA</w:t>
                          </w:r>
                        </w:p>
                        <w:p w:rsidR="0017250F" w:rsidRPr="00583425" w:rsidRDefault="0017250F" w:rsidP="0017250F">
                          <w:pPr>
                            <w:rPr>
                              <w:rFonts w:ascii="Arial" w:hAnsi="Arial"/>
                              <w:sz w:val="16"/>
                              <w:szCs w:val="16"/>
                            </w:rPr>
                          </w:pPr>
                          <w:r w:rsidRPr="00583425">
                            <w:rPr>
                              <w:rFonts w:ascii="Arial" w:hAnsi="Arial"/>
                              <w:sz w:val="16"/>
                              <w:szCs w:val="16"/>
                            </w:rPr>
                            <w:t>Y COOPERACIÓN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28DF0C" id="_x0000_t202" coordsize="21600,21600" o:spt="202" path="m,l,21600r21600,l21600,xe">
              <v:stroke joinstyle="miter"/>
              <v:path gradientshapeok="t" o:connecttype="rect"/>
            </v:shapetype>
            <v:shape id="Text Box 2" o:spid="_x0000_s1026" type="#_x0000_t202" style="position:absolute;left:0;text-align:left;margin-left:62.7pt;margin-top:-.65pt;width:19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76igQ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" stroked="f">
              <v:textbox>
                <w:txbxContent>
                  <w:p w:rsidR="0017250F" w:rsidRPr="00D16F4F" w:rsidRDefault="0017250F" w:rsidP="0017250F">
                    <w:pPr>
                      <w:spacing w:after="0" w:line="240" w:lineRule="auto"/>
                      <w:rPr>
                        <w:rFonts w:ascii="Arial" w:hAnsi="Arial"/>
                        <w:sz w:val="16"/>
                        <w:szCs w:val="16"/>
                      </w:rPr>
                    </w:pPr>
                    <w:r w:rsidRPr="00D16F4F">
                      <w:rPr>
                        <w:rFonts w:ascii="Arial" w:hAnsi="Arial"/>
                        <w:sz w:val="16"/>
                        <w:szCs w:val="16"/>
                      </w:rPr>
                      <w:t>MINISTERIO</w:t>
                    </w:r>
                  </w:p>
                  <w:p w:rsidR="0017250F" w:rsidRPr="00D16F4F" w:rsidRDefault="0017250F" w:rsidP="0017250F">
                    <w:pPr>
                      <w:spacing w:after="0" w:line="240" w:lineRule="auto"/>
                      <w:rPr>
                        <w:rFonts w:ascii="Arial" w:hAnsi="Arial"/>
                        <w:sz w:val="16"/>
                        <w:szCs w:val="16"/>
                      </w:rPr>
                    </w:pPr>
                    <w:r w:rsidRPr="00D16F4F">
                      <w:rPr>
                        <w:rFonts w:ascii="Arial" w:hAnsi="Arial"/>
                        <w:sz w:val="16"/>
                        <w:szCs w:val="16"/>
                      </w:rPr>
                      <w:t>DE ASUNTOS EXTERIORES, UNIÓN EUROPEA</w:t>
                    </w:r>
                  </w:p>
                  <w:p w:rsidR="0017250F" w:rsidRPr="00583425" w:rsidRDefault="0017250F" w:rsidP="0017250F">
                    <w:pPr>
                      <w:rPr>
                        <w:rFonts w:ascii="Arial" w:hAnsi="Arial"/>
                        <w:sz w:val="16"/>
                        <w:szCs w:val="16"/>
                      </w:rPr>
                    </w:pPr>
                    <w:r w:rsidRPr="00583425">
                      <w:rPr>
                        <w:rFonts w:ascii="Arial" w:hAnsi="Arial"/>
                        <w:sz w:val="16"/>
                        <w:szCs w:val="16"/>
                      </w:rPr>
                      <w:t>Y COOPERACIÓN</w:t>
                    </w:r>
                  </w:p>
                </w:txbxContent>
              </v:textbox>
            </v:shape>
          </w:pict>
        </mc:Fallback>
      </mc:AlternateContent>
    </w:r>
    <w:r w:rsidRPr="00DE466B">
      <w:rPr>
        <w:noProof/>
        <w:lang w:val="es-ES" w:eastAsia="es-ES"/>
      </w:rPr>
      <w:drawing>
        <wp:anchor distT="0" distB="0" distL="114300" distR="114300" simplePos="0" relativeHeight="251659264" behindDoc="0" locked="0" layoutInCell="1" allowOverlap="1" wp14:anchorId="534EA97B" wp14:editId="0BC8B7F1">
          <wp:simplePos x="0" y="0"/>
          <wp:positionH relativeFrom="column">
            <wp:posOffset>-212090</wp:posOffset>
          </wp:positionH>
          <wp:positionV relativeFrom="paragraph">
            <wp:posOffset>-395605</wp:posOffset>
          </wp:positionV>
          <wp:extent cx="1002665" cy="1105535"/>
          <wp:effectExtent l="0" t="0" r="6985"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665" cy="110553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817EDD">
      <w:rPr>
        <w:rFonts w:ascii="Arial" w:hAnsi="Arial" w:cs="Arial"/>
        <w:b/>
        <w:i/>
        <w:sz w:val="24"/>
        <w:szCs w:val="24"/>
        <w:lang w:val="en-GB"/>
      </w:rPr>
      <w:t>Check against delivery</w:t>
    </w:r>
  </w:p>
  <w:p w:rsidR="004C15EC" w:rsidRPr="004C15EC" w:rsidRDefault="004C15EC" w:rsidP="0017250F">
    <w:pPr>
      <w:tabs>
        <w:tab w:val="left" w:pos="570"/>
        <w:tab w:val="right" w:pos="8504"/>
      </w:tabs>
      <w:jc w:val="right"/>
      <w:rPr>
        <w:rFonts w:ascii="Arial" w:hAnsi="Arial" w:cs="Arial"/>
        <w:sz w:val="24"/>
        <w:szCs w:val="24"/>
        <w:lang w:val="en-GB"/>
      </w:rPr>
    </w:pPr>
    <w:r w:rsidRPr="004C15EC">
      <w:rPr>
        <w:rFonts w:ascii="Arial" w:hAnsi="Arial" w:cs="Arial"/>
        <w:sz w:val="24"/>
        <w:szCs w:val="24"/>
        <w:lang w:val="en-GB"/>
      </w:rPr>
      <w:t xml:space="preserve">ES </w:t>
    </w:r>
    <w:r w:rsidR="009043D1">
      <w:rPr>
        <w:rFonts w:ascii="Arial" w:hAnsi="Arial" w:cs="Arial"/>
        <w:sz w:val="24"/>
        <w:szCs w:val="24"/>
        <w:lang w:val="en-GB"/>
      </w:rPr>
      <w:t>4</w:t>
    </w:r>
    <w:r w:rsidR="00640D17">
      <w:rPr>
        <w:rFonts w:ascii="Arial" w:hAnsi="Arial" w:cs="Arial"/>
        <w:sz w:val="24"/>
        <w:szCs w:val="24"/>
        <w:lang w:val="en-GB"/>
      </w:rPr>
      <w:t>1</w:t>
    </w:r>
    <w:r>
      <w:rPr>
        <w:rFonts w:ascii="Arial" w:hAnsi="Arial" w:cs="Arial"/>
        <w:sz w:val="24"/>
        <w:szCs w:val="24"/>
        <w:lang w:val="en-GB"/>
      </w:rPr>
      <w:t xml:space="preserve"> – 1 min</w:t>
    </w:r>
    <w:r w:rsidR="00640D17">
      <w:rPr>
        <w:rFonts w:ascii="Arial" w:hAnsi="Arial" w:cs="Arial"/>
        <w:sz w:val="24"/>
        <w:szCs w:val="24"/>
        <w:lang w:val="en-GB"/>
      </w:rPr>
      <w:t>. 1</w:t>
    </w:r>
    <w:r w:rsidR="009043D1">
      <w:rPr>
        <w:rFonts w:ascii="Arial" w:hAnsi="Arial" w:cs="Arial"/>
        <w:sz w:val="24"/>
        <w:szCs w:val="24"/>
        <w:lang w:val="en-GB"/>
      </w:rPr>
      <w:t>0</w:t>
    </w:r>
    <w:r w:rsidR="00640D17">
      <w:rPr>
        <w:rFonts w:ascii="Arial" w:hAnsi="Arial" w:cs="Arial"/>
        <w:sz w:val="24"/>
        <w:szCs w:val="24"/>
        <w:lang w:val="en-GB"/>
      </w:rPr>
      <w:t xml:space="preserve"> </w:t>
    </w:r>
    <w:proofErr w:type="spellStart"/>
    <w:r w:rsidR="00640D17">
      <w:rPr>
        <w:rFonts w:ascii="Arial" w:hAnsi="Arial" w:cs="Arial"/>
        <w:sz w:val="24"/>
        <w:szCs w:val="24"/>
        <w:lang w:val="en-GB"/>
      </w:rPr>
      <w:t>seg</w:t>
    </w:r>
    <w:proofErr w:type="spellEnd"/>
    <w:r w:rsidR="00640D17">
      <w:rPr>
        <w:rFonts w:ascii="Arial" w:hAnsi="Arial" w:cs="Arial"/>
        <w:sz w:val="24"/>
        <w:szCs w:val="24"/>
        <w:lang w:val="en-GB"/>
      </w:rPr>
      <w:t>.</w:t>
    </w:r>
  </w:p>
  <w:p w:rsidR="0017250F" w:rsidRPr="00640D17" w:rsidRDefault="0017250F">
    <w:pPr>
      <w:pStyle w:val="Encabezado"/>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9153D"/>
    <w:multiLevelType w:val="hybridMultilevel"/>
    <w:tmpl w:val="33B03A68"/>
    <w:lvl w:ilvl="0" w:tplc="F4D417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0D97F40"/>
    <w:multiLevelType w:val="hybridMultilevel"/>
    <w:tmpl w:val="D3EEDC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15C17E8"/>
    <w:multiLevelType w:val="hybridMultilevel"/>
    <w:tmpl w:val="6A8C09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171DD3"/>
    <w:multiLevelType w:val="hybridMultilevel"/>
    <w:tmpl w:val="B470C6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FC11BD0"/>
    <w:multiLevelType w:val="hybridMultilevel"/>
    <w:tmpl w:val="05480D1A"/>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96E38A5"/>
    <w:multiLevelType w:val="hybridMultilevel"/>
    <w:tmpl w:val="25A697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s-ES_tradnl"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09E"/>
    <w:rsid w:val="00095AD3"/>
    <w:rsid w:val="000A112D"/>
    <w:rsid w:val="000B7D31"/>
    <w:rsid w:val="0011522F"/>
    <w:rsid w:val="00116C5A"/>
    <w:rsid w:val="0017250F"/>
    <w:rsid w:val="001D1300"/>
    <w:rsid w:val="00207C83"/>
    <w:rsid w:val="0027167C"/>
    <w:rsid w:val="002B1B6A"/>
    <w:rsid w:val="002E4322"/>
    <w:rsid w:val="00315058"/>
    <w:rsid w:val="00361250"/>
    <w:rsid w:val="0040555F"/>
    <w:rsid w:val="00415CC1"/>
    <w:rsid w:val="004C15EC"/>
    <w:rsid w:val="005141DC"/>
    <w:rsid w:val="005C1A4E"/>
    <w:rsid w:val="00640D17"/>
    <w:rsid w:val="00670E61"/>
    <w:rsid w:val="00670FEF"/>
    <w:rsid w:val="006A4D3F"/>
    <w:rsid w:val="006D2548"/>
    <w:rsid w:val="006D5DE8"/>
    <w:rsid w:val="00745C98"/>
    <w:rsid w:val="00790E6F"/>
    <w:rsid w:val="007A1D43"/>
    <w:rsid w:val="00821A89"/>
    <w:rsid w:val="00833D50"/>
    <w:rsid w:val="0084609E"/>
    <w:rsid w:val="008864A8"/>
    <w:rsid w:val="00896692"/>
    <w:rsid w:val="009043D1"/>
    <w:rsid w:val="00A072FB"/>
    <w:rsid w:val="00B03CDA"/>
    <w:rsid w:val="00B3372E"/>
    <w:rsid w:val="00B62079"/>
    <w:rsid w:val="00B62AF1"/>
    <w:rsid w:val="00CF451E"/>
    <w:rsid w:val="00D7009D"/>
    <w:rsid w:val="00D95373"/>
    <w:rsid w:val="00D97332"/>
    <w:rsid w:val="00DC2A77"/>
    <w:rsid w:val="00DC7BB5"/>
    <w:rsid w:val="00DD7009"/>
    <w:rsid w:val="00E01A31"/>
    <w:rsid w:val="00E33D6B"/>
    <w:rsid w:val="00F04DB6"/>
    <w:rsid w:val="00FC2234"/>
    <w:rsid w:val="00FC59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A7103"/>
  <w15:chartTrackingRefBased/>
  <w15:docId w15:val="{43DA8B8F-3D1A-4178-A188-855806B5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09E"/>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6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3CDA"/>
    <w:pPr>
      <w:autoSpaceDE w:val="0"/>
      <w:autoSpaceDN w:val="0"/>
      <w:adjustRightInd w:val="0"/>
      <w:spacing w:after="0" w:line="240" w:lineRule="auto"/>
    </w:pPr>
    <w:rPr>
      <w:rFonts w:ascii="Amnesty Trade Gothic" w:hAnsi="Amnesty Trade Gothic" w:cs="Amnesty Trade Gothic"/>
      <w:color w:val="000000"/>
      <w:sz w:val="24"/>
      <w:szCs w:val="24"/>
    </w:rPr>
  </w:style>
  <w:style w:type="paragraph" w:styleId="Prrafodelista">
    <w:name w:val="List Paragraph"/>
    <w:basedOn w:val="Normal"/>
    <w:uiPriority w:val="34"/>
    <w:qFormat/>
    <w:rsid w:val="000B7D31"/>
    <w:pPr>
      <w:ind w:left="720"/>
      <w:contextualSpacing/>
    </w:pPr>
  </w:style>
  <w:style w:type="paragraph" w:styleId="Encabezado">
    <w:name w:val="header"/>
    <w:basedOn w:val="Normal"/>
    <w:link w:val="EncabezadoCar"/>
    <w:uiPriority w:val="99"/>
    <w:unhideWhenUsed/>
    <w:rsid w:val="001725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250F"/>
    <w:rPr>
      <w:lang w:val="es-ES_tradnl"/>
    </w:rPr>
  </w:style>
  <w:style w:type="paragraph" w:styleId="Piedepgina">
    <w:name w:val="footer"/>
    <w:basedOn w:val="Normal"/>
    <w:link w:val="PiedepginaCar"/>
    <w:uiPriority w:val="99"/>
    <w:unhideWhenUsed/>
    <w:rsid w:val="001725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250F"/>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131BDA48DC34B86869A47951C7BCD" ma:contentTypeVersion="3" ma:contentTypeDescription="Create a new document." ma:contentTypeScope="" ma:versionID="f4eb0ee66fc5fb8bb65330dd8765135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3920</DocId>
    <Category xmlns="328c4b46-73db-4dea-b856-05d9d8a86ba6" xsi:nil="true"/>
  </documentManagement>
</p:properties>
</file>

<file path=customXml/itemProps1.xml><?xml version="1.0" encoding="utf-8"?>
<ds:datastoreItem xmlns:ds="http://schemas.openxmlformats.org/officeDocument/2006/customXml" ds:itemID="{FB8BED2E-CBF3-4A0E-8C53-3489204C0770}"/>
</file>

<file path=customXml/itemProps2.xml><?xml version="1.0" encoding="utf-8"?>
<ds:datastoreItem xmlns:ds="http://schemas.openxmlformats.org/officeDocument/2006/customXml" ds:itemID="{7ED82FEF-CBED-474B-AE7C-1565AB74CC29}"/>
</file>

<file path=customXml/itemProps3.xml><?xml version="1.0" encoding="utf-8"?>
<ds:datastoreItem xmlns:ds="http://schemas.openxmlformats.org/officeDocument/2006/customXml" ds:itemID="{CE4ED73F-C245-45C3-BFDC-3976595AB7EE}"/>
</file>

<file path=docProps/app.xml><?xml version="1.0" encoding="utf-8"?>
<Properties xmlns="http://schemas.openxmlformats.org/officeDocument/2006/extended-properties" xmlns:vt="http://schemas.openxmlformats.org/officeDocument/2006/docPropsVTypes">
  <Template>Normal</Template>
  <TotalTime>18</TotalTime>
  <Pages>1</Pages>
  <Words>224</Words>
  <Characters>1237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MAEC</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Menchon López, Isabel</dc:creator>
  <cp:keywords/>
  <dc:description/>
  <cp:lastModifiedBy>Espinosa Martí, Josefina</cp:lastModifiedBy>
  <cp:revision>15</cp:revision>
  <cp:lastPrinted>2024-01-19T13:48:00Z</cp:lastPrinted>
  <dcterms:created xsi:type="dcterms:W3CDTF">2024-01-19T14:17:00Z</dcterms:created>
  <dcterms:modified xsi:type="dcterms:W3CDTF">2024-04-30T11:28:00Z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0x0101002E9131BDA48DC34B86869A47951C7BCD</vt:lpwstr>
  </property>
</Properties>
</file>