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6F5" w:rsidRDefault="002A7CF8" w:rsidP="00DE26F5">
      <w:pPr>
        <w:bidi/>
        <w:jc w:val="center"/>
        <w:rPr>
          <w:rFonts w:cs="Sultan normal"/>
          <w:sz w:val="36"/>
          <w:szCs w:val="36"/>
          <w:rtl/>
          <w:lang w:bidi="ar-QA"/>
        </w:rPr>
      </w:pPr>
      <w:r>
        <w:rPr>
          <w:rFonts w:cs="Sultan normal"/>
          <w:noProof/>
          <w:sz w:val="36"/>
          <w:szCs w:val="36"/>
          <w:lang w:eastAsia="en-GB"/>
        </w:rPr>
        <w:drawing>
          <wp:inline distT="0" distB="0" distL="0" distR="0" wp14:anchorId="312573CF">
            <wp:extent cx="2030095" cy="206057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206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3EDC" w:rsidRPr="00552EA1" w:rsidRDefault="00143EDC" w:rsidP="00142A5A">
      <w:pPr>
        <w:bidi/>
        <w:jc w:val="center"/>
        <w:rPr>
          <w:rFonts w:cs="Sultan bold"/>
          <w:sz w:val="32"/>
          <w:szCs w:val="32"/>
          <w:rtl/>
          <w:lang w:bidi="ar-QA"/>
        </w:rPr>
      </w:pPr>
      <w:r w:rsidRPr="00031DE1">
        <w:rPr>
          <w:rFonts w:cstheme="minorHAnsi" w:hint="cs"/>
          <w:sz w:val="36"/>
          <w:szCs w:val="36"/>
          <w:rtl/>
          <w:lang w:val="en-US"/>
        </w:rPr>
        <w:t>الدورة ال</w:t>
      </w:r>
      <w:r w:rsidR="00142A5A">
        <w:rPr>
          <w:rFonts w:cstheme="minorHAnsi" w:hint="cs"/>
          <w:sz w:val="36"/>
          <w:szCs w:val="36"/>
          <w:rtl/>
          <w:lang w:val="en-US"/>
        </w:rPr>
        <w:t xml:space="preserve">سادسة </w:t>
      </w:r>
      <w:r w:rsidR="005D16C0" w:rsidRPr="00031DE1">
        <w:rPr>
          <w:rFonts w:cstheme="minorHAnsi" w:hint="cs"/>
          <w:sz w:val="36"/>
          <w:szCs w:val="36"/>
          <w:rtl/>
          <w:lang w:val="en-US"/>
        </w:rPr>
        <w:t xml:space="preserve">والأربعون </w:t>
      </w:r>
      <w:r w:rsidRPr="00031DE1">
        <w:rPr>
          <w:rFonts w:cstheme="minorHAnsi" w:hint="cs"/>
          <w:sz w:val="36"/>
          <w:szCs w:val="36"/>
          <w:rtl/>
          <w:lang w:val="en-US"/>
        </w:rPr>
        <w:t>للفريق العامل المعني بالاستعراض الدوري الشامل</w:t>
      </w:r>
      <w:r w:rsidRPr="00552EA1">
        <w:rPr>
          <w:rFonts w:cs="Sultan bold" w:hint="cs"/>
          <w:sz w:val="32"/>
          <w:szCs w:val="32"/>
          <w:rtl/>
          <w:lang w:bidi="ar-QA"/>
        </w:rPr>
        <w:t xml:space="preserve"> </w:t>
      </w:r>
    </w:p>
    <w:p w:rsidR="00143EDC" w:rsidRPr="000D5C5F" w:rsidRDefault="005D16C0" w:rsidP="00142A5A">
      <w:pPr>
        <w:jc w:val="center"/>
        <w:rPr>
          <w:rFonts w:ascii="Modern No. 20" w:hAnsi="Modern No. 20" w:cstheme="majorBidi"/>
          <w:b/>
          <w:bCs/>
          <w:sz w:val="36"/>
          <w:szCs w:val="36"/>
          <w:lang w:val="en-US" w:bidi="ar-QA"/>
        </w:rPr>
      </w:pPr>
      <w:r w:rsidRPr="000D5C5F">
        <w:rPr>
          <w:rFonts w:ascii="Modern No. 20" w:hAnsi="Modern No. 20" w:cstheme="majorBidi"/>
          <w:b/>
          <w:bCs/>
          <w:sz w:val="36"/>
          <w:szCs w:val="36"/>
          <w:lang w:val="en-US" w:bidi="ar-QA"/>
        </w:rPr>
        <w:t>4</w:t>
      </w:r>
      <w:r w:rsidR="00142A5A" w:rsidRPr="000D5C5F">
        <w:rPr>
          <w:rFonts w:ascii="Modern No. 20" w:hAnsi="Modern No. 20" w:cstheme="majorBidi"/>
          <w:b/>
          <w:bCs/>
          <w:sz w:val="36"/>
          <w:szCs w:val="36"/>
          <w:lang w:val="en-US" w:bidi="ar-QA"/>
        </w:rPr>
        <w:t>6</w:t>
      </w:r>
      <w:r w:rsidR="00EF21DE" w:rsidRPr="000D5C5F">
        <w:rPr>
          <w:rFonts w:ascii="Modern No. 20" w:hAnsi="Modern No. 20" w:cstheme="majorBidi"/>
          <w:b/>
          <w:bCs/>
          <w:sz w:val="36"/>
          <w:szCs w:val="36"/>
          <w:lang w:val="en-US" w:bidi="ar-QA"/>
        </w:rPr>
        <w:t xml:space="preserve">th </w:t>
      </w:r>
      <w:r w:rsidR="00143EDC" w:rsidRPr="000D5C5F">
        <w:rPr>
          <w:rFonts w:ascii="Modern No. 20" w:hAnsi="Modern No. 20" w:cstheme="majorBidi"/>
          <w:b/>
          <w:bCs/>
          <w:sz w:val="36"/>
          <w:szCs w:val="36"/>
          <w:lang w:val="en-US" w:bidi="ar-QA"/>
        </w:rPr>
        <w:t>Session of the UPR Working Group</w:t>
      </w:r>
    </w:p>
    <w:p w:rsidR="002D1984" w:rsidRPr="00552EA1" w:rsidRDefault="002D1984" w:rsidP="00143EDC">
      <w:pPr>
        <w:bidi/>
        <w:jc w:val="center"/>
        <w:rPr>
          <w:rFonts w:cs="Sultan bold"/>
          <w:sz w:val="32"/>
          <w:szCs w:val="32"/>
          <w:rtl/>
          <w:lang w:bidi="ar-QA"/>
        </w:rPr>
      </w:pPr>
    </w:p>
    <w:p w:rsidR="006A5B63" w:rsidRDefault="00143EDC" w:rsidP="0073653D">
      <w:pPr>
        <w:bidi/>
        <w:jc w:val="center"/>
        <w:rPr>
          <w:rFonts w:cs="Sultan bold"/>
          <w:sz w:val="36"/>
          <w:szCs w:val="36"/>
          <w:lang w:bidi="ar-QA"/>
        </w:rPr>
      </w:pPr>
      <w:r w:rsidRPr="00031DE1">
        <w:rPr>
          <w:rFonts w:cstheme="minorHAnsi" w:hint="cs"/>
          <w:sz w:val="36"/>
          <w:szCs w:val="36"/>
          <w:rtl/>
          <w:lang w:val="en-US"/>
        </w:rPr>
        <w:t xml:space="preserve">استعراض التقرير الوطني </w:t>
      </w:r>
      <w:r w:rsidR="003334A8">
        <w:rPr>
          <w:rFonts w:cstheme="minorHAnsi" w:hint="cs"/>
          <w:sz w:val="36"/>
          <w:szCs w:val="36"/>
          <w:rtl/>
          <w:lang w:val="en-US"/>
        </w:rPr>
        <w:t>ل</w:t>
      </w:r>
      <w:r w:rsidR="0073653D">
        <w:rPr>
          <w:rFonts w:cstheme="minorHAnsi" w:hint="cs"/>
          <w:sz w:val="36"/>
          <w:szCs w:val="36"/>
          <w:rtl/>
          <w:lang w:val="en-US"/>
        </w:rPr>
        <w:t>أوروغواي</w:t>
      </w:r>
      <w:r w:rsidR="00A9794A" w:rsidRPr="00031DE1">
        <w:rPr>
          <w:rFonts w:cs="Sultan bold" w:hint="cs"/>
          <w:sz w:val="36"/>
          <w:szCs w:val="36"/>
          <w:rtl/>
          <w:lang w:bidi="ar-QA"/>
        </w:rPr>
        <w:t xml:space="preserve"> </w:t>
      </w:r>
      <w:r w:rsidR="00531129" w:rsidRPr="00031DE1">
        <w:rPr>
          <w:rFonts w:cs="Sultan bold" w:hint="cs"/>
          <w:sz w:val="36"/>
          <w:szCs w:val="36"/>
          <w:rtl/>
          <w:lang w:bidi="ar-QA"/>
        </w:rPr>
        <w:t xml:space="preserve"> </w:t>
      </w:r>
      <w:r w:rsidRPr="00031DE1">
        <w:rPr>
          <w:rFonts w:cs="Sultan bold" w:hint="cs"/>
          <w:sz w:val="36"/>
          <w:szCs w:val="36"/>
          <w:rtl/>
          <w:lang w:bidi="ar-QA"/>
        </w:rPr>
        <w:t xml:space="preserve">  </w:t>
      </w:r>
    </w:p>
    <w:p w:rsidR="00143EDC" w:rsidRPr="00552EA1" w:rsidRDefault="006A5B63" w:rsidP="00142A5A">
      <w:pPr>
        <w:bidi/>
        <w:jc w:val="center"/>
        <w:rPr>
          <w:rFonts w:ascii="Bookman Old Style" w:eastAsia="Arial Unicode MS" w:hAnsi="Bookman Old Style" w:cs="Arial Unicode MS"/>
          <w:b/>
          <w:bCs/>
          <w:sz w:val="32"/>
          <w:szCs w:val="32"/>
          <w:rtl/>
          <w:lang w:eastAsia="en-GB"/>
        </w:rPr>
      </w:pPr>
      <w:bookmarkStart w:id="0" w:name="_GoBack"/>
      <w:r w:rsidRPr="000D5C5F">
        <w:rPr>
          <w:rFonts w:ascii="Modern No. 20" w:hAnsi="Modern No. 20" w:cstheme="majorBidi"/>
          <w:b/>
          <w:bCs/>
          <w:sz w:val="36"/>
          <w:szCs w:val="36"/>
          <w:lang w:val="en-US" w:bidi="ar-QA"/>
        </w:rPr>
        <w:t xml:space="preserve">Review of </w:t>
      </w:r>
      <w:r w:rsidR="00142A5A" w:rsidRPr="000D5C5F">
        <w:rPr>
          <w:rFonts w:ascii="Modern No. 20" w:hAnsi="Modern No. 20" w:cstheme="majorBidi"/>
          <w:b/>
          <w:bCs/>
          <w:sz w:val="36"/>
          <w:szCs w:val="36"/>
          <w:lang w:val="en-US" w:bidi="ar-QA"/>
        </w:rPr>
        <w:t xml:space="preserve">Uruguay </w:t>
      </w:r>
      <w:r w:rsidRPr="000D5C5F">
        <w:rPr>
          <w:rFonts w:ascii="Modern No. 20" w:hAnsi="Modern No. 20" w:cstheme="majorBidi"/>
          <w:b/>
          <w:bCs/>
          <w:sz w:val="36"/>
          <w:szCs w:val="36"/>
          <w:lang w:val="en-US" w:bidi="ar-QA"/>
        </w:rPr>
        <w:t xml:space="preserve"> </w:t>
      </w:r>
      <w:r w:rsidR="00143EDC" w:rsidRPr="000D5C5F">
        <w:rPr>
          <w:rFonts w:ascii="Modern No. 20" w:hAnsi="Modern No. 20" w:cstheme="majorBidi" w:hint="cs"/>
          <w:b/>
          <w:bCs/>
          <w:sz w:val="36"/>
          <w:szCs w:val="36"/>
          <w:rtl/>
          <w:lang w:val="en-US" w:bidi="ar-QA"/>
        </w:rPr>
        <w:t xml:space="preserve"> </w:t>
      </w:r>
      <w:r w:rsidR="00143EDC" w:rsidRPr="00552EA1">
        <w:rPr>
          <w:rFonts w:ascii="Bookman Old Style" w:eastAsia="Arial Unicode MS" w:hAnsi="Bookman Old Style" w:cs="Arial Unicode MS" w:hint="cs"/>
          <w:b/>
          <w:bCs/>
          <w:sz w:val="32"/>
          <w:szCs w:val="32"/>
          <w:rtl/>
          <w:lang w:eastAsia="en-GB"/>
        </w:rPr>
        <w:t xml:space="preserve"> </w:t>
      </w:r>
    </w:p>
    <w:bookmarkEnd w:id="0"/>
    <w:p w:rsidR="00AC266D" w:rsidRDefault="00AC266D" w:rsidP="00AC266D">
      <w:pPr>
        <w:bidi/>
        <w:spacing w:before="480" w:line="240" w:lineRule="auto"/>
        <w:jc w:val="center"/>
        <w:rPr>
          <w:rFonts w:cstheme="minorHAnsi"/>
          <w:b/>
          <w:bCs/>
          <w:sz w:val="48"/>
          <w:szCs w:val="48"/>
          <w:lang w:val="en-US"/>
        </w:rPr>
      </w:pPr>
      <w:r w:rsidRPr="00031DE1">
        <w:rPr>
          <w:rFonts w:cstheme="minorHAnsi" w:hint="cs"/>
          <w:b/>
          <w:bCs/>
          <w:sz w:val="48"/>
          <w:szCs w:val="48"/>
          <w:rtl/>
          <w:lang w:val="en-US"/>
        </w:rPr>
        <w:t>كلمة دولة قطر</w:t>
      </w:r>
    </w:p>
    <w:p w:rsidR="000E4549" w:rsidRPr="00552EA1" w:rsidRDefault="000E4549" w:rsidP="000E4549">
      <w:pPr>
        <w:bidi/>
        <w:spacing w:before="480"/>
        <w:jc w:val="center"/>
        <w:rPr>
          <w:rFonts w:cs="Sultan bold"/>
          <w:sz w:val="32"/>
          <w:szCs w:val="32"/>
          <w:lang w:bidi="ar-QA"/>
        </w:rPr>
      </w:pPr>
      <w:r>
        <w:rPr>
          <w:rFonts w:cs="Sultan bold" w:hint="cs"/>
          <w:sz w:val="32"/>
          <w:szCs w:val="32"/>
          <w:rtl/>
          <w:lang w:bidi="ar-QA"/>
        </w:rPr>
        <w:t>ي</w:t>
      </w:r>
      <w:r w:rsidRPr="00552EA1">
        <w:rPr>
          <w:rFonts w:cs="Sultan bold" w:hint="cs"/>
          <w:sz w:val="32"/>
          <w:szCs w:val="32"/>
          <w:rtl/>
          <w:lang w:bidi="ar-QA"/>
        </w:rPr>
        <w:t>لقيها</w:t>
      </w:r>
    </w:p>
    <w:p w:rsidR="000E4549" w:rsidRDefault="000E4549" w:rsidP="0073653D">
      <w:pPr>
        <w:bidi/>
        <w:jc w:val="center"/>
        <w:rPr>
          <w:rFonts w:cs="Sultan bold"/>
          <w:sz w:val="48"/>
          <w:szCs w:val="48"/>
          <w:lang w:bidi="ar-QA"/>
        </w:rPr>
      </w:pPr>
      <w:r w:rsidRPr="00265876">
        <w:rPr>
          <w:rFonts w:cs="Sultan bold" w:hint="cs"/>
          <w:sz w:val="48"/>
          <w:szCs w:val="48"/>
          <w:rtl/>
          <w:lang w:bidi="ar-QA"/>
        </w:rPr>
        <w:t>ال</w:t>
      </w:r>
      <w:r>
        <w:rPr>
          <w:rFonts w:cs="Sultan bold" w:hint="cs"/>
          <w:sz w:val="48"/>
          <w:szCs w:val="48"/>
          <w:rtl/>
          <w:lang w:bidi="ar-QA"/>
        </w:rPr>
        <w:t>سيد/ عبد</w:t>
      </w:r>
      <w:r w:rsidR="009829B0">
        <w:rPr>
          <w:rFonts w:cs="Sultan bold" w:hint="cs"/>
          <w:sz w:val="48"/>
          <w:szCs w:val="48"/>
          <w:rtl/>
          <w:lang w:bidi="ar-QA"/>
        </w:rPr>
        <w:t xml:space="preserve"> </w:t>
      </w:r>
      <w:r>
        <w:rPr>
          <w:rFonts w:cs="Sultan bold" w:hint="cs"/>
          <w:sz w:val="48"/>
          <w:szCs w:val="48"/>
          <w:rtl/>
          <w:lang w:bidi="ar-QA"/>
        </w:rPr>
        <w:t>ال</w:t>
      </w:r>
      <w:r w:rsidR="0073653D">
        <w:rPr>
          <w:rFonts w:cs="Sultan bold" w:hint="cs"/>
          <w:sz w:val="48"/>
          <w:szCs w:val="48"/>
          <w:rtl/>
          <w:lang w:bidi="ar-QA"/>
        </w:rPr>
        <w:t xml:space="preserve">عزيز المنصوري </w:t>
      </w:r>
      <w:r>
        <w:rPr>
          <w:rFonts w:cs="Sultan bold" w:hint="cs"/>
          <w:sz w:val="48"/>
          <w:szCs w:val="48"/>
          <w:rtl/>
          <w:lang w:bidi="ar-QA"/>
        </w:rPr>
        <w:t xml:space="preserve"> </w:t>
      </w:r>
      <w:r>
        <w:rPr>
          <w:rFonts w:cs="Sultan bold" w:hint="cs"/>
          <w:sz w:val="48"/>
          <w:szCs w:val="48"/>
          <w:rtl/>
        </w:rPr>
        <w:t xml:space="preserve"> </w:t>
      </w:r>
      <w:r>
        <w:rPr>
          <w:rFonts w:cs="Sultan bold" w:hint="cs"/>
          <w:sz w:val="48"/>
          <w:szCs w:val="48"/>
          <w:rtl/>
          <w:lang w:bidi="ar-QA"/>
        </w:rPr>
        <w:t xml:space="preserve">     </w:t>
      </w:r>
    </w:p>
    <w:p w:rsidR="000D5C5F" w:rsidRDefault="000D5C5F" w:rsidP="000E4549">
      <w:pPr>
        <w:bidi/>
        <w:jc w:val="center"/>
        <w:rPr>
          <w:rFonts w:ascii="Modern No. 20" w:hAnsi="Modern No. 20" w:cstheme="majorBidi"/>
          <w:b/>
          <w:bCs/>
          <w:sz w:val="36"/>
          <w:szCs w:val="36"/>
          <w:rtl/>
          <w:lang w:val="en-US" w:bidi="ar-QA"/>
        </w:rPr>
      </w:pPr>
      <w:r w:rsidRPr="00040D07">
        <w:rPr>
          <w:rFonts w:ascii="Modern No. 20" w:hAnsi="Modern No. 20" w:cstheme="majorBidi"/>
          <w:b/>
          <w:bCs/>
          <w:sz w:val="36"/>
          <w:szCs w:val="36"/>
          <w:lang w:val="en-US" w:bidi="ar-QA"/>
        </w:rPr>
        <w:t>M</w:t>
      </w:r>
      <w:r>
        <w:rPr>
          <w:rFonts w:ascii="Modern No. 20" w:hAnsi="Modern No. 20" w:cstheme="majorBidi"/>
          <w:b/>
          <w:bCs/>
          <w:sz w:val="36"/>
          <w:szCs w:val="36"/>
          <w:lang w:val="en-US" w:bidi="ar-QA"/>
        </w:rPr>
        <w:t>r</w:t>
      </w:r>
      <w:r w:rsidRPr="00040D07">
        <w:rPr>
          <w:rFonts w:ascii="Modern No. 20" w:hAnsi="Modern No. 20" w:cstheme="majorBidi"/>
          <w:b/>
          <w:bCs/>
          <w:sz w:val="36"/>
          <w:szCs w:val="36"/>
          <w:lang w:val="en-US" w:bidi="ar-QA"/>
        </w:rPr>
        <w:t>. </w:t>
      </w:r>
      <w:r>
        <w:rPr>
          <w:rFonts w:ascii="Modern No. 20" w:hAnsi="Modern No. 20" w:cstheme="majorBidi"/>
          <w:b/>
          <w:bCs/>
          <w:sz w:val="36"/>
          <w:szCs w:val="36"/>
          <w:lang w:val="en-US" w:bidi="ar-QA"/>
        </w:rPr>
        <w:t xml:space="preserve">Abdulaziz AL-MANSOURI </w:t>
      </w:r>
    </w:p>
    <w:p w:rsidR="000E4549" w:rsidRDefault="000E4549" w:rsidP="000D5C5F">
      <w:pPr>
        <w:bidi/>
        <w:jc w:val="center"/>
        <w:rPr>
          <w:rFonts w:cs="Sultan bold"/>
          <w:sz w:val="44"/>
          <w:szCs w:val="44"/>
          <w:rtl/>
          <w:lang w:bidi="ar-QA"/>
        </w:rPr>
      </w:pPr>
      <w:r w:rsidRPr="00265876">
        <w:rPr>
          <w:rFonts w:cs="Sultan bold" w:hint="cs"/>
          <w:sz w:val="36"/>
          <w:szCs w:val="36"/>
          <w:rtl/>
          <w:lang w:bidi="ar-QA"/>
        </w:rPr>
        <w:t xml:space="preserve">سكرتير </w:t>
      </w:r>
      <w:r>
        <w:rPr>
          <w:rFonts w:cs="Sultan bold" w:hint="cs"/>
          <w:sz w:val="36"/>
          <w:szCs w:val="36"/>
          <w:rtl/>
          <w:lang w:bidi="ar-QA"/>
        </w:rPr>
        <w:t xml:space="preserve">ثاني </w:t>
      </w:r>
      <w:r w:rsidRPr="00265876">
        <w:rPr>
          <w:rFonts w:cs="Sultan bold" w:hint="cs"/>
          <w:sz w:val="36"/>
          <w:szCs w:val="36"/>
          <w:rtl/>
          <w:lang w:bidi="ar-QA"/>
        </w:rPr>
        <w:t>لدى ال</w:t>
      </w:r>
      <w:r>
        <w:rPr>
          <w:rFonts w:cs="Sultan bold" w:hint="cs"/>
          <w:sz w:val="36"/>
          <w:szCs w:val="36"/>
          <w:rtl/>
          <w:lang w:bidi="ar-QA"/>
        </w:rPr>
        <w:t xml:space="preserve">وفد </w:t>
      </w:r>
      <w:r w:rsidRPr="00265876">
        <w:rPr>
          <w:rFonts w:cs="Sultan bold" w:hint="cs"/>
          <w:sz w:val="36"/>
          <w:szCs w:val="36"/>
          <w:rtl/>
          <w:lang w:bidi="ar-QA"/>
        </w:rPr>
        <w:t>الدائم بجنيف</w:t>
      </w:r>
    </w:p>
    <w:p w:rsidR="000E4549" w:rsidRPr="000D5C5F" w:rsidRDefault="000E4549" w:rsidP="000E4549">
      <w:pPr>
        <w:bidi/>
        <w:jc w:val="center"/>
        <w:rPr>
          <w:rFonts w:ascii="Modern No. 20" w:hAnsi="Modern No. 20" w:cstheme="majorBidi"/>
          <w:b/>
          <w:bCs/>
          <w:sz w:val="36"/>
          <w:szCs w:val="36"/>
          <w:rtl/>
          <w:lang w:val="en-US" w:bidi="ar-QA"/>
        </w:rPr>
      </w:pPr>
      <w:r w:rsidRPr="000D5C5F">
        <w:rPr>
          <w:rFonts w:ascii="Modern No. 20" w:hAnsi="Modern No. 20" w:cstheme="majorBidi"/>
          <w:b/>
          <w:bCs/>
          <w:sz w:val="36"/>
          <w:szCs w:val="36"/>
          <w:lang w:val="en-US" w:bidi="ar-QA"/>
        </w:rPr>
        <w:t>Second Secretary</w:t>
      </w:r>
    </w:p>
    <w:p w:rsidR="000E4549" w:rsidRPr="000E4549" w:rsidRDefault="000E4549" w:rsidP="000E4549">
      <w:pPr>
        <w:bidi/>
        <w:rPr>
          <w:rFonts w:ascii="Bookman Old Style" w:eastAsia="Arial Unicode MS" w:hAnsi="Bookman Old Style" w:cs="Arial Unicode MS"/>
          <w:b/>
          <w:bCs/>
          <w:sz w:val="32"/>
          <w:szCs w:val="32"/>
          <w:rtl/>
          <w:lang w:eastAsia="en-GB"/>
        </w:rPr>
      </w:pPr>
    </w:p>
    <w:p w:rsidR="007C2E66" w:rsidRPr="00031DE1" w:rsidRDefault="00AC266D" w:rsidP="00142A5A">
      <w:pPr>
        <w:bidi/>
        <w:jc w:val="center"/>
        <w:rPr>
          <w:rFonts w:cstheme="minorHAnsi"/>
          <w:sz w:val="36"/>
          <w:szCs w:val="36"/>
          <w:rtl/>
          <w:lang w:val="en-US"/>
        </w:rPr>
      </w:pPr>
      <w:r w:rsidRPr="00031DE1">
        <w:rPr>
          <w:rFonts w:cstheme="minorHAnsi" w:hint="cs"/>
          <w:sz w:val="36"/>
          <w:szCs w:val="36"/>
          <w:rtl/>
          <w:lang w:val="en-US"/>
        </w:rPr>
        <w:t xml:space="preserve">جنيف، </w:t>
      </w:r>
      <w:r w:rsidR="0073653D">
        <w:rPr>
          <w:rFonts w:cstheme="minorHAnsi" w:hint="cs"/>
          <w:sz w:val="36"/>
          <w:szCs w:val="36"/>
          <w:rtl/>
          <w:lang w:val="en-US"/>
        </w:rPr>
        <w:t>1</w:t>
      </w:r>
      <w:r w:rsidR="002D439E" w:rsidRPr="00031DE1">
        <w:rPr>
          <w:rFonts w:cstheme="minorHAnsi" w:hint="cs"/>
          <w:sz w:val="36"/>
          <w:szCs w:val="36"/>
          <w:rtl/>
          <w:lang w:val="en-US"/>
        </w:rPr>
        <w:t xml:space="preserve"> </w:t>
      </w:r>
      <w:r w:rsidR="00052CF2">
        <w:rPr>
          <w:rFonts w:cstheme="minorHAnsi" w:hint="cs"/>
          <w:sz w:val="36"/>
          <w:szCs w:val="36"/>
          <w:rtl/>
          <w:lang w:val="en-US"/>
        </w:rPr>
        <w:t>مايو</w:t>
      </w:r>
      <w:r w:rsidR="00EF21DE" w:rsidRPr="00031DE1">
        <w:rPr>
          <w:rFonts w:cstheme="minorHAnsi" w:hint="cs"/>
          <w:sz w:val="36"/>
          <w:szCs w:val="36"/>
          <w:rtl/>
          <w:lang w:val="en-US"/>
        </w:rPr>
        <w:t xml:space="preserve"> </w:t>
      </w:r>
      <w:r w:rsidRPr="00031DE1">
        <w:rPr>
          <w:rFonts w:cstheme="minorHAnsi" w:hint="cs"/>
          <w:sz w:val="36"/>
          <w:szCs w:val="36"/>
          <w:rtl/>
          <w:lang w:val="en-US"/>
        </w:rPr>
        <w:t>202</w:t>
      </w:r>
      <w:r w:rsidR="00A11B17">
        <w:rPr>
          <w:rFonts w:cstheme="minorHAnsi" w:hint="cs"/>
          <w:sz w:val="36"/>
          <w:szCs w:val="36"/>
          <w:rtl/>
          <w:lang w:val="en-US"/>
        </w:rPr>
        <w:t>4</w:t>
      </w:r>
      <w:r w:rsidRPr="00031DE1">
        <w:rPr>
          <w:rFonts w:cstheme="minorHAnsi" w:hint="cs"/>
          <w:sz w:val="36"/>
          <w:szCs w:val="36"/>
          <w:rtl/>
          <w:lang w:val="en-US"/>
        </w:rPr>
        <w:t xml:space="preserve">م </w:t>
      </w:r>
    </w:p>
    <w:p w:rsidR="00410669" w:rsidRPr="00A7393D" w:rsidRDefault="00410669" w:rsidP="00B6073F">
      <w:pPr>
        <w:bidi/>
        <w:rPr>
          <w:rFonts w:cs="Sultan bold"/>
          <w:b/>
          <w:bCs/>
          <w:sz w:val="32"/>
          <w:szCs w:val="32"/>
          <w:rtl/>
          <w:lang w:val="en-US"/>
        </w:rPr>
      </w:pPr>
    </w:p>
    <w:p w:rsidR="00C14BA2" w:rsidRPr="003E60D4" w:rsidRDefault="00C14BA2" w:rsidP="00FF279A">
      <w:pPr>
        <w:bidi/>
        <w:spacing w:before="240" w:after="240"/>
        <w:rPr>
          <w:rFonts w:cstheme="minorHAnsi"/>
          <w:b/>
          <w:bCs/>
          <w:sz w:val="36"/>
          <w:szCs w:val="36"/>
          <w:rtl/>
          <w:lang w:bidi="ar-QA"/>
        </w:rPr>
      </w:pPr>
      <w:r w:rsidRPr="003E60D4">
        <w:rPr>
          <w:rFonts w:cstheme="minorHAnsi"/>
          <w:b/>
          <w:bCs/>
          <w:sz w:val="36"/>
          <w:szCs w:val="36"/>
          <w:rtl/>
          <w:lang w:bidi="ar-QA"/>
        </w:rPr>
        <w:lastRenderedPageBreak/>
        <w:t>السيد الرئيس،</w:t>
      </w:r>
    </w:p>
    <w:p w:rsidR="0021674C" w:rsidRDefault="00467155" w:rsidP="00B847E2">
      <w:pPr>
        <w:bidi/>
        <w:spacing w:before="240" w:after="240"/>
        <w:jc w:val="both"/>
        <w:rPr>
          <w:rFonts w:cstheme="minorHAnsi"/>
          <w:sz w:val="36"/>
          <w:szCs w:val="36"/>
          <w:rtl/>
        </w:rPr>
      </w:pPr>
      <w:r>
        <w:rPr>
          <w:rFonts w:cstheme="minorHAnsi" w:hint="cs"/>
          <w:sz w:val="36"/>
          <w:szCs w:val="36"/>
          <w:rtl/>
        </w:rPr>
        <w:t>ن</w:t>
      </w:r>
      <w:r w:rsidR="00A11B17">
        <w:rPr>
          <w:rFonts w:cstheme="minorHAnsi" w:hint="cs"/>
          <w:sz w:val="36"/>
          <w:szCs w:val="36"/>
          <w:rtl/>
        </w:rPr>
        <w:t>رحب ب</w:t>
      </w:r>
      <w:r>
        <w:rPr>
          <w:rFonts w:cstheme="minorHAnsi" w:hint="cs"/>
          <w:sz w:val="36"/>
          <w:szCs w:val="36"/>
          <w:rtl/>
        </w:rPr>
        <w:t xml:space="preserve">وفد </w:t>
      </w:r>
      <w:r w:rsidR="0073653D">
        <w:rPr>
          <w:rFonts w:cstheme="minorHAnsi" w:hint="cs"/>
          <w:sz w:val="36"/>
          <w:szCs w:val="36"/>
          <w:rtl/>
        </w:rPr>
        <w:t>أوروغواي</w:t>
      </w:r>
      <w:r>
        <w:rPr>
          <w:rFonts w:cstheme="minorHAnsi" w:hint="cs"/>
          <w:sz w:val="36"/>
          <w:szCs w:val="36"/>
          <w:rtl/>
        </w:rPr>
        <w:t>، ونشكره على العرض الوافي لتقريره الوطني</w:t>
      </w:r>
      <w:r w:rsidR="00A11B17">
        <w:rPr>
          <w:rFonts w:cstheme="minorHAnsi" w:hint="cs"/>
          <w:sz w:val="36"/>
          <w:szCs w:val="36"/>
          <w:rtl/>
        </w:rPr>
        <w:t xml:space="preserve">. </w:t>
      </w:r>
      <w:r w:rsidR="00A7393D">
        <w:rPr>
          <w:rFonts w:cstheme="minorHAnsi" w:hint="cs"/>
          <w:sz w:val="36"/>
          <w:szCs w:val="36"/>
          <w:rtl/>
        </w:rPr>
        <w:t xml:space="preserve">كما نشيد بالجهود المقدرة التي بذلتها </w:t>
      </w:r>
      <w:r w:rsidR="00142A5A">
        <w:rPr>
          <w:rFonts w:cstheme="minorHAnsi" w:hint="cs"/>
          <w:sz w:val="36"/>
          <w:szCs w:val="36"/>
          <w:rtl/>
        </w:rPr>
        <w:t xml:space="preserve">أوروغواي </w:t>
      </w:r>
      <w:r w:rsidR="00A7393D">
        <w:rPr>
          <w:rFonts w:cstheme="minorHAnsi" w:hint="cs"/>
          <w:sz w:val="36"/>
          <w:szCs w:val="36"/>
          <w:rtl/>
        </w:rPr>
        <w:t xml:space="preserve">لتحسين أوضاع حقوق الانسان </w:t>
      </w:r>
      <w:r w:rsidR="00537703">
        <w:rPr>
          <w:rFonts w:cstheme="minorHAnsi" w:hint="cs"/>
          <w:sz w:val="36"/>
          <w:szCs w:val="36"/>
          <w:rtl/>
        </w:rPr>
        <w:t>بما في ذلك اعتماد الخطة الوطنية الأولى لحقوق الانسان في عام 2023</w:t>
      </w:r>
      <w:r w:rsidR="00B847E2">
        <w:rPr>
          <w:rFonts w:cstheme="minorHAnsi" w:hint="cs"/>
          <w:sz w:val="36"/>
          <w:szCs w:val="36"/>
          <w:rtl/>
        </w:rPr>
        <w:t>،</w:t>
      </w:r>
      <w:r w:rsidR="00A7393D">
        <w:rPr>
          <w:rFonts w:cstheme="minorHAnsi" w:hint="cs"/>
          <w:sz w:val="36"/>
          <w:szCs w:val="36"/>
          <w:rtl/>
        </w:rPr>
        <w:t xml:space="preserve"> </w:t>
      </w:r>
      <w:r w:rsidR="005936F1">
        <w:rPr>
          <w:rFonts w:cstheme="minorHAnsi" w:hint="cs"/>
          <w:sz w:val="36"/>
          <w:szCs w:val="36"/>
          <w:rtl/>
        </w:rPr>
        <w:t xml:space="preserve">وتبني عدد من السياسات والبرامج في مجالات </w:t>
      </w:r>
      <w:r w:rsidR="00B847E2">
        <w:rPr>
          <w:rFonts w:cstheme="minorHAnsi" w:hint="cs"/>
          <w:sz w:val="36"/>
          <w:szCs w:val="36"/>
          <w:rtl/>
        </w:rPr>
        <w:t>حماية النساء والأطفال من العنف، والحصول على الرعاية الصحية الشاملة</w:t>
      </w:r>
      <w:r w:rsidR="005936F1">
        <w:rPr>
          <w:rFonts w:cstheme="minorHAnsi" w:hint="cs"/>
          <w:sz w:val="36"/>
          <w:szCs w:val="36"/>
          <w:rtl/>
        </w:rPr>
        <w:t xml:space="preserve">، والحد من الفقر. </w:t>
      </w:r>
      <w:r w:rsidR="00976ECC">
        <w:rPr>
          <w:rFonts w:cstheme="minorHAnsi" w:hint="cs"/>
          <w:sz w:val="36"/>
          <w:szCs w:val="36"/>
          <w:rtl/>
        </w:rPr>
        <w:t xml:space="preserve"> </w:t>
      </w:r>
    </w:p>
    <w:p w:rsidR="00A7393D" w:rsidRDefault="00A7393D" w:rsidP="00A7393D">
      <w:pPr>
        <w:bidi/>
        <w:spacing w:before="240" w:after="240"/>
        <w:jc w:val="both"/>
        <w:rPr>
          <w:rFonts w:cstheme="minorHAnsi"/>
          <w:sz w:val="36"/>
          <w:szCs w:val="36"/>
          <w:rtl/>
          <w:lang w:bidi="ar-QA"/>
        </w:rPr>
      </w:pPr>
      <w:r>
        <w:rPr>
          <w:rFonts w:cstheme="minorHAnsi" w:hint="cs"/>
          <w:sz w:val="36"/>
          <w:szCs w:val="36"/>
          <w:rtl/>
          <w:lang w:bidi="ar-QA"/>
        </w:rPr>
        <w:t xml:space="preserve">ودعماً لهذه الجهود، نتقدم </w:t>
      </w:r>
      <w:r w:rsidR="00B847E2">
        <w:rPr>
          <w:rFonts w:cstheme="minorHAnsi" w:hint="cs"/>
          <w:sz w:val="36"/>
          <w:szCs w:val="36"/>
          <w:rtl/>
          <w:lang w:bidi="ar-QA"/>
        </w:rPr>
        <w:t xml:space="preserve">لأوروغواي </w:t>
      </w:r>
      <w:r>
        <w:rPr>
          <w:rFonts w:cstheme="minorHAnsi" w:hint="cs"/>
          <w:sz w:val="36"/>
          <w:szCs w:val="36"/>
          <w:rtl/>
          <w:lang w:bidi="ar-QA"/>
        </w:rPr>
        <w:t xml:space="preserve">بالتوصيات التالية: </w:t>
      </w:r>
    </w:p>
    <w:p w:rsidR="003279A6" w:rsidRDefault="00A7393D" w:rsidP="00B847E2">
      <w:pPr>
        <w:bidi/>
        <w:spacing w:before="240" w:after="240"/>
        <w:jc w:val="both"/>
        <w:rPr>
          <w:rFonts w:cstheme="minorHAnsi"/>
          <w:b/>
          <w:bCs/>
          <w:sz w:val="36"/>
          <w:szCs w:val="36"/>
          <w:rtl/>
          <w:lang w:bidi="ar-QA"/>
        </w:rPr>
      </w:pPr>
      <w:r w:rsidRPr="00FF279A">
        <w:rPr>
          <w:rFonts w:cstheme="minorHAnsi"/>
          <w:b/>
          <w:bCs/>
          <w:sz w:val="36"/>
          <w:szCs w:val="36"/>
          <w:rtl/>
          <w:lang w:bidi="ar-QA"/>
        </w:rPr>
        <w:t xml:space="preserve">أولاً: </w:t>
      </w:r>
      <w:r w:rsidR="003279A6">
        <w:rPr>
          <w:rFonts w:cs="Calibri" w:hint="cs"/>
          <w:b/>
          <w:bCs/>
          <w:sz w:val="36"/>
          <w:szCs w:val="36"/>
          <w:rtl/>
          <w:lang w:bidi="ar-QA"/>
        </w:rPr>
        <w:t>تعزيز التدريب في مجال حقوق الانسان للقضاة والمدعين العامين والموظفين المكلفين بإنفاذ القان</w:t>
      </w:r>
      <w:r w:rsidR="00B847E2">
        <w:rPr>
          <w:rFonts w:cs="Calibri" w:hint="cs"/>
          <w:b/>
          <w:bCs/>
          <w:sz w:val="36"/>
          <w:szCs w:val="36"/>
          <w:rtl/>
          <w:lang w:bidi="ar-QA"/>
        </w:rPr>
        <w:t>ون</w:t>
      </w:r>
      <w:r w:rsidR="003279A6">
        <w:rPr>
          <w:rFonts w:cs="Calibri" w:hint="cs"/>
          <w:b/>
          <w:bCs/>
          <w:sz w:val="36"/>
          <w:szCs w:val="36"/>
          <w:rtl/>
          <w:lang w:bidi="ar-QA"/>
        </w:rPr>
        <w:t xml:space="preserve"> وغيرهم من الموظفين الذين يتعاملون مع الأشخاص المحرومين من حريتهم</w:t>
      </w:r>
      <w:r w:rsidR="000D5C5F">
        <w:rPr>
          <w:rFonts w:cs="Calibri" w:hint="cs"/>
          <w:b/>
          <w:bCs/>
          <w:sz w:val="36"/>
          <w:szCs w:val="36"/>
          <w:rtl/>
          <w:lang w:bidi="ar-QA"/>
        </w:rPr>
        <w:t xml:space="preserve">. </w:t>
      </w:r>
    </w:p>
    <w:p w:rsidR="008048D3" w:rsidRDefault="003279A6" w:rsidP="000D5C5F">
      <w:pPr>
        <w:bidi/>
        <w:spacing w:before="240" w:after="240"/>
        <w:jc w:val="both"/>
        <w:rPr>
          <w:rFonts w:cstheme="minorHAnsi"/>
          <w:b/>
          <w:bCs/>
          <w:sz w:val="36"/>
          <w:szCs w:val="36"/>
          <w:rtl/>
          <w:lang w:bidi="ar-QA"/>
        </w:rPr>
      </w:pPr>
      <w:r>
        <w:rPr>
          <w:rFonts w:cstheme="minorHAnsi" w:hint="cs"/>
          <w:b/>
          <w:bCs/>
          <w:sz w:val="36"/>
          <w:szCs w:val="36"/>
          <w:rtl/>
          <w:lang w:bidi="ar-QA"/>
        </w:rPr>
        <w:t xml:space="preserve">ثانياً: </w:t>
      </w:r>
      <w:r w:rsidR="008048D3">
        <w:rPr>
          <w:rFonts w:cstheme="minorHAnsi" w:hint="cs"/>
          <w:b/>
          <w:bCs/>
          <w:sz w:val="36"/>
          <w:szCs w:val="36"/>
          <w:rtl/>
          <w:lang w:bidi="ar-QA"/>
        </w:rPr>
        <w:t>ت</w:t>
      </w:r>
      <w:r w:rsidR="000D5C5F">
        <w:rPr>
          <w:rFonts w:cstheme="minorHAnsi" w:hint="cs"/>
          <w:b/>
          <w:bCs/>
          <w:sz w:val="36"/>
          <w:szCs w:val="36"/>
          <w:rtl/>
        </w:rPr>
        <w:t xml:space="preserve">رقية </w:t>
      </w:r>
      <w:r w:rsidR="008048D3">
        <w:rPr>
          <w:rFonts w:cstheme="minorHAnsi" w:hint="cs"/>
          <w:b/>
          <w:bCs/>
          <w:sz w:val="36"/>
          <w:szCs w:val="36"/>
          <w:rtl/>
          <w:lang w:bidi="ar-QA"/>
        </w:rPr>
        <w:t xml:space="preserve">السياسات الرامية لدعم وحماية الأسرة باعتبارها الوحدة الجماعية الطبيعية والأساسية في المجتمع. </w:t>
      </w:r>
    </w:p>
    <w:p w:rsidR="000D5C5F" w:rsidRDefault="000D5C5F" w:rsidP="000D5C5F">
      <w:pPr>
        <w:bidi/>
        <w:spacing w:before="240" w:after="240"/>
        <w:jc w:val="both"/>
        <w:rPr>
          <w:rFonts w:cstheme="minorHAnsi"/>
          <w:b/>
          <w:bCs/>
          <w:sz w:val="36"/>
          <w:szCs w:val="36"/>
          <w:rtl/>
        </w:rPr>
      </w:pPr>
      <w:r>
        <w:rPr>
          <w:rFonts w:cstheme="minorHAnsi" w:hint="cs"/>
          <w:b/>
          <w:bCs/>
          <w:sz w:val="36"/>
          <w:szCs w:val="36"/>
          <w:rtl/>
          <w:lang w:bidi="ar-QA"/>
        </w:rPr>
        <w:t xml:space="preserve">ثالثاً: ضمان تكافؤ الفرص لجميع الأطفال للحصول على تعليم جيد ومستمر. </w:t>
      </w:r>
    </w:p>
    <w:p w:rsidR="00A27E13" w:rsidRDefault="000D5C5F" w:rsidP="00B847E2">
      <w:pPr>
        <w:bidi/>
        <w:spacing w:before="240" w:after="240"/>
        <w:jc w:val="both"/>
        <w:rPr>
          <w:rFonts w:cs="Calibri"/>
          <w:b/>
          <w:bCs/>
          <w:sz w:val="36"/>
          <w:szCs w:val="36"/>
          <w:rtl/>
          <w:lang w:bidi="ar-QA"/>
        </w:rPr>
      </w:pPr>
      <w:r>
        <w:rPr>
          <w:rFonts w:cs="Calibri" w:hint="cs"/>
          <w:b/>
          <w:bCs/>
          <w:sz w:val="36"/>
          <w:szCs w:val="36"/>
          <w:rtl/>
          <w:lang w:bidi="ar-QA"/>
        </w:rPr>
        <w:t>رابعاً</w:t>
      </w:r>
      <w:r w:rsidR="003279A6">
        <w:rPr>
          <w:rFonts w:cs="Calibri" w:hint="cs"/>
          <w:b/>
          <w:bCs/>
          <w:sz w:val="36"/>
          <w:szCs w:val="36"/>
          <w:rtl/>
          <w:lang w:bidi="ar-QA"/>
        </w:rPr>
        <w:t xml:space="preserve">: وضع سياسة شاملة للرعاية طويلة الأجل لكبار السن، مع تفضيل تمكينهم من البقاء في بيئتهم الأولية، والقضاء على جميع أشكال إساءة معاملتهم. </w:t>
      </w:r>
    </w:p>
    <w:p w:rsidR="002D439E" w:rsidRDefault="00B22168" w:rsidP="00B22168">
      <w:pPr>
        <w:bidi/>
        <w:spacing w:before="240" w:after="240"/>
        <w:jc w:val="both"/>
        <w:rPr>
          <w:rFonts w:cstheme="minorHAnsi"/>
          <w:b/>
          <w:bCs/>
          <w:sz w:val="36"/>
          <w:szCs w:val="36"/>
          <w:rtl/>
          <w:lang w:bidi="ar-QA"/>
        </w:rPr>
      </w:pPr>
      <w:r w:rsidRPr="00ED7DA2">
        <w:rPr>
          <w:rFonts w:cstheme="minorHAnsi"/>
          <w:b/>
          <w:bCs/>
          <w:sz w:val="36"/>
          <w:szCs w:val="36"/>
          <w:rtl/>
          <w:lang w:bidi="ar-QA"/>
        </w:rPr>
        <w:t>شكراً السيد الرئيس.</w:t>
      </w:r>
    </w:p>
    <w:p w:rsidR="00B6073F" w:rsidRDefault="00B6073F" w:rsidP="00052CF2">
      <w:pPr>
        <w:spacing w:after="120" w:line="240" w:lineRule="atLeast"/>
        <w:jc w:val="both"/>
        <w:rPr>
          <w:rFonts w:ascii="Times New Roman"/>
          <w:b/>
          <w:bCs/>
          <w:sz w:val="24"/>
          <w:rtl/>
        </w:rPr>
      </w:pPr>
    </w:p>
    <w:p w:rsidR="00B6073F" w:rsidRDefault="00B6073F" w:rsidP="00052CF2">
      <w:pPr>
        <w:spacing w:after="120" w:line="240" w:lineRule="atLeast"/>
        <w:jc w:val="both"/>
        <w:rPr>
          <w:rFonts w:ascii="Times New Roman"/>
          <w:b/>
          <w:bCs/>
          <w:sz w:val="24"/>
          <w:rtl/>
        </w:rPr>
      </w:pPr>
    </w:p>
    <w:p w:rsidR="00B6073F" w:rsidRDefault="00B6073F" w:rsidP="00052CF2">
      <w:pPr>
        <w:spacing w:after="120" w:line="240" w:lineRule="atLeast"/>
        <w:jc w:val="both"/>
        <w:rPr>
          <w:rFonts w:ascii="Times New Roman"/>
          <w:b/>
          <w:bCs/>
          <w:sz w:val="24"/>
          <w:rtl/>
        </w:rPr>
      </w:pPr>
    </w:p>
    <w:p w:rsidR="00B6073F" w:rsidRDefault="00B6073F" w:rsidP="00052CF2">
      <w:pPr>
        <w:spacing w:after="120" w:line="240" w:lineRule="atLeast"/>
        <w:jc w:val="both"/>
        <w:rPr>
          <w:rFonts w:ascii="Times New Roman"/>
          <w:b/>
          <w:bCs/>
          <w:sz w:val="24"/>
          <w:rtl/>
        </w:rPr>
      </w:pPr>
    </w:p>
    <w:p w:rsidR="00B6073F" w:rsidRDefault="00B6073F" w:rsidP="00052CF2">
      <w:pPr>
        <w:spacing w:after="120" w:line="240" w:lineRule="atLeast"/>
        <w:jc w:val="both"/>
        <w:rPr>
          <w:rFonts w:ascii="Times New Roman"/>
          <w:b/>
          <w:bCs/>
          <w:sz w:val="24"/>
          <w:rtl/>
        </w:rPr>
      </w:pPr>
    </w:p>
    <w:p w:rsidR="00B6073F" w:rsidRDefault="00B6073F" w:rsidP="00052CF2">
      <w:pPr>
        <w:spacing w:after="120" w:line="240" w:lineRule="atLeast"/>
        <w:jc w:val="both"/>
        <w:rPr>
          <w:rFonts w:ascii="Times New Roman"/>
          <w:b/>
          <w:bCs/>
          <w:sz w:val="24"/>
          <w:rtl/>
        </w:rPr>
      </w:pPr>
    </w:p>
    <w:p w:rsidR="00B6073F" w:rsidRDefault="00B6073F" w:rsidP="00052CF2">
      <w:pPr>
        <w:spacing w:after="120" w:line="240" w:lineRule="atLeast"/>
        <w:jc w:val="both"/>
        <w:rPr>
          <w:rFonts w:ascii="Times New Roman"/>
          <w:b/>
          <w:bCs/>
          <w:sz w:val="24"/>
          <w:rtl/>
        </w:rPr>
      </w:pPr>
    </w:p>
    <w:p w:rsidR="00B6073F" w:rsidRDefault="00B6073F" w:rsidP="00052CF2">
      <w:pPr>
        <w:spacing w:after="120" w:line="240" w:lineRule="atLeast"/>
        <w:jc w:val="both"/>
        <w:rPr>
          <w:rFonts w:ascii="Times New Roman"/>
          <w:b/>
          <w:bCs/>
          <w:sz w:val="24"/>
          <w:rtl/>
        </w:rPr>
      </w:pPr>
    </w:p>
    <w:p w:rsidR="0077755A" w:rsidRPr="0077755A" w:rsidRDefault="0077755A" w:rsidP="00052CF2">
      <w:pPr>
        <w:spacing w:after="120" w:line="240" w:lineRule="atLeast"/>
        <w:jc w:val="both"/>
        <w:rPr>
          <w:rFonts w:ascii="Times New Roman"/>
          <w:b/>
          <w:bCs/>
          <w:sz w:val="24"/>
        </w:rPr>
      </w:pPr>
      <w:r w:rsidRPr="0077755A">
        <w:rPr>
          <w:rFonts w:ascii="Times New Roman"/>
          <w:b/>
          <w:bCs/>
          <w:sz w:val="24"/>
        </w:rPr>
        <w:t xml:space="preserve">Recommendations of Qatar to </w:t>
      </w:r>
      <w:r w:rsidR="00052CF2">
        <w:rPr>
          <w:rFonts w:ascii="Times New Roman"/>
          <w:b/>
          <w:bCs/>
          <w:sz w:val="24"/>
        </w:rPr>
        <w:t>Uruguay</w:t>
      </w:r>
      <w:r w:rsidRPr="0077755A">
        <w:rPr>
          <w:rFonts w:ascii="Times New Roman"/>
          <w:b/>
          <w:bCs/>
          <w:sz w:val="24"/>
        </w:rPr>
        <w:t xml:space="preserve"> </w:t>
      </w:r>
    </w:p>
    <w:p w:rsidR="003B536A" w:rsidRPr="00B6073F" w:rsidRDefault="00B6073F" w:rsidP="00B6073F">
      <w:pPr>
        <w:spacing w:after="120" w:line="240" w:lineRule="atLeast"/>
        <w:rPr>
          <w:rFonts w:ascii="Times New Roman"/>
          <w:sz w:val="24"/>
          <w:lang w:val="en-US"/>
        </w:rPr>
      </w:pPr>
      <w:r w:rsidRPr="00B6073F">
        <w:rPr>
          <w:rFonts w:ascii="Times New Roman"/>
          <w:b/>
          <w:bCs/>
          <w:sz w:val="24"/>
        </w:rPr>
        <w:lastRenderedPageBreak/>
        <w:t>First</w:t>
      </w:r>
      <w:r>
        <w:rPr>
          <w:rFonts w:ascii="Times New Roman"/>
          <w:sz w:val="24"/>
        </w:rPr>
        <w:t xml:space="preserve">: </w:t>
      </w:r>
      <w:r w:rsidR="003B536A">
        <w:rPr>
          <w:rFonts w:ascii="Times New Roman"/>
          <w:sz w:val="24"/>
        </w:rPr>
        <w:t>S</w:t>
      </w:r>
      <w:r w:rsidR="003B536A" w:rsidRPr="003B536A">
        <w:rPr>
          <w:rFonts w:ascii="Times New Roman"/>
          <w:sz w:val="24"/>
        </w:rPr>
        <w:t>trengthen human rights training for judges, prosecutors, law</w:t>
      </w:r>
      <w:r w:rsidR="003B536A">
        <w:rPr>
          <w:rFonts w:ascii="Times New Roman"/>
          <w:sz w:val="24"/>
        </w:rPr>
        <w:t xml:space="preserve"> </w:t>
      </w:r>
      <w:r w:rsidR="003B536A" w:rsidRPr="003B536A">
        <w:rPr>
          <w:rFonts w:ascii="Times New Roman"/>
          <w:sz w:val="24"/>
        </w:rPr>
        <w:t>enforcement officials and other officials who deal with persons deprived of liberty</w:t>
      </w:r>
      <w:r>
        <w:rPr>
          <w:rFonts w:ascii="Times New Roman"/>
          <w:sz w:val="24"/>
          <w:lang w:val="en-US"/>
        </w:rPr>
        <w:t>;</w:t>
      </w:r>
    </w:p>
    <w:p w:rsidR="0077755A" w:rsidRDefault="00B6073F" w:rsidP="000D5C5F">
      <w:pPr>
        <w:spacing w:after="120" w:line="240" w:lineRule="atLeast"/>
        <w:jc w:val="both"/>
        <w:rPr>
          <w:rFonts w:ascii="Times New Roman"/>
          <w:sz w:val="24"/>
          <w:rtl/>
        </w:rPr>
      </w:pPr>
      <w:r w:rsidRPr="00B6073F">
        <w:rPr>
          <w:rFonts w:ascii="Times New Roman"/>
          <w:b/>
          <w:bCs/>
          <w:sz w:val="24"/>
        </w:rPr>
        <w:t>Second</w:t>
      </w:r>
      <w:r>
        <w:rPr>
          <w:rFonts w:ascii="Times New Roman"/>
          <w:sz w:val="24"/>
        </w:rPr>
        <w:t xml:space="preserve">: </w:t>
      </w:r>
      <w:r w:rsidR="000D5C5F">
        <w:rPr>
          <w:rFonts w:ascii="Times New Roman"/>
          <w:sz w:val="24"/>
        </w:rPr>
        <w:t>Promote policies to support and protect the family as the natural and fundamental group unit of society</w:t>
      </w:r>
      <w:r w:rsidR="0077755A">
        <w:rPr>
          <w:rFonts w:ascii="Times New Roman"/>
          <w:sz w:val="24"/>
        </w:rPr>
        <w:t>;</w:t>
      </w:r>
    </w:p>
    <w:p w:rsidR="00B6073F" w:rsidRDefault="00B6073F" w:rsidP="00B6073F">
      <w:pPr>
        <w:spacing w:after="120" w:line="240" w:lineRule="atLeast"/>
        <w:jc w:val="both"/>
        <w:rPr>
          <w:rFonts w:cstheme="minorHAnsi"/>
          <w:b/>
          <w:bCs/>
          <w:sz w:val="36"/>
          <w:szCs w:val="36"/>
          <w:rtl/>
          <w:lang w:bidi="ar-QA"/>
        </w:rPr>
      </w:pPr>
      <w:r w:rsidRPr="00B6073F">
        <w:rPr>
          <w:rFonts w:ascii="Times New Roman"/>
          <w:b/>
          <w:bCs/>
          <w:sz w:val="24"/>
        </w:rPr>
        <w:t>Third</w:t>
      </w:r>
      <w:r>
        <w:rPr>
          <w:rFonts w:ascii="Times New Roman"/>
          <w:sz w:val="24"/>
        </w:rPr>
        <w:t xml:space="preserve">: </w:t>
      </w:r>
      <w:r w:rsidRPr="003B536A">
        <w:rPr>
          <w:rFonts w:ascii="Times New Roman"/>
          <w:sz w:val="24"/>
        </w:rPr>
        <w:t>Ensur</w:t>
      </w:r>
      <w:r>
        <w:rPr>
          <w:rFonts w:ascii="Times New Roman"/>
          <w:sz w:val="24"/>
        </w:rPr>
        <w:t xml:space="preserve">e </w:t>
      </w:r>
      <w:r w:rsidRPr="003B536A">
        <w:rPr>
          <w:rFonts w:ascii="Times New Roman"/>
          <w:sz w:val="24"/>
        </w:rPr>
        <w:t>equal opportunities for all children to obtain a quality and continuing education</w:t>
      </w:r>
      <w:r>
        <w:rPr>
          <w:rFonts w:ascii="Times New Roman"/>
          <w:sz w:val="24"/>
        </w:rPr>
        <w:t>;</w:t>
      </w:r>
    </w:p>
    <w:p w:rsidR="003B536A" w:rsidRPr="003B536A" w:rsidRDefault="00B6073F" w:rsidP="00B6073F">
      <w:pPr>
        <w:spacing w:after="120" w:line="240" w:lineRule="atLeast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6073F">
        <w:rPr>
          <w:rFonts w:asciiTheme="majorBidi" w:hAnsiTheme="majorBidi" w:cstheme="majorBidi"/>
          <w:b/>
          <w:bCs/>
          <w:sz w:val="24"/>
          <w:szCs w:val="24"/>
          <w:lang w:val="en-US"/>
        </w:rPr>
        <w:t>Fourth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="003B536A" w:rsidRPr="003B536A">
        <w:rPr>
          <w:rFonts w:asciiTheme="majorBidi" w:hAnsiTheme="majorBidi" w:cstheme="majorBidi"/>
          <w:sz w:val="24"/>
          <w:szCs w:val="24"/>
          <w:lang w:val="en-US"/>
        </w:rPr>
        <w:t xml:space="preserve">Develop a comprehensive long-term care policy for older persons, preferably enabling them to </w:t>
      </w:r>
      <w:r w:rsidR="003B536A">
        <w:rPr>
          <w:rFonts w:asciiTheme="majorBidi" w:hAnsiTheme="majorBidi" w:cstheme="majorBidi"/>
          <w:sz w:val="24"/>
          <w:szCs w:val="24"/>
          <w:lang w:val="en-US"/>
        </w:rPr>
        <w:t>remain</w:t>
      </w:r>
      <w:r w:rsidR="003B536A" w:rsidRPr="003B536A">
        <w:rPr>
          <w:rFonts w:asciiTheme="majorBidi" w:hAnsiTheme="majorBidi" w:cstheme="majorBidi"/>
          <w:sz w:val="24"/>
          <w:szCs w:val="24"/>
          <w:lang w:val="en-US"/>
        </w:rPr>
        <w:t xml:space="preserve"> in their primary environment</w:t>
      </w:r>
      <w:r w:rsidR="003B536A">
        <w:rPr>
          <w:rFonts w:asciiTheme="majorBidi" w:hAnsiTheme="majorBidi" w:cstheme="majorBidi"/>
          <w:sz w:val="24"/>
          <w:szCs w:val="24"/>
          <w:lang w:val="en-US"/>
        </w:rPr>
        <w:t xml:space="preserve">, and eliminate </w:t>
      </w:r>
      <w:r w:rsidR="003B536A" w:rsidRPr="003B536A">
        <w:rPr>
          <w:rFonts w:asciiTheme="majorBidi" w:hAnsiTheme="majorBidi" w:cstheme="majorBidi"/>
          <w:sz w:val="24"/>
          <w:szCs w:val="24"/>
          <w:lang w:val="en-US"/>
        </w:rPr>
        <w:t>all forms</w:t>
      </w:r>
      <w:r w:rsidR="003B536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B536A" w:rsidRPr="003B536A">
        <w:rPr>
          <w:rFonts w:asciiTheme="majorBidi" w:hAnsiTheme="majorBidi" w:cstheme="majorBidi"/>
          <w:sz w:val="24"/>
          <w:szCs w:val="24"/>
          <w:lang w:val="en-US"/>
        </w:rPr>
        <w:t xml:space="preserve">of abuse </w:t>
      </w:r>
      <w:r w:rsidR="003B536A">
        <w:rPr>
          <w:rFonts w:asciiTheme="majorBidi" w:hAnsiTheme="majorBidi" w:cstheme="majorBidi"/>
          <w:sz w:val="24"/>
          <w:szCs w:val="24"/>
          <w:lang w:val="en-US"/>
        </w:rPr>
        <w:t xml:space="preserve">against them. </w:t>
      </w:r>
    </w:p>
    <w:p w:rsidR="00B6073F" w:rsidRDefault="00B6073F" w:rsidP="00B6073F">
      <w:pPr>
        <w:spacing w:after="120" w:line="240" w:lineRule="atLeast"/>
        <w:jc w:val="both"/>
        <w:rPr>
          <w:rFonts w:cstheme="minorHAnsi"/>
          <w:b/>
          <w:bCs/>
          <w:sz w:val="36"/>
          <w:szCs w:val="36"/>
          <w:lang w:bidi="ar-QA"/>
        </w:rPr>
      </w:pPr>
    </w:p>
    <w:sectPr w:rsidR="00B6073F" w:rsidSect="00D74B31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ultan normal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E37E2"/>
    <w:multiLevelType w:val="hybridMultilevel"/>
    <w:tmpl w:val="13DEB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9526E"/>
    <w:multiLevelType w:val="hybridMultilevel"/>
    <w:tmpl w:val="1DF6A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54593"/>
    <w:multiLevelType w:val="hybridMultilevel"/>
    <w:tmpl w:val="DCC29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371A3"/>
    <w:multiLevelType w:val="hybridMultilevel"/>
    <w:tmpl w:val="5FC46A4E"/>
    <w:lvl w:ilvl="0" w:tplc="1D22F86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ultan norm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A0"/>
    <w:rsid w:val="0000188C"/>
    <w:rsid w:val="00016BF1"/>
    <w:rsid w:val="00031DE1"/>
    <w:rsid w:val="00051D24"/>
    <w:rsid w:val="0005283A"/>
    <w:rsid w:val="00052CF2"/>
    <w:rsid w:val="00053530"/>
    <w:rsid w:val="00067C25"/>
    <w:rsid w:val="0007172A"/>
    <w:rsid w:val="000809BB"/>
    <w:rsid w:val="00085592"/>
    <w:rsid w:val="00093FDA"/>
    <w:rsid w:val="000C3152"/>
    <w:rsid w:val="000C426D"/>
    <w:rsid w:val="000D5C5F"/>
    <w:rsid w:val="000D6491"/>
    <w:rsid w:val="000D7E66"/>
    <w:rsid w:val="000E4549"/>
    <w:rsid w:val="000E578E"/>
    <w:rsid w:val="000F6083"/>
    <w:rsid w:val="000F69C9"/>
    <w:rsid w:val="001233C5"/>
    <w:rsid w:val="00134F36"/>
    <w:rsid w:val="00141230"/>
    <w:rsid w:val="00142A5A"/>
    <w:rsid w:val="00143EDC"/>
    <w:rsid w:val="00145B8C"/>
    <w:rsid w:val="00145CC3"/>
    <w:rsid w:val="001561ED"/>
    <w:rsid w:val="001665D7"/>
    <w:rsid w:val="00172BBC"/>
    <w:rsid w:val="0018312C"/>
    <w:rsid w:val="0018382E"/>
    <w:rsid w:val="00187782"/>
    <w:rsid w:val="001A6BA4"/>
    <w:rsid w:val="001E19E4"/>
    <w:rsid w:val="001F0BF1"/>
    <w:rsid w:val="001F6128"/>
    <w:rsid w:val="0020374E"/>
    <w:rsid w:val="0021674C"/>
    <w:rsid w:val="002241E0"/>
    <w:rsid w:val="002260D8"/>
    <w:rsid w:val="002354A5"/>
    <w:rsid w:val="00243305"/>
    <w:rsid w:val="002438FA"/>
    <w:rsid w:val="0024717F"/>
    <w:rsid w:val="002610D4"/>
    <w:rsid w:val="00261635"/>
    <w:rsid w:val="00266AB1"/>
    <w:rsid w:val="00270442"/>
    <w:rsid w:val="002773D7"/>
    <w:rsid w:val="00283B3E"/>
    <w:rsid w:val="00287B5B"/>
    <w:rsid w:val="00291BA3"/>
    <w:rsid w:val="00295393"/>
    <w:rsid w:val="002A04BD"/>
    <w:rsid w:val="002A7CF8"/>
    <w:rsid w:val="002C5831"/>
    <w:rsid w:val="002D1984"/>
    <w:rsid w:val="002D439E"/>
    <w:rsid w:val="002F67EB"/>
    <w:rsid w:val="003127AC"/>
    <w:rsid w:val="00321F4C"/>
    <w:rsid w:val="00323BCA"/>
    <w:rsid w:val="003279A6"/>
    <w:rsid w:val="00333336"/>
    <w:rsid w:val="003334A8"/>
    <w:rsid w:val="00355F70"/>
    <w:rsid w:val="00364795"/>
    <w:rsid w:val="00380B01"/>
    <w:rsid w:val="00386101"/>
    <w:rsid w:val="003B536A"/>
    <w:rsid w:val="003C1C19"/>
    <w:rsid w:val="003D27E6"/>
    <w:rsid w:val="003E0CB2"/>
    <w:rsid w:val="003E60D4"/>
    <w:rsid w:val="003F0ACE"/>
    <w:rsid w:val="00405DB4"/>
    <w:rsid w:val="00410669"/>
    <w:rsid w:val="00413240"/>
    <w:rsid w:val="004226DC"/>
    <w:rsid w:val="00436EEE"/>
    <w:rsid w:val="0044540C"/>
    <w:rsid w:val="00446AD8"/>
    <w:rsid w:val="00457EE7"/>
    <w:rsid w:val="00467155"/>
    <w:rsid w:val="00476C24"/>
    <w:rsid w:val="00480A61"/>
    <w:rsid w:val="00483951"/>
    <w:rsid w:val="00487848"/>
    <w:rsid w:val="0049063C"/>
    <w:rsid w:val="00490C21"/>
    <w:rsid w:val="00490E75"/>
    <w:rsid w:val="00492A58"/>
    <w:rsid w:val="00497178"/>
    <w:rsid w:val="004A3B80"/>
    <w:rsid w:val="004B7B88"/>
    <w:rsid w:val="004D5A4E"/>
    <w:rsid w:val="004F30B1"/>
    <w:rsid w:val="004F6D4E"/>
    <w:rsid w:val="005151BF"/>
    <w:rsid w:val="005219F2"/>
    <w:rsid w:val="00531129"/>
    <w:rsid w:val="005316ED"/>
    <w:rsid w:val="00537703"/>
    <w:rsid w:val="00540B22"/>
    <w:rsid w:val="0054119D"/>
    <w:rsid w:val="0055032D"/>
    <w:rsid w:val="00552CD9"/>
    <w:rsid w:val="00552EA1"/>
    <w:rsid w:val="0056021F"/>
    <w:rsid w:val="00572B4F"/>
    <w:rsid w:val="005852CB"/>
    <w:rsid w:val="005910D5"/>
    <w:rsid w:val="00591FEF"/>
    <w:rsid w:val="005936F1"/>
    <w:rsid w:val="005B2DC3"/>
    <w:rsid w:val="005C1BEB"/>
    <w:rsid w:val="005C2ECD"/>
    <w:rsid w:val="005C658A"/>
    <w:rsid w:val="005D16C0"/>
    <w:rsid w:val="005E5815"/>
    <w:rsid w:val="0061023B"/>
    <w:rsid w:val="00613370"/>
    <w:rsid w:val="00613CEC"/>
    <w:rsid w:val="006140EA"/>
    <w:rsid w:val="00623055"/>
    <w:rsid w:val="00640A85"/>
    <w:rsid w:val="00641BC1"/>
    <w:rsid w:val="00647565"/>
    <w:rsid w:val="006479FD"/>
    <w:rsid w:val="00675D00"/>
    <w:rsid w:val="00682E10"/>
    <w:rsid w:val="0068364F"/>
    <w:rsid w:val="006848F6"/>
    <w:rsid w:val="0068714B"/>
    <w:rsid w:val="006930DA"/>
    <w:rsid w:val="006A5B63"/>
    <w:rsid w:val="006B37C7"/>
    <w:rsid w:val="006E6110"/>
    <w:rsid w:val="006F5912"/>
    <w:rsid w:val="00702857"/>
    <w:rsid w:val="00711525"/>
    <w:rsid w:val="00720CAF"/>
    <w:rsid w:val="007332E9"/>
    <w:rsid w:val="0073653D"/>
    <w:rsid w:val="00736F23"/>
    <w:rsid w:val="00740B8A"/>
    <w:rsid w:val="0075598A"/>
    <w:rsid w:val="0076137C"/>
    <w:rsid w:val="00764817"/>
    <w:rsid w:val="0077755A"/>
    <w:rsid w:val="007847E0"/>
    <w:rsid w:val="00786320"/>
    <w:rsid w:val="0079376A"/>
    <w:rsid w:val="007974F9"/>
    <w:rsid w:val="007A2ABB"/>
    <w:rsid w:val="007C0B77"/>
    <w:rsid w:val="007C1777"/>
    <w:rsid w:val="007C1F1C"/>
    <w:rsid w:val="007C2E66"/>
    <w:rsid w:val="007D2AA9"/>
    <w:rsid w:val="007D57DD"/>
    <w:rsid w:val="007D7303"/>
    <w:rsid w:val="007E1EF4"/>
    <w:rsid w:val="007E46BC"/>
    <w:rsid w:val="007F5557"/>
    <w:rsid w:val="008048D3"/>
    <w:rsid w:val="00823ED4"/>
    <w:rsid w:val="00825D2F"/>
    <w:rsid w:val="00845602"/>
    <w:rsid w:val="00846636"/>
    <w:rsid w:val="00850776"/>
    <w:rsid w:val="008615BB"/>
    <w:rsid w:val="0087401C"/>
    <w:rsid w:val="00884A09"/>
    <w:rsid w:val="00886CBB"/>
    <w:rsid w:val="008903D3"/>
    <w:rsid w:val="00890ADC"/>
    <w:rsid w:val="00893757"/>
    <w:rsid w:val="00893BE6"/>
    <w:rsid w:val="008B1387"/>
    <w:rsid w:val="008C70BE"/>
    <w:rsid w:val="008D03B4"/>
    <w:rsid w:val="008D4765"/>
    <w:rsid w:val="008E3782"/>
    <w:rsid w:val="0092696C"/>
    <w:rsid w:val="009308D3"/>
    <w:rsid w:val="009310A9"/>
    <w:rsid w:val="00976D9B"/>
    <w:rsid w:val="00976ECC"/>
    <w:rsid w:val="009829B0"/>
    <w:rsid w:val="0098592F"/>
    <w:rsid w:val="00993308"/>
    <w:rsid w:val="009A79D0"/>
    <w:rsid w:val="009E3867"/>
    <w:rsid w:val="00A11B17"/>
    <w:rsid w:val="00A2234E"/>
    <w:rsid w:val="00A2740A"/>
    <w:rsid w:val="00A27547"/>
    <w:rsid w:val="00A27E13"/>
    <w:rsid w:val="00A459BB"/>
    <w:rsid w:val="00A55AF1"/>
    <w:rsid w:val="00A727EA"/>
    <w:rsid w:val="00A7393D"/>
    <w:rsid w:val="00A7725A"/>
    <w:rsid w:val="00A801FE"/>
    <w:rsid w:val="00A84430"/>
    <w:rsid w:val="00A85C0E"/>
    <w:rsid w:val="00A91EAE"/>
    <w:rsid w:val="00A9794A"/>
    <w:rsid w:val="00AA536F"/>
    <w:rsid w:val="00AA71C7"/>
    <w:rsid w:val="00AB50B0"/>
    <w:rsid w:val="00AC1344"/>
    <w:rsid w:val="00AC266D"/>
    <w:rsid w:val="00AC6371"/>
    <w:rsid w:val="00AD1215"/>
    <w:rsid w:val="00AE4E01"/>
    <w:rsid w:val="00AF2F8B"/>
    <w:rsid w:val="00B041F3"/>
    <w:rsid w:val="00B22168"/>
    <w:rsid w:val="00B24726"/>
    <w:rsid w:val="00B30909"/>
    <w:rsid w:val="00B33985"/>
    <w:rsid w:val="00B43786"/>
    <w:rsid w:val="00B6073F"/>
    <w:rsid w:val="00B65488"/>
    <w:rsid w:val="00B70CAB"/>
    <w:rsid w:val="00B847E2"/>
    <w:rsid w:val="00BB2445"/>
    <w:rsid w:val="00BB67DE"/>
    <w:rsid w:val="00BD382B"/>
    <w:rsid w:val="00BF6A09"/>
    <w:rsid w:val="00C00C3D"/>
    <w:rsid w:val="00C14BA2"/>
    <w:rsid w:val="00C17F8B"/>
    <w:rsid w:val="00C63219"/>
    <w:rsid w:val="00C75137"/>
    <w:rsid w:val="00C81E9A"/>
    <w:rsid w:val="00C85A23"/>
    <w:rsid w:val="00C948A8"/>
    <w:rsid w:val="00C9520D"/>
    <w:rsid w:val="00CA65AA"/>
    <w:rsid w:val="00CB0FD1"/>
    <w:rsid w:val="00CB2689"/>
    <w:rsid w:val="00CB6A77"/>
    <w:rsid w:val="00CC1932"/>
    <w:rsid w:val="00CC6EAC"/>
    <w:rsid w:val="00CE11EC"/>
    <w:rsid w:val="00CE2A85"/>
    <w:rsid w:val="00CF27C5"/>
    <w:rsid w:val="00D03431"/>
    <w:rsid w:val="00D07BCF"/>
    <w:rsid w:val="00D46F3F"/>
    <w:rsid w:val="00D72B5A"/>
    <w:rsid w:val="00D74B31"/>
    <w:rsid w:val="00D935FF"/>
    <w:rsid w:val="00D93E4D"/>
    <w:rsid w:val="00DA7CC3"/>
    <w:rsid w:val="00DB4343"/>
    <w:rsid w:val="00DD60BE"/>
    <w:rsid w:val="00DE26F5"/>
    <w:rsid w:val="00E04ED3"/>
    <w:rsid w:val="00E0715C"/>
    <w:rsid w:val="00E3376F"/>
    <w:rsid w:val="00E33809"/>
    <w:rsid w:val="00E33C4B"/>
    <w:rsid w:val="00E35FD4"/>
    <w:rsid w:val="00E4391F"/>
    <w:rsid w:val="00E47253"/>
    <w:rsid w:val="00E749FF"/>
    <w:rsid w:val="00EA4AAA"/>
    <w:rsid w:val="00EB434D"/>
    <w:rsid w:val="00EB5761"/>
    <w:rsid w:val="00EC3F01"/>
    <w:rsid w:val="00EC42DF"/>
    <w:rsid w:val="00EC4E99"/>
    <w:rsid w:val="00ED7DA2"/>
    <w:rsid w:val="00EE1E2D"/>
    <w:rsid w:val="00EF21DE"/>
    <w:rsid w:val="00F10ACD"/>
    <w:rsid w:val="00F207F5"/>
    <w:rsid w:val="00F47BA0"/>
    <w:rsid w:val="00F6074B"/>
    <w:rsid w:val="00F6409B"/>
    <w:rsid w:val="00F92748"/>
    <w:rsid w:val="00F96483"/>
    <w:rsid w:val="00F96516"/>
    <w:rsid w:val="00FA2552"/>
    <w:rsid w:val="00FB43DD"/>
    <w:rsid w:val="00FC5FAC"/>
    <w:rsid w:val="00FD7577"/>
    <w:rsid w:val="00FF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CBEDFA4-F449-4025-BAF7-A057E532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6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A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19E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86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4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64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0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37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48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7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90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727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965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600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967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910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139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870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3762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278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976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992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1170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6084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2118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360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7000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8559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96002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78638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32880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7758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52110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638223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79258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560902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01279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55693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727803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155828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8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31BDA48DC34B86869A47951C7BCD" ma:contentTypeVersion="3" ma:contentTypeDescription="Create a new document." ma:contentTypeScope="" ma:versionID="f4eb0ee66fc5fb8bb65330dd8765135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4040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620C5DB-3CE6-4B6E-AF8C-F63178EF45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922D82-E868-4052-8EFC-A8056DE1E6BA}"/>
</file>

<file path=customXml/itemProps3.xml><?xml version="1.0" encoding="utf-8"?>
<ds:datastoreItem xmlns:ds="http://schemas.openxmlformats.org/officeDocument/2006/customXml" ds:itemID="{EDAC2054-F3BD-4FA8-A7BC-2D48B114A2D4}"/>
</file>

<file path=customXml/itemProps4.xml><?xml version="1.0" encoding="utf-8"?>
<ds:datastoreItem xmlns:ds="http://schemas.openxmlformats.org/officeDocument/2006/customXml" ds:itemID="{69FDB0D6-1EC1-407F-A43F-284F4F1B4F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nazaar</dc:creator>
  <cp:keywords/>
  <dc:description/>
  <cp:lastModifiedBy>Elobaid</cp:lastModifiedBy>
  <cp:revision>2</cp:revision>
  <cp:lastPrinted>2023-04-27T08:50:00Z</cp:lastPrinted>
  <dcterms:created xsi:type="dcterms:W3CDTF">2024-05-01T08:47:00Z</dcterms:created>
  <dcterms:modified xsi:type="dcterms:W3CDTF">2024-05-01T08:47:00Z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0x0101002E9131BDA48DC34B86869A47951C7BCD</vt:lpwstr>
  </property>
</Properties>
</file>