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A3D8C" w14:textId="77777777" w:rsidR="00CD1CBE" w:rsidRPr="00E2478D" w:rsidRDefault="00CD1CBE" w:rsidP="00CD1CB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GRUPO DE TRABAJO DEL EXAMEN PERIÓDICO UNIVERSAL</w:t>
      </w:r>
    </w:p>
    <w:p w14:paraId="5DA7D1A4" w14:textId="77777777" w:rsidR="00CD1CBE" w:rsidRPr="00E2478D" w:rsidRDefault="00CD1CBE" w:rsidP="00CD1CB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46</w:t>
      </w:r>
      <w:r w:rsidRPr="00E2478D"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  <w:t>° PERIODO DE SESIONES</w:t>
      </w:r>
    </w:p>
    <w:p w14:paraId="0A2259BF" w14:textId="77777777" w:rsidR="00CD1CBE" w:rsidRPr="00E2478D" w:rsidRDefault="00CD1CBE" w:rsidP="00CD1CB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</w:p>
    <w:p w14:paraId="62D9ADB4" w14:textId="47DF4E03" w:rsidR="00CD1CBE" w:rsidRDefault="00CD1CBE" w:rsidP="00CD1CB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E2478D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Estado en revisión:</w:t>
      </w: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Uruguay</w:t>
      </w:r>
    </w:p>
    <w:p w14:paraId="53E9D0DE" w14:textId="53B7E6C2" w:rsidR="00CD1CBE" w:rsidRPr="00E2478D" w:rsidRDefault="00CD1CBE" w:rsidP="00CD1CB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E2478D"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  <w:t xml:space="preserve">Tiempo de intervención: </w:t>
      </w: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1 minuto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10</w:t>
      </w: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 segundos</w:t>
      </w:r>
    </w:p>
    <w:p w14:paraId="4BFEC5DD" w14:textId="046FD553" w:rsidR="00CD1CBE" w:rsidRPr="00E2478D" w:rsidRDefault="00CD1CBE" w:rsidP="00CD1CBE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Ginebra, </w:t>
      </w:r>
      <w:r w:rsidR="0065241C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1 </w:t>
      </w:r>
      <w:r w:rsidRPr="00E2478D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PY"/>
          <w14:ligatures w14:val="standardContextual"/>
        </w:rPr>
        <w:t xml:space="preserve">de </w:t>
      </w:r>
      <w:r w:rsidR="0065241C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PY"/>
          <w14:ligatures w14:val="standardContextual"/>
        </w:rPr>
        <w:t>mayo</w:t>
      </w:r>
      <w:r w:rsidRPr="00E2478D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2024</w:t>
      </w:r>
    </w:p>
    <w:p w14:paraId="07F99ABC" w14:textId="77777777" w:rsidR="00CD1CBE" w:rsidRPr="00E2478D" w:rsidRDefault="00CD1CBE" w:rsidP="00CD1CB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0DB1E3E9" w14:textId="77777777" w:rsidR="00CD1CBE" w:rsidRPr="00E2478D" w:rsidRDefault="00CD1CBE" w:rsidP="00CD1CB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INTERVENCIÓN DE LA DELEGACIÓN DEL PARAGUAY</w:t>
      </w:r>
    </w:p>
    <w:p w14:paraId="7C810B4D" w14:textId="77777777" w:rsidR="00CD1CBE" w:rsidRPr="00E2478D" w:rsidRDefault="00CD1CBE" w:rsidP="00CD1CB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7D9B88DF" w14:textId="7D003E28" w:rsidR="00CD1CBE" w:rsidRPr="00E2478D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Saludamos a la delegación de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Uruguay</w:t>
      </w:r>
      <w:r w:rsidRPr="00E2478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agradecemos su informe.</w:t>
      </w:r>
    </w:p>
    <w:p w14:paraId="52DED59C" w14:textId="77777777" w:rsidR="00CD1CBE" w:rsidRPr="00E2478D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9B5B297" w14:textId="4EE21039" w:rsidR="00CD1CBE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En seguimiento a nuestras recomendaciones del ciclo anterior,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celebramos </w:t>
      </w:r>
      <w:r w:rsidR="0065241C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el funcionamiento del </w:t>
      </w:r>
      <w:r w:rsidR="0065241C" w:rsidRPr="0065241C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Mecanismo Nacional de Elaboración de Informes y Seguimiento de Recomendaciones</w:t>
      </w:r>
      <w:r w:rsidR="00496FD6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, así como sus esfuerzos en la implementación de recomendaciones en derechos humanos.</w:t>
      </w:r>
    </w:p>
    <w:p w14:paraId="1C9CDFF2" w14:textId="77777777" w:rsidR="0065241C" w:rsidRDefault="0065241C" w:rsidP="00CD1CB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696BFF5A" w14:textId="2B756EFF" w:rsidR="0065241C" w:rsidRPr="00E2478D" w:rsidRDefault="0065241C" w:rsidP="00CD1CB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Preocupa al Paraguay la falta de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visibilización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de los pueblos indígenas y </w:t>
      </w:r>
      <w:r w:rsidR="00496FD6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el impacto de la derogación de </w:t>
      </w:r>
      <w:r w:rsidR="00496FD6" w:rsidRPr="00496FD6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la suspensión condicional </w:t>
      </w:r>
      <w:r w:rsidR="00496FD6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en la cantidad de adolescentes sometidos </w:t>
      </w:r>
      <w:r w:rsidR="00496FD6" w:rsidRPr="00496FD6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a procesos penales y </w:t>
      </w:r>
      <w:r w:rsidR="00496FD6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privados de libertad</w:t>
      </w:r>
      <w:r w:rsidR="00E4693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. </w:t>
      </w:r>
    </w:p>
    <w:p w14:paraId="5A911A6E" w14:textId="77777777" w:rsidR="00CD1CBE" w:rsidRPr="00E2478D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0BAFC40F" w14:textId="77777777" w:rsidR="00CD1CBE" w:rsidRPr="00E2478D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  <w:r w:rsidRPr="00E2478D"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  <w:t>Respetuosamente recomendamos:</w:t>
      </w:r>
    </w:p>
    <w:p w14:paraId="71011B9C" w14:textId="77777777" w:rsidR="00CD1CBE" w:rsidRPr="00E2478D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07F2027" w14:textId="649D6A10" w:rsidR="00496FD6" w:rsidRDefault="00496FD6" w:rsidP="00E4693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96FD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Recopilar 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>estadísticas</w:t>
      </w:r>
      <w:r w:rsidRPr="00496FD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sobre las personas indígenas y adoptar medidas para respetar, proteger y garantizar sus derechos humanos, incluyendo su identidad y autodeterminación.</w:t>
      </w:r>
    </w:p>
    <w:p w14:paraId="3D27AD9A" w14:textId="77777777" w:rsidR="00E46931" w:rsidRDefault="00E46931" w:rsidP="00E46931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ACE4B55" w14:textId="5CAAF4C7" w:rsidR="00E46931" w:rsidRDefault="00496FD6" w:rsidP="00E4693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Redoblar esfuerzos para abordar la situación de los menores 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>en conflicto con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ley penal, 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mediante un marco </w:t>
      </w:r>
      <w:r w:rsidR="0015268B">
        <w:rPr>
          <w:rFonts w:ascii="Times New Roman" w:eastAsia="Calibri" w:hAnsi="Times New Roman" w:cs="Times New Roman"/>
          <w:sz w:val="24"/>
          <w:szCs w:val="24"/>
          <w:lang w:val="es-ES"/>
        </w:rPr>
        <w:t>legal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que permita la aplicación de estrategias de justicia restaurativa.</w:t>
      </w:r>
    </w:p>
    <w:p w14:paraId="2C431AF7" w14:textId="77777777" w:rsidR="00E46931" w:rsidRDefault="00E46931" w:rsidP="00E46931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A128379" w14:textId="7ACE941B" w:rsidR="00E46931" w:rsidRDefault="00496FD6" w:rsidP="00E4693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Renovar su plan 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nacional </w:t>
      </w: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acción 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>contra</w:t>
      </w: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trata de personas con enfoque centrado en las víctimas, previendo recursos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suficientes</w:t>
      </w: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>y reforzando mecanismos</w:t>
      </w: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>de</w:t>
      </w: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detección, derivación, atención y apoyo, e investigación y sanción </w:t>
      </w:r>
      <w:r w:rsidR="00E46931">
        <w:rPr>
          <w:rFonts w:ascii="Times New Roman" w:eastAsia="Calibri" w:hAnsi="Times New Roman" w:cs="Times New Roman"/>
          <w:sz w:val="24"/>
          <w:szCs w:val="24"/>
          <w:lang w:val="es-ES"/>
        </w:rPr>
        <w:t>a responsables</w:t>
      </w: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bookmarkStart w:id="0" w:name="_GoBack"/>
      <w:bookmarkEnd w:id="0"/>
    </w:p>
    <w:p w14:paraId="34027A17" w14:textId="77777777" w:rsidR="00E46931" w:rsidRDefault="00E46931" w:rsidP="00E46931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BF3C6F8" w14:textId="3F4B7DCF" w:rsidR="00E46931" w:rsidRDefault="00E46931" w:rsidP="00E4693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Implementar un sistema de protección social integral que articule los planes, programas y estrategias existentes con enfoque sistémico y</w:t>
      </w: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aborde las causas profundas de la pobreza y la exclusión social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para asegurar un nivel de vida adecuado para todos sin distinciones.</w:t>
      </w:r>
    </w:p>
    <w:p w14:paraId="5B419F47" w14:textId="77777777" w:rsidR="00E46931" w:rsidRDefault="00E46931" w:rsidP="00E46931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4D41F64" w14:textId="3F3D7D3C" w:rsidR="00E46931" w:rsidRDefault="00E46931" w:rsidP="00E4693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Seguir perfeccionando su </w:t>
      </w:r>
      <w:r w:rsidRPr="00E46931">
        <w:rPr>
          <w:rFonts w:ascii="Times New Roman" w:eastAsia="Calibri" w:hAnsi="Times New Roman" w:cs="Times New Roman"/>
          <w:sz w:val="24"/>
          <w:szCs w:val="24"/>
          <w:lang w:val="es-ES"/>
        </w:rPr>
        <w:t>Mecanismo Nacional de Elaboración de Informes y Seguimiento de Recomendaciones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, y considerar recibir cooperación para el efecto.</w:t>
      </w:r>
    </w:p>
    <w:p w14:paraId="504A6C28" w14:textId="7EBF8832" w:rsidR="00CD1CBE" w:rsidRPr="00E2478D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</w:p>
    <w:p w14:paraId="52241F89" w14:textId="77777777" w:rsidR="00CD1CBE" w:rsidRPr="00E2478D" w:rsidRDefault="00CD1CBE" w:rsidP="00CD1CBE">
      <w:pPr>
        <w:spacing w:after="0" w:line="240" w:lineRule="auto"/>
        <w:jc w:val="center"/>
        <w:rPr>
          <w:rFonts w:ascii="Calibri" w:eastAsia="Calibri" w:hAnsi="Calibri" w:cs="Times New Roman"/>
          <w:kern w:val="2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ES"/>
        </w:rPr>
        <w:t>***</w:t>
      </w:r>
    </w:p>
    <w:p w14:paraId="4EF05936" w14:textId="77777777" w:rsidR="00304D8E" w:rsidRPr="001D1570" w:rsidRDefault="00304D8E">
      <w:pPr>
        <w:rPr>
          <w:lang w:val="es-PY"/>
        </w:rPr>
      </w:pPr>
    </w:p>
    <w:sectPr w:rsidR="00304D8E" w:rsidRPr="001D1570" w:rsidSect="00DD267E">
      <w:headerReference w:type="default" r:id="rId8"/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063DE" w14:textId="77777777" w:rsidR="00CD1CBE" w:rsidRDefault="00CD1CBE" w:rsidP="00CD1CBE">
      <w:pPr>
        <w:spacing w:after="0" w:line="240" w:lineRule="auto"/>
      </w:pPr>
      <w:r>
        <w:separator/>
      </w:r>
    </w:p>
  </w:endnote>
  <w:endnote w:type="continuationSeparator" w:id="0">
    <w:p w14:paraId="412BBC71" w14:textId="77777777" w:rsidR="00CD1CBE" w:rsidRDefault="00CD1CBE" w:rsidP="00C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6C3EA" w14:textId="77777777" w:rsidR="00CD1CBE" w:rsidRDefault="00CD1CBE" w:rsidP="00CD1CBE">
      <w:pPr>
        <w:spacing w:after="0" w:line="240" w:lineRule="auto"/>
      </w:pPr>
      <w:r>
        <w:separator/>
      </w:r>
    </w:p>
  </w:footnote>
  <w:footnote w:type="continuationSeparator" w:id="0">
    <w:p w14:paraId="7380DAA0" w14:textId="77777777" w:rsidR="00CD1CBE" w:rsidRDefault="00CD1CBE" w:rsidP="00C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92C99" w14:textId="77777777" w:rsidR="00CD1CBE" w:rsidRPr="009E3001" w:rsidRDefault="00CD1CBE" w:rsidP="00CD1CBE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r w:rsidRPr="00E2478D">
      <w:rPr>
        <w:rFonts w:ascii="Edwardian Script ITC" w:hAnsi="Edwardian Script ITC"/>
        <w:i/>
        <w:sz w:val="32"/>
        <w:szCs w:val="32"/>
        <w:lang w:val="es-PY"/>
      </w:rPr>
      <w:t>“</w:t>
    </w:r>
    <w:r w:rsidRPr="00E2478D">
      <w:rPr>
        <w:rFonts w:ascii="Edwardian Script ITC" w:hAnsi="Edwardian Script ITC"/>
        <w:sz w:val="32"/>
        <w:szCs w:val="32"/>
        <w:lang w:val="es-PY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3C95362B" wp14:editId="434BEE41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87582" w14:textId="3E3239A6" w:rsidR="00CD1CBE" w:rsidRPr="00CD1CBE" w:rsidRDefault="00CD1CBE" w:rsidP="00CD1CBE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77F"/>
    <w:multiLevelType w:val="hybridMultilevel"/>
    <w:tmpl w:val="B810C172"/>
    <w:lvl w:ilvl="0" w:tplc="779C1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93"/>
    <w:rsid w:val="00024DB4"/>
    <w:rsid w:val="0015268B"/>
    <w:rsid w:val="001A5104"/>
    <w:rsid w:val="001D1570"/>
    <w:rsid w:val="00304D8E"/>
    <w:rsid w:val="003C5C27"/>
    <w:rsid w:val="00496FD6"/>
    <w:rsid w:val="00623E2B"/>
    <w:rsid w:val="0065241C"/>
    <w:rsid w:val="00690950"/>
    <w:rsid w:val="00773907"/>
    <w:rsid w:val="009A6093"/>
    <w:rsid w:val="00CD1CBE"/>
    <w:rsid w:val="00DD267E"/>
    <w:rsid w:val="00E46931"/>
    <w:rsid w:val="00F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30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CBE"/>
  </w:style>
  <w:style w:type="paragraph" w:styleId="Piedepgina">
    <w:name w:val="footer"/>
    <w:basedOn w:val="Normal"/>
    <w:link w:val="PiedepginaCar"/>
    <w:uiPriority w:val="99"/>
    <w:unhideWhenUsed/>
    <w:rsid w:val="00CD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CBE"/>
  </w:style>
  <w:style w:type="paragraph" w:styleId="Prrafodelista">
    <w:name w:val="List Paragraph"/>
    <w:basedOn w:val="Normal"/>
    <w:uiPriority w:val="34"/>
    <w:qFormat/>
    <w:rsid w:val="001A5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CBE"/>
  </w:style>
  <w:style w:type="paragraph" w:styleId="Piedepgina">
    <w:name w:val="footer"/>
    <w:basedOn w:val="Normal"/>
    <w:link w:val="PiedepginaCar"/>
    <w:uiPriority w:val="99"/>
    <w:unhideWhenUsed/>
    <w:rsid w:val="00CD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CBE"/>
  </w:style>
  <w:style w:type="paragraph" w:styleId="Prrafodelista">
    <w:name w:val="List Paragraph"/>
    <w:basedOn w:val="Normal"/>
    <w:uiPriority w:val="34"/>
    <w:qFormat/>
    <w:rsid w:val="001A5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C3109D-271F-483D-82B1-4DCB847A94B8}"/>
</file>

<file path=customXml/itemProps2.xml><?xml version="1.0" encoding="utf-8"?>
<ds:datastoreItem xmlns:ds="http://schemas.openxmlformats.org/officeDocument/2006/customXml" ds:itemID="{BBDAB7FC-5D0C-41C2-8BD0-F5A177C3CD7C}"/>
</file>

<file path=customXml/itemProps3.xml><?xml version="1.0" encoding="utf-8"?>
<ds:datastoreItem xmlns:ds="http://schemas.openxmlformats.org/officeDocument/2006/customXml" ds:itemID="{89967558-F37A-4002-9A83-54F39F544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Ortega</dc:creator>
  <cp:keywords/>
  <dc:description/>
  <cp:lastModifiedBy>Ricardo Ortega</cp:lastModifiedBy>
  <cp:revision>8</cp:revision>
  <cp:lastPrinted>2024-04-30T19:29:00Z</cp:lastPrinted>
  <dcterms:created xsi:type="dcterms:W3CDTF">2024-04-26T16:03:00Z</dcterms:created>
  <dcterms:modified xsi:type="dcterms:W3CDTF">2024-04-30T19:29:00Z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