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40" w:rsidRDefault="00DF4DAE" w:rsidP="00B26140">
      <w:pPr>
        <w:tabs>
          <w:tab w:val="center" w:pos="4156"/>
          <w:tab w:val="left" w:pos="6611"/>
        </w:tabs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 </w:t>
      </w:r>
      <w:r w:rsidR="00B26140">
        <w:rPr>
          <w:rFonts w:cs="Times New Roman"/>
          <w:b/>
          <w:bCs/>
          <w:color w:val="000000"/>
          <w:szCs w:val="28"/>
        </w:rPr>
        <w:t>Statement</w:t>
      </w:r>
    </w:p>
    <w:p w:rsidR="00B26140" w:rsidRDefault="00B26140" w:rsidP="00B26140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By</w:t>
      </w:r>
    </w:p>
    <w:p w:rsidR="00B26140" w:rsidRDefault="00B26140" w:rsidP="00B26140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</w:t>
      </w:r>
    </w:p>
    <w:p w:rsidR="00B26140" w:rsidRDefault="00B26140" w:rsidP="00B26140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Mr. Hamid Ahmadi</w:t>
      </w:r>
    </w:p>
    <w:p w:rsidR="00B26140" w:rsidRDefault="00B26140" w:rsidP="00B26140">
      <w:pPr>
        <w:shd w:val="clear" w:color="auto" w:fill="FFFFFF"/>
        <w:jc w:val="center"/>
        <w:outlineLvl w:val="2"/>
        <w:rPr>
          <w:rFonts w:cs="Times New Roman"/>
          <w:b/>
          <w:bCs/>
          <w:color w:val="222222"/>
          <w:szCs w:val="28"/>
        </w:rPr>
      </w:pPr>
      <w:r>
        <w:rPr>
          <w:rFonts w:cs="Times New Roman"/>
          <w:b/>
          <w:bCs/>
          <w:color w:val="222222"/>
          <w:szCs w:val="28"/>
        </w:rPr>
        <w:t xml:space="preserve">Representative of the Islamic Republic of Iran </w:t>
      </w:r>
    </w:p>
    <w:p w:rsidR="00B26140" w:rsidRDefault="00B26140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26140" w:rsidRDefault="00B26140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Before </w:t>
      </w:r>
    </w:p>
    <w:p w:rsidR="00B26140" w:rsidRDefault="00B26140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46</w:t>
      </w:r>
      <w:r>
        <w:rPr>
          <w:rFonts w:cs="Times New Roman"/>
          <w:b/>
          <w:bCs/>
          <w:color w:val="000000"/>
          <w:szCs w:val="28"/>
          <w:vertAlign w:val="superscript"/>
        </w:rPr>
        <w:t>th</w:t>
      </w:r>
      <w:r>
        <w:rPr>
          <w:rFonts w:cs="Times New Roman"/>
          <w:b/>
          <w:bCs/>
          <w:color w:val="000000"/>
          <w:szCs w:val="28"/>
        </w:rPr>
        <w:t xml:space="preserve"> Session of the UPR Working Group</w:t>
      </w:r>
    </w:p>
    <w:p w:rsidR="00B26140" w:rsidRDefault="00B26140" w:rsidP="00897602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Review of the </w:t>
      </w:r>
      <w:r w:rsidR="00897602" w:rsidRPr="00897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Uruguay</w:t>
      </w:r>
    </w:p>
    <w:p w:rsidR="00B26140" w:rsidRDefault="00B26140" w:rsidP="00B26140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6140" w:rsidRDefault="00B26140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26140" w:rsidRDefault="003B6578" w:rsidP="003B6578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Geneva, 1 May </w:t>
      </w:r>
      <w:r w:rsidR="00B26140">
        <w:rPr>
          <w:rFonts w:cs="Times New Roman"/>
          <w:b/>
          <w:bCs/>
          <w:color w:val="000000"/>
          <w:szCs w:val="28"/>
        </w:rPr>
        <w:t>2024</w:t>
      </w:r>
    </w:p>
    <w:p w:rsidR="00B26140" w:rsidRDefault="00B26140" w:rsidP="00B26140">
      <w:pPr>
        <w:jc w:val="center"/>
        <w:rPr>
          <w:rFonts w:cs="Times New Roman"/>
          <w:b/>
          <w:bCs/>
          <w:i/>
          <w:iCs/>
          <w:color w:val="000000"/>
          <w:szCs w:val="28"/>
        </w:rPr>
      </w:pPr>
      <w:r>
        <w:rPr>
          <w:rFonts w:cs="Times New Roman" w:hint="cs"/>
          <w:b/>
          <w:bCs/>
          <w:i/>
          <w:iCs/>
          <w:color w:val="000000"/>
          <w:szCs w:val="28"/>
          <w:rtl/>
        </w:rPr>
        <w:t>بسم الله الرحمن الرحیم</w:t>
      </w:r>
    </w:p>
    <w:p w:rsidR="00B26140" w:rsidRDefault="00B26140" w:rsidP="00B26140">
      <w:pPr>
        <w:jc w:val="both"/>
        <w:rPr>
          <w:rFonts w:cs="Times New Roman"/>
          <w:szCs w:val="28"/>
          <w:rtl/>
        </w:rPr>
      </w:pPr>
    </w:p>
    <w:p w:rsidR="00B26140" w:rsidRDefault="00B26140" w:rsidP="00401819">
      <w:pPr>
        <w:bidi w:val="0"/>
        <w:ind w:firstLine="360"/>
        <w:jc w:val="both"/>
        <w:rPr>
          <w:rFonts w:cs="Times New Roman"/>
          <w:b/>
          <w:bCs/>
          <w:szCs w:val="28"/>
          <w:rtl/>
        </w:rPr>
      </w:pPr>
      <w:r>
        <w:rPr>
          <w:rFonts w:cs="Times New Roman"/>
          <w:b/>
          <w:bCs/>
          <w:color w:val="222222"/>
          <w:szCs w:val="28"/>
        </w:rPr>
        <w:t xml:space="preserve">Thank you </w:t>
      </w:r>
      <w:r w:rsidR="00401819">
        <w:rPr>
          <w:rFonts w:cs="Times New Roman"/>
          <w:b/>
          <w:bCs/>
          <w:color w:val="222222"/>
          <w:szCs w:val="28"/>
        </w:rPr>
        <w:t>Mr</w:t>
      </w:r>
      <w:r>
        <w:rPr>
          <w:rFonts w:cs="Times New Roman"/>
          <w:b/>
          <w:bCs/>
          <w:color w:val="222222"/>
          <w:szCs w:val="28"/>
        </w:rPr>
        <w:t xml:space="preserve">. </w:t>
      </w:r>
      <w:r w:rsidR="002E62FF">
        <w:rPr>
          <w:rFonts w:cs="Times New Roman"/>
          <w:b/>
          <w:bCs/>
          <w:color w:val="222222"/>
          <w:szCs w:val="28"/>
        </w:rPr>
        <w:t xml:space="preserve">Vice </w:t>
      </w:r>
      <w:r>
        <w:rPr>
          <w:rFonts w:cs="Times New Roman"/>
          <w:b/>
          <w:bCs/>
          <w:color w:val="222222"/>
          <w:szCs w:val="28"/>
        </w:rPr>
        <w:t>President</w:t>
      </w:r>
      <w:r>
        <w:rPr>
          <w:rFonts w:cs="Times New Roman"/>
          <w:b/>
          <w:bCs/>
          <w:szCs w:val="28"/>
        </w:rPr>
        <w:t xml:space="preserve">;  </w:t>
      </w:r>
    </w:p>
    <w:p w:rsidR="00D025C0" w:rsidRPr="00D025C0" w:rsidRDefault="00D025C0" w:rsidP="00650998">
      <w:pPr>
        <w:shd w:val="clear" w:color="auto" w:fill="FFFFFF"/>
        <w:bidi w:val="0"/>
        <w:spacing w:before="100" w:beforeAutospacing="1" w:after="100" w:afterAutospacing="1"/>
        <w:ind w:firstLine="360"/>
        <w:jc w:val="both"/>
        <w:rPr>
          <w:rStyle w:val="normaltextrun"/>
          <w:rFonts w:cs="Times New Roman"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 xml:space="preserve">The Islamic Republic of Iran welcomes the </w:t>
      </w:r>
      <w:r w:rsidR="000A260A">
        <w:rPr>
          <w:rStyle w:val="normaltextrun"/>
          <w:rFonts w:cs="Times New Roman"/>
          <w:szCs w:val="28"/>
          <w:lang w:bidi="ar-SA"/>
        </w:rPr>
        <w:t xml:space="preserve">high level </w:t>
      </w:r>
      <w:r w:rsidRPr="00D025C0">
        <w:rPr>
          <w:rStyle w:val="normaltextrun"/>
          <w:rFonts w:cs="Times New Roman"/>
          <w:szCs w:val="28"/>
          <w:lang w:bidi="ar-SA"/>
        </w:rPr>
        <w:t xml:space="preserve">delegation </w:t>
      </w:r>
      <w:r w:rsidR="00650998">
        <w:rPr>
          <w:rStyle w:val="normaltextrun"/>
          <w:rFonts w:cs="Times New Roman"/>
          <w:szCs w:val="28"/>
          <w:lang w:bidi="ar-SA"/>
        </w:rPr>
        <w:t xml:space="preserve">of </w:t>
      </w:r>
      <w:r w:rsidRPr="00D025C0">
        <w:rPr>
          <w:rStyle w:val="normaltextrun"/>
          <w:rFonts w:cs="Times New Roman"/>
          <w:szCs w:val="28"/>
          <w:lang w:bidi="ar-SA"/>
        </w:rPr>
        <w:t>Uruguay to this UPR session.</w:t>
      </w:r>
    </w:p>
    <w:p w:rsidR="00D025C0" w:rsidRDefault="00D025C0" w:rsidP="000432E0">
      <w:pPr>
        <w:shd w:val="clear" w:color="auto" w:fill="FFFFFF"/>
        <w:bidi w:val="0"/>
        <w:spacing w:before="100" w:beforeAutospacing="1" w:after="100" w:afterAutospacing="1"/>
        <w:ind w:firstLine="360"/>
        <w:jc w:val="both"/>
        <w:rPr>
          <w:rStyle w:val="normaltextrun"/>
          <w:rFonts w:cs="Times New Roman"/>
          <w:szCs w:val="28"/>
          <w:rtl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 xml:space="preserve">My delegation expresses </w:t>
      </w:r>
      <w:r w:rsidR="000432E0">
        <w:rPr>
          <w:rStyle w:val="normaltextrun"/>
          <w:rFonts w:cs="Times New Roman"/>
          <w:szCs w:val="28"/>
          <w:lang w:bidi="ar-SA"/>
        </w:rPr>
        <w:t xml:space="preserve">its </w:t>
      </w:r>
      <w:r w:rsidR="002E62FF">
        <w:rPr>
          <w:rStyle w:val="normaltextrun"/>
          <w:rFonts w:cs="Times New Roman"/>
          <w:szCs w:val="28"/>
          <w:lang w:bidi="ar-SA"/>
        </w:rPr>
        <w:t>concern regarding the continuous</w:t>
      </w:r>
      <w:r w:rsidR="000432E0">
        <w:rPr>
          <w:rStyle w:val="normaltextrun"/>
          <w:rFonts w:cs="Times New Roman"/>
          <w:szCs w:val="28"/>
          <w:lang w:bidi="ar-SA"/>
        </w:rPr>
        <w:t xml:space="preserve"> </w:t>
      </w:r>
      <w:r w:rsidRPr="00D025C0">
        <w:rPr>
          <w:rStyle w:val="normaltextrun"/>
          <w:rFonts w:cs="Times New Roman"/>
          <w:szCs w:val="28"/>
          <w:lang w:bidi="ar-SA"/>
        </w:rPr>
        <w:t xml:space="preserve">discrimination and perpetuation of stereotypes against Indigenous peoples in Uruguay. </w:t>
      </w:r>
      <w:r w:rsidR="000432E0">
        <w:rPr>
          <w:rStyle w:val="normaltextrun"/>
          <w:rFonts w:cs="Times New Roman" w:hint="cs"/>
          <w:szCs w:val="28"/>
          <w:rtl/>
          <w:lang w:bidi="ar-SA"/>
        </w:rPr>
        <w:t xml:space="preserve"> </w:t>
      </w:r>
    </w:p>
    <w:p w:rsidR="000432E0" w:rsidRPr="00D025C0" w:rsidRDefault="000432E0" w:rsidP="000432E0">
      <w:pPr>
        <w:shd w:val="clear" w:color="auto" w:fill="FFFFFF"/>
        <w:bidi w:val="0"/>
        <w:spacing w:before="100" w:beforeAutospacing="1" w:after="100" w:afterAutospacing="1"/>
        <w:ind w:firstLine="360"/>
        <w:jc w:val="both"/>
        <w:rPr>
          <w:rStyle w:val="normaltextrun"/>
          <w:rFonts w:cs="Times New Roman"/>
          <w:szCs w:val="28"/>
          <w:lang w:bidi="ar-SA"/>
        </w:rPr>
      </w:pPr>
      <w:r>
        <w:rPr>
          <w:rStyle w:val="normaltextrun"/>
          <w:rFonts w:cs="Times New Roman"/>
          <w:szCs w:val="28"/>
          <w:lang w:bidi="ar-SA"/>
        </w:rPr>
        <w:t xml:space="preserve">We also </w:t>
      </w:r>
      <w:r w:rsidRPr="000432E0">
        <w:rPr>
          <w:rStyle w:val="normaltextrun"/>
          <w:rFonts w:cs="Times New Roman"/>
          <w:szCs w:val="28"/>
          <w:lang w:bidi="ar-SA"/>
        </w:rPr>
        <w:t xml:space="preserve">express concern that Uruguay's efforts </w:t>
      </w:r>
      <w:r>
        <w:rPr>
          <w:rStyle w:val="normaltextrun"/>
          <w:rFonts w:cs="Times New Roman"/>
          <w:szCs w:val="28"/>
          <w:lang w:bidi="ar-SA"/>
        </w:rPr>
        <w:t xml:space="preserve">and policies </w:t>
      </w:r>
      <w:r w:rsidRPr="000432E0">
        <w:rPr>
          <w:rStyle w:val="normaltextrun"/>
          <w:rFonts w:cs="Times New Roman"/>
          <w:szCs w:val="28"/>
          <w:lang w:bidi="ar-SA"/>
        </w:rPr>
        <w:t xml:space="preserve">towards realizing the economic, social, and cultural rights of its citizens have not been effectively addressing poverty eradication, elimination </w:t>
      </w:r>
      <w:r>
        <w:rPr>
          <w:rStyle w:val="normaltextrun"/>
          <w:rFonts w:cs="Times New Roman"/>
          <w:szCs w:val="28"/>
          <w:lang w:bidi="ar-SA"/>
        </w:rPr>
        <w:t xml:space="preserve">various forms of </w:t>
      </w:r>
      <w:r w:rsidRPr="000432E0">
        <w:rPr>
          <w:rStyle w:val="normaltextrun"/>
          <w:rFonts w:cs="Times New Roman"/>
          <w:szCs w:val="28"/>
          <w:lang w:bidi="ar-SA"/>
        </w:rPr>
        <w:t xml:space="preserve">discrimination, and the provision of fundamental social services such as </w:t>
      </w:r>
      <w:r>
        <w:rPr>
          <w:rStyle w:val="normaltextrun"/>
          <w:rFonts w:cs="Times New Roman"/>
          <w:szCs w:val="28"/>
          <w:lang w:bidi="ar-SA"/>
        </w:rPr>
        <w:t>public</w:t>
      </w:r>
      <w:r w:rsidRPr="000432E0">
        <w:rPr>
          <w:rStyle w:val="normaltextrun"/>
          <w:rFonts w:cs="Times New Roman"/>
          <w:szCs w:val="28"/>
          <w:lang w:bidi="ar-SA"/>
        </w:rPr>
        <w:t xml:space="preserve"> access to education, healthcare, and housing.</w:t>
      </w:r>
    </w:p>
    <w:p w:rsidR="00D025C0" w:rsidRPr="00D025C0" w:rsidRDefault="00D025C0" w:rsidP="000A7882">
      <w:pPr>
        <w:shd w:val="clear" w:color="auto" w:fill="FFFFFF"/>
        <w:bidi w:val="0"/>
        <w:spacing w:before="100" w:beforeAutospacing="1" w:after="100" w:afterAutospacing="1"/>
        <w:ind w:firstLine="360"/>
        <w:jc w:val="both"/>
        <w:rPr>
          <w:rStyle w:val="normaltextrun"/>
          <w:rFonts w:cs="Times New Roman"/>
          <w:b/>
          <w:bCs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 xml:space="preserve">Iran offers the following recommendations to </w:t>
      </w:r>
      <w:r w:rsidRPr="00D025C0">
        <w:rPr>
          <w:rStyle w:val="normaltextrun"/>
          <w:rFonts w:cs="Times New Roman"/>
          <w:b/>
          <w:bCs/>
          <w:szCs w:val="28"/>
          <w:lang w:bidi="ar-SA"/>
        </w:rPr>
        <w:t>Uruguay:</w:t>
      </w:r>
    </w:p>
    <w:p w:rsidR="00D025C0" w:rsidRPr="00D025C0" w:rsidRDefault="00D025C0" w:rsidP="00D025C0">
      <w:pPr>
        <w:shd w:val="clear" w:color="auto" w:fill="FFFFFF"/>
        <w:bidi w:val="0"/>
        <w:spacing w:before="100" w:beforeAutospacing="1" w:after="100" w:afterAutospacing="1"/>
        <w:jc w:val="both"/>
        <w:rPr>
          <w:rStyle w:val="normaltextrun"/>
          <w:rFonts w:cs="Times New Roman"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>1. Implement effective measures to prevent racial profiling, ill-treatment, torture, and the excessive use of force by law enforcement officials.</w:t>
      </w:r>
    </w:p>
    <w:p w:rsidR="00D025C0" w:rsidRPr="00D025C0" w:rsidRDefault="00D025C0" w:rsidP="00D025C0">
      <w:pPr>
        <w:shd w:val="clear" w:color="auto" w:fill="FFFFFF"/>
        <w:bidi w:val="0"/>
        <w:spacing w:before="100" w:beforeAutospacing="1" w:after="100" w:afterAutospacing="1"/>
        <w:jc w:val="both"/>
        <w:rPr>
          <w:rStyle w:val="normaltextrun"/>
          <w:rFonts w:cs="Times New Roman"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>2. Take concrete steps to combat hate speech and the dissemination of negative stereotypes in the media.</w:t>
      </w:r>
    </w:p>
    <w:p w:rsidR="00D025C0" w:rsidRPr="00D025C0" w:rsidRDefault="00D025C0" w:rsidP="005F0261">
      <w:pPr>
        <w:shd w:val="clear" w:color="auto" w:fill="FFFFFF"/>
        <w:bidi w:val="0"/>
        <w:spacing w:before="100" w:beforeAutospacing="1" w:after="100" w:afterAutospacing="1"/>
        <w:jc w:val="both"/>
        <w:rPr>
          <w:rStyle w:val="normaltextrun"/>
          <w:rFonts w:cs="Times New Roman"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lastRenderedPageBreak/>
        <w:t xml:space="preserve">3. Ensure the protection </w:t>
      </w:r>
      <w:r w:rsidR="00E20B7F">
        <w:rPr>
          <w:rStyle w:val="normaltextrun"/>
          <w:rFonts w:cs="Times New Roman"/>
          <w:szCs w:val="28"/>
          <w:lang w:bidi="ar-SA"/>
        </w:rPr>
        <w:t xml:space="preserve">the rights </w:t>
      </w:r>
      <w:bookmarkStart w:id="0" w:name="_GoBack"/>
      <w:bookmarkEnd w:id="0"/>
      <w:r w:rsidRPr="00D025C0">
        <w:rPr>
          <w:rStyle w:val="normaltextrun"/>
          <w:rFonts w:cs="Times New Roman"/>
          <w:szCs w:val="28"/>
          <w:lang w:bidi="ar-SA"/>
        </w:rPr>
        <w:t xml:space="preserve">of all </w:t>
      </w:r>
      <w:r w:rsidR="005F0261">
        <w:rPr>
          <w:rStyle w:val="normaltextrun"/>
          <w:rFonts w:cs="Times New Roman"/>
          <w:szCs w:val="28"/>
          <w:lang w:bidi="ar-SA"/>
        </w:rPr>
        <w:t>persons</w:t>
      </w:r>
      <w:r w:rsidRPr="00D025C0">
        <w:rPr>
          <w:rStyle w:val="normaltextrun"/>
          <w:rFonts w:cs="Times New Roman"/>
          <w:szCs w:val="28"/>
          <w:lang w:bidi="ar-SA"/>
        </w:rPr>
        <w:t xml:space="preserve"> with disabilities, with a particular focus on women and children with disabilities.</w:t>
      </w:r>
    </w:p>
    <w:p w:rsidR="00D025C0" w:rsidRPr="00D025C0" w:rsidRDefault="00D025C0" w:rsidP="00D025C0">
      <w:pPr>
        <w:shd w:val="clear" w:color="auto" w:fill="FFFFFF"/>
        <w:bidi w:val="0"/>
        <w:spacing w:before="100" w:beforeAutospacing="1" w:after="100" w:afterAutospacing="1"/>
        <w:jc w:val="both"/>
        <w:rPr>
          <w:rStyle w:val="normaltextrun"/>
          <w:rFonts w:cs="Times New Roman"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>4. Guarantee equal rights and opportunities for accessing public mental health services for all citizens</w:t>
      </w:r>
      <w:r w:rsidR="00B34524">
        <w:rPr>
          <w:rStyle w:val="normaltextrun"/>
          <w:rFonts w:cs="Times New Roman"/>
          <w:szCs w:val="28"/>
          <w:lang w:bidi="ar-SA"/>
        </w:rPr>
        <w:t xml:space="preserve"> in need</w:t>
      </w:r>
      <w:r w:rsidRPr="00D025C0">
        <w:rPr>
          <w:rStyle w:val="normaltextrun"/>
          <w:rFonts w:cs="Times New Roman"/>
          <w:szCs w:val="28"/>
          <w:lang w:bidi="ar-SA"/>
        </w:rPr>
        <w:t>.</w:t>
      </w:r>
    </w:p>
    <w:p w:rsidR="00D025C0" w:rsidRDefault="00D025C0" w:rsidP="00D025C0">
      <w:pPr>
        <w:shd w:val="clear" w:color="auto" w:fill="FFFFFF"/>
        <w:bidi w:val="0"/>
        <w:spacing w:before="100" w:beforeAutospacing="1" w:after="100" w:afterAutospacing="1"/>
        <w:jc w:val="both"/>
        <w:rPr>
          <w:rStyle w:val="normaltextrun"/>
          <w:rFonts w:cs="Times New Roman"/>
          <w:szCs w:val="28"/>
          <w:lang w:bidi="ar-SA"/>
        </w:rPr>
      </w:pPr>
      <w:r w:rsidRPr="00D025C0">
        <w:rPr>
          <w:rStyle w:val="normaltextrun"/>
          <w:rFonts w:cs="Times New Roman"/>
          <w:szCs w:val="28"/>
          <w:lang w:bidi="ar-SA"/>
        </w:rPr>
        <w:t xml:space="preserve">The Islamic Republic of Iran wishes </w:t>
      </w:r>
      <w:r w:rsidRPr="000A7882">
        <w:rPr>
          <w:rStyle w:val="normaltextrun"/>
          <w:rFonts w:cs="Times New Roman"/>
          <w:b/>
          <w:bCs/>
          <w:szCs w:val="28"/>
          <w:lang w:bidi="ar-SA"/>
        </w:rPr>
        <w:t>Uruguay</w:t>
      </w:r>
      <w:r w:rsidRPr="00D025C0">
        <w:rPr>
          <w:rStyle w:val="normaltextrun"/>
          <w:rFonts w:cs="Times New Roman"/>
          <w:szCs w:val="28"/>
          <w:lang w:bidi="ar-SA"/>
        </w:rPr>
        <w:t xml:space="preserve"> a successful review.</w:t>
      </w:r>
    </w:p>
    <w:p w:rsidR="00B26140" w:rsidRDefault="00B26140" w:rsidP="00D025C0">
      <w:pPr>
        <w:shd w:val="clear" w:color="auto" w:fill="FFFFFF"/>
        <w:bidi w:val="0"/>
        <w:spacing w:before="100" w:beforeAutospacing="1" w:after="100" w:afterAutospacing="1"/>
        <w:jc w:val="both"/>
      </w:pPr>
      <w:r>
        <w:rPr>
          <w:rFonts w:cs="Times New Roman"/>
          <w:b/>
          <w:bCs/>
          <w:color w:val="222222"/>
          <w:szCs w:val="28"/>
        </w:rPr>
        <w:t xml:space="preserve">I thank you </w:t>
      </w:r>
      <w:r w:rsidR="00CD36DD">
        <w:rPr>
          <w:rFonts w:cs="Times New Roman"/>
          <w:b/>
          <w:bCs/>
          <w:color w:val="222222"/>
          <w:szCs w:val="28"/>
        </w:rPr>
        <w:t>Mr</w:t>
      </w:r>
      <w:r>
        <w:rPr>
          <w:rFonts w:cs="Times New Roman"/>
          <w:b/>
          <w:bCs/>
          <w:color w:val="222222"/>
          <w:szCs w:val="28"/>
        </w:rPr>
        <w:t xml:space="preserve">. </w:t>
      </w:r>
      <w:r w:rsidR="000A260A">
        <w:rPr>
          <w:rFonts w:cs="Times New Roman"/>
          <w:b/>
          <w:bCs/>
          <w:color w:val="222222"/>
          <w:szCs w:val="28"/>
        </w:rPr>
        <w:t xml:space="preserve">Vice </w:t>
      </w:r>
      <w:r>
        <w:rPr>
          <w:rFonts w:cs="Times New Roman"/>
          <w:b/>
          <w:bCs/>
          <w:color w:val="222222"/>
          <w:szCs w:val="28"/>
        </w:rPr>
        <w:t xml:space="preserve">President </w:t>
      </w:r>
    </w:p>
    <w:p w:rsidR="00B26140" w:rsidRDefault="00B26140" w:rsidP="00B26140"/>
    <w:p w:rsidR="00DF4DAE" w:rsidRPr="00AA460F" w:rsidRDefault="00DF4DAE" w:rsidP="00B26140">
      <w:pPr>
        <w:tabs>
          <w:tab w:val="center" w:pos="4156"/>
          <w:tab w:val="left" w:pos="6611"/>
        </w:tabs>
        <w:jc w:val="center"/>
        <w:rPr>
          <w:rFonts w:cs="Times New Roman"/>
          <w:b/>
          <w:bCs/>
          <w:szCs w:val="28"/>
          <w:rtl/>
        </w:rPr>
      </w:pPr>
    </w:p>
    <w:sectPr w:rsidR="00DF4DAE" w:rsidRPr="00AA460F" w:rsidSect="00DE39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CE" w:rsidRDefault="009409CE">
      <w:r>
        <w:separator/>
      </w:r>
    </w:p>
  </w:endnote>
  <w:endnote w:type="continuationSeparator" w:id="0">
    <w:p w:rsidR="009409CE" w:rsidRDefault="0094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62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623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62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CE" w:rsidRDefault="009409CE">
      <w:r>
        <w:separator/>
      </w:r>
    </w:p>
  </w:footnote>
  <w:footnote w:type="continuationSeparator" w:id="0">
    <w:p w:rsidR="009409CE" w:rsidRDefault="0094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62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62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685FCC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AC7752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proofErr w:type="gramStart"/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to</w:t>
                          </w:r>
                          <w:proofErr w:type="gramEnd"/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the United Nations Office and other International Organizations</w:t>
                          </w:r>
                        </w:p>
                        <w:p w:rsidR="00762313" w:rsidRPr="00AC7752" w:rsidRDefault="00762313" w:rsidP="00762313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" strokecolor="white" strokeweight="0">
              <v:fill opacity="0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AC7752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to the United Nations Office and other International Organizations</w:t>
                    </w:r>
                  </w:p>
                  <w:p w:rsidR="00762313" w:rsidRPr="00AC7752" w:rsidRDefault="00762313" w:rsidP="00762313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2" name="Picture 2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685FCC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6A86BFB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" strokeweight="6pt">
              <v:stroke linestyle="thickBetweenThin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11B5C"/>
    <w:multiLevelType w:val="multilevel"/>
    <w:tmpl w:val="A7F4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50F6C"/>
    <w:multiLevelType w:val="hybridMultilevel"/>
    <w:tmpl w:val="457E676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F239E"/>
    <w:multiLevelType w:val="hybridMultilevel"/>
    <w:tmpl w:val="5C6E3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0D0B29"/>
    <w:multiLevelType w:val="hybridMultilevel"/>
    <w:tmpl w:val="5FE0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6946"/>
    <w:rsid w:val="00041A24"/>
    <w:rsid w:val="000432E0"/>
    <w:rsid w:val="000639A2"/>
    <w:rsid w:val="00074C5A"/>
    <w:rsid w:val="00087B4C"/>
    <w:rsid w:val="000A260A"/>
    <w:rsid w:val="000A7882"/>
    <w:rsid w:val="000B0FBB"/>
    <w:rsid w:val="000C2D27"/>
    <w:rsid w:val="000C3317"/>
    <w:rsid w:val="000F7E3C"/>
    <w:rsid w:val="00105515"/>
    <w:rsid w:val="00105A86"/>
    <w:rsid w:val="00122442"/>
    <w:rsid w:val="00145D8E"/>
    <w:rsid w:val="00167D0A"/>
    <w:rsid w:val="00193F3D"/>
    <w:rsid w:val="001A6108"/>
    <w:rsid w:val="001C4875"/>
    <w:rsid w:val="001C6B70"/>
    <w:rsid w:val="002022B4"/>
    <w:rsid w:val="00212328"/>
    <w:rsid w:val="002242D0"/>
    <w:rsid w:val="002319DF"/>
    <w:rsid w:val="00237614"/>
    <w:rsid w:val="00252204"/>
    <w:rsid w:val="0025375E"/>
    <w:rsid w:val="0025610C"/>
    <w:rsid w:val="002834C6"/>
    <w:rsid w:val="002A1213"/>
    <w:rsid w:val="002C073A"/>
    <w:rsid w:val="002C622C"/>
    <w:rsid w:val="002D1B60"/>
    <w:rsid w:val="002E4575"/>
    <w:rsid w:val="002E62FF"/>
    <w:rsid w:val="002E7F9D"/>
    <w:rsid w:val="002F7DFE"/>
    <w:rsid w:val="00306D39"/>
    <w:rsid w:val="00325A88"/>
    <w:rsid w:val="003459A8"/>
    <w:rsid w:val="00345AFC"/>
    <w:rsid w:val="00352C11"/>
    <w:rsid w:val="003638F9"/>
    <w:rsid w:val="003719BC"/>
    <w:rsid w:val="003873FE"/>
    <w:rsid w:val="003A63FD"/>
    <w:rsid w:val="003B066D"/>
    <w:rsid w:val="003B6578"/>
    <w:rsid w:val="003C7827"/>
    <w:rsid w:val="003E1081"/>
    <w:rsid w:val="003F1382"/>
    <w:rsid w:val="003F5AD2"/>
    <w:rsid w:val="004005CF"/>
    <w:rsid w:val="0040124B"/>
    <w:rsid w:val="00401819"/>
    <w:rsid w:val="00415328"/>
    <w:rsid w:val="004231AD"/>
    <w:rsid w:val="00436E51"/>
    <w:rsid w:val="0044794B"/>
    <w:rsid w:val="004509CF"/>
    <w:rsid w:val="00452654"/>
    <w:rsid w:val="00454396"/>
    <w:rsid w:val="00472F39"/>
    <w:rsid w:val="00477DF4"/>
    <w:rsid w:val="004A1518"/>
    <w:rsid w:val="004A52AA"/>
    <w:rsid w:val="004C0784"/>
    <w:rsid w:val="004C1F97"/>
    <w:rsid w:val="004D4D4E"/>
    <w:rsid w:val="004D5545"/>
    <w:rsid w:val="004F32E5"/>
    <w:rsid w:val="00510008"/>
    <w:rsid w:val="005131B1"/>
    <w:rsid w:val="00527BD9"/>
    <w:rsid w:val="005458AD"/>
    <w:rsid w:val="005704E7"/>
    <w:rsid w:val="00573C41"/>
    <w:rsid w:val="005745B6"/>
    <w:rsid w:val="00587808"/>
    <w:rsid w:val="005A1E8B"/>
    <w:rsid w:val="005A4709"/>
    <w:rsid w:val="005A5657"/>
    <w:rsid w:val="005D46D2"/>
    <w:rsid w:val="005E6CDD"/>
    <w:rsid w:val="005F0261"/>
    <w:rsid w:val="005F7BF4"/>
    <w:rsid w:val="006033A1"/>
    <w:rsid w:val="00621283"/>
    <w:rsid w:val="00621C61"/>
    <w:rsid w:val="00625CB3"/>
    <w:rsid w:val="00640208"/>
    <w:rsid w:val="00647976"/>
    <w:rsid w:val="00647AD1"/>
    <w:rsid w:val="00650998"/>
    <w:rsid w:val="00651789"/>
    <w:rsid w:val="00652FF3"/>
    <w:rsid w:val="00654281"/>
    <w:rsid w:val="00655A80"/>
    <w:rsid w:val="006566F3"/>
    <w:rsid w:val="00662AA8"/>
    <w:rsid w:val="006642E2"/>
    <w:rsid w:val="00666F92"/>
    <w:rsid w:val="00674DDC"/>
    <w:rsid w:val="00685FCC"/>
    <w:rsid w:val="00690AA1"/>
    <w:rsid w:val="00692901"/>
    <w:rsid w:val="006C1A8F"/>
    <w:rsid w:val="006C6F17"/>
    <w:rsid w:val="006D4F94"/>
    <w:rsid w:val="006D7357"/>
    <w:rsid w:val="006E121A"/>
    <w:rsid w:val="006E1B25"/>
    <w:rsid w:val="006F2A9B"/>
    <w:rsid w:val="006F4BDB"/>
    <w:rsid w:val="007040F5"/>
    <w:rsid w:val="00705DE2"/>
    <w:rsid w:val="00745148"/>
    <w:rsid w:val="00760358"/>
    <w:rsid w:val="00762313"/>
    <w:rsid w:val="007A2017"/>
    <w:rsid w:val="007A6AB1"/>
    <w:rsid w:val="007B3416"/>
    <w:rsid w:val="007D464F"/>
    <w:rsid w:val="0081428A"/>
    <w:rsid w:val="0082467B"/>
    <w:rsid w:val="00825A52"/>
    <w:rsid w:val="00825E3E"/>
    <w:rsid w:val="00846B9A"/>
    <w:rsid w:val="008560B5"/>
    <w:rsid w:val="00897602"/>
    <w:rsid w:val="008A3258"/>
    <w:rsid w:val="008D2D08"/>
    <w:rsid w:val="008E4858"/>
    <w:rsid w:val="008F46B4"/>
    <w:rsid w:val="008F6316"/>
    <w:rsid w:val="00903581"/>
    <w:rsid w:val="00903C5D"/>
    <w:rsid w:val="00910391"/>
    <w:rsid w:val="00911448"/>
    <w:rsid w:val="00916114"/>
    <w:rsid w:val="009409CE"/>
    <w:rsid w:val="00957E76"/>
    <w:rsid w:val="00971DF8"/>
    <w:rsid w:val="00984A03"/>
    <w:rsid w:val="00993666"/>
    <w:rsid w:val="0099720A"/>
    <w:rsid w:val="009B05FC"/>
    <w:rsid w:val="009B4A6E"/>
    <w:rsid w:val="009C7546"/>
    <w:rsid w:val="009E5A39"/>
    <w:rsid w:val="009E7A9F"/>
    <w:rsid w:val="009F04D2"/>
    <w:rsid w:val="009F0957"/>
    <w:rsid w:val="00A20A59"/>
    <w:rsid w:val="00A22D14"/>
    <w:rsid w:val="00A46557"/>
    <w:rsid w:val="00A61690"/>
    <w:rsid w:val="00A77CD0"/>
    <w:rsid w:val="00A97D8C"/>
    <w:rsid w:val="00AA460F"/>
    <w:rsid w:val="00AB0B44"/>
    <w:rsid w:val="00AC7DA5"/>
    <w:rsid w:val="00B00B1A"/>
    <w:rsid w:val="00B02A98"/>
    <w:rsid w:val="00B26140"/>
    <w:rsid w:val="00B34524"/>
    <w:rsid w:val="00B40852"/>
    <w:rsid w:val="00B40A5A"/>
    <w:rsid w:val="00B556C6"/>
    <w:rsid w:val="00B80A82"/>
    <w:rsid w:val="00B83557"/>
    <w:rsid w:val="00B976D5"/>
    <w:rsid w:val="00BA19CA"/>
    <w:rsid w:val="00BA453E"/>
    <w:rsid w:val="00BB67BE"/>
    <w:rsid w:val="00BB6A14"/>
    <w:rsid w:val="00BC2663"/>
    <w:rsid w:val="00BD4761"/>
    <w:rsid w:val="00BE4BB6"/>
    <w:rsid w:val="00C06DB2"/>
    <w:rsid w:val="00C13B77"/>
    <w:rsid w:val="00C20675"/>
    <w:rsid w:val="00C352BD"/>
    <w:rsid w:val="00C40F0E"/>
    <w:rsid w:val="00C42424"/>
    <w:rsid w:val="00C60E30"/>
    <w:rsid w:val="00C72C78"/>
    <w:rsid w:val="00C926BC"/>
    <w:rsid w:val="00C96B3A"/>
    <w:rsid w:val="00CA2124"/>
    <w:rsid w:val="00CB0C84"/>
    <w:rsid w:val="00CB61ED"/>
    <w:rsid w:val="00CC6274"/>
    <w:rsid w:val="00CC799A"/>
    <w:rsid w:val="00CD36DD"/>
    <w:rsid w:val="00CD4AB6"/>
    <w:rsid w:val="00CE46DC"/>
    <w:rsid w:val="00CF4FB3"/>
    <w:rsid w:val="00D025C0"/>
    <w:rsid w:val="00D12AD7"/>
    <w:rsid w:val="00D16524"/>
    <w:rsid w:val="00D26379"/>
    <w:rsid w:val="00D2639C"/>
    <w:rsid w:val="00D362B1"/>
    <w:rsid w:val="00D9402D"/>
    <w:rsid w:val="00D97A4A"/>
    <w:rsid w:val="00DA1017"/>
    <w:rsid w:val="00DB19A7"/>
    <w:rsid w:val="00DC7D31"/>
    <w:rsid w:val="00DD2DAA"/>
    <w:rsid w:val="00DE3992"/>
    <w:rsid w:val="00DE41B8"/>
    <w:rsid w:val="00DE4D6F"/>
    <w:rsid w:val="00DF4DAE"/>
    <w:rsid w:val="00DF5673"/>
    <w:rsid w:val="00E20B7F"/>
    <w:rsid w:val="00E246CB"/>
    <w:rsid w:val="00E56773"/>
    <w:rsid w:val="00E611A3"/>
    <w:rsid w:val="00E8088E"/>
    <w:rsid w:val="00EA3BA8"/>
    <w:rsid w:val="00EB2A96"/>
    <w:rsid w:val="00EB6E4F"/>
    <w:rsid w:val="00EC10F3"/>
    <w:rsid w:val="00EE28C7"/>
    <w:rsid w:val="00EF2843"/>
    <w:rsid w:val="00F01AA1"/>
    <w:rsid w:val="00F12036"/>
    <w:rsid w:val="00F17A3A"/>
    <w:rsid w:val="00F20B74"/>
    <w:rsid w:val="00F22E13"/>
    <w:rsid w:val="00F417CD"/>
    <w:rsid w:val="00F4679C"/>
    <w:rsid w:val="00F6506D"/>
    <w:rsid w:val="00F74FC2"/>
    <w:rsid w:val="00F764D8"/>
    <w:rsid w:val="00F814B3"/>
    <w:rsid w:val="00F867D5"/>
    <w:rsid w:val="00FD15A8"/>
    <w:rsid w:val="00FD2F25"/>
    <w:rsid w:val="00FD39BE"/>
    <w:rsid w:val="00FE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E362378-BE96-423E-958D-C31CC396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EB348-3A7E-461D-B90D-50FC6AB73D34}"/>
</file>

<file path=customXml/itemProps3.xml><?xml version="1.0" encoding="utf-8"?>
<ds:datastoreItem xmlns:ds="http://schemas.openxmlformats.org/officeDocument/2006/customXml" ds:itemID="{2A1DF4A5-39BC-4568-91E4-023E4D23D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cp:lastModifiedBy>sureface05</cp:lastModifiedBy>
  <cp:revision>5</cp:revision>
  <dcterms:created xsi:type="dcterms:W3CDTF">2024-04-30T17:01:00Z</dcterms:created>
  <dcterms:modified xsi:type="dcterms:W3CDTF">2024-05-01T19:05:00Z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