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AD8A0" w14:textId="77777777" w:rsidR="004C749B" w:rsidRPr="004C749B" w:rsidRDefault="004C749B" w:rsidP="004C749B">
      <w:pPr>
        <w:pStyle w:val="NormalWeb"/>
        <w:shd w:val="clear" w:color="auto" w:fill="FFFFFF"/>
        <w:spacing w:beforeAutospacing="0" w:after="0" w:afterAutospacing="0"/>
        <w:jc w:val="center"/>
        <w:textAlignment w:val="baseline"/>
        <w:rPr>
          <w:rStyle w:val="Strong"/>
          <w:rFonts w:asciiTheme="minorBidi" w:eastAsiaTheme="majorEastAsia" w:hAnsiTheme="minorBidi" w:cstheme="minorBidi"/>
        </w:rPr>
      </w:pPr>
      <w:bookmarkStart w:id="0" w:name="_Hlk156292177"/>
      <w:r w:rsidRPr="004C749B">
        <w:rPr>
          <w:rStyle w:val="Strong"/>
          <w:rFonts w:asciiTheme="minorBidi" w:eastAsiaTheme="majorEastAsia" w:hAnsiTheme="minorBidi" w:cstheme="minorBidi"/>
          <w:noProof/>
        </w:rPr>
        <w:drawing>
          <wp:inline distT="0" distB="0" distL="0" distR="0" wp14:anchorId="44276C0D" wp14:editId="37690364">
            <wp:extent cx="506095" cy="829310"/>
            <wp:effectExtent l="0" t="0" r="8255" b="8890"/>
            <wp:docPr id="244064683" name="Picture 1" descr="A black and white image of a shee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064683" name="Picture 1" descr="A black and white image of a sheep&#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6095" cy="829310"/>
                    </a:xfrm>
                    <a:prstGeom prst="rect">
                      <a:avLst/>
                    </a:prstGeom>
                    <a:noFill/>
                  </pic:spPr>
                </pic:pic>
              </a:graphicData>
            </a:graphic>
          </wp:inline>
        </w:drawing>
      </w:r>
    </w:p>
    <w:p w14:paraId="49552154" w14:textId="77777777" w:rsidR="004C749B" w:rsidRPr="004C749B" w:rsidRDefault="004C749B" w:rsidP="004C749B">
      <w:pPr>
        <w:pStyle w:val="NormalWeb"/>
        <w:shd w:val="clear" w:color="auto" w:fill="FFFFFF"/>
        <w:spacing w:beforeAutospacing="0" w:after="0" w:afterAutospacing="0"/>
        <w:jc w:val="center"/>
        <w:textAlignment w:val="baseline"/>
        <w:rPr>
          <w:rStyle w:val="Strong"/>
          <w:rFonts w:asciiTheme="minorBidi" w:eastAsiaTheme="majorEastAsia" w:hAnsiTheme="minorBidi" w:cstheme="minorBidi"/>
        </w:rPr>
      </w:pPr>
    </w:p>
    <w:p w14:paraId="61EC7DFD" w14:textId="2CCACA3D" w:rsidR="004C749B" w:rsidRPr="004C749B" w:rsidRDefault="004C749B" w:rsidP="004C749B">
      <w:pPr>
        <w:pStyle w:val="NormalWeb"/>
        <w:shd w:val="clear" w:color="auto" w:fill="FFFFFF"/>
        <w:spacing w:beforeAutospacing="0" w:after="0" w:afterAutospacing="0"/>
        <w:jc w:val="center"/>
        <w:textAlignment w:val="baseline"/>
        <w:rPr>
          <w:rStyle w:val="Strong"/>
          <w:rFonts w:asciiTheme="minorBidi" w:eastAsiaTheme="majorEastAsia" w:hAnsiTheme="minorBidi" w:cstheme="minorBidi"/>
        </w:rPr>
      </w:pPr>
      <w:r w:rsidRPr="004C749B">
        <w:rPr>
          <w:rStyle w:val="Strong"/>
          <w:rFonts w:asciiTheme="minorBidi" w:eastAsiaTheme="majorEastAsia" w:hAnsiTheme="minorBidi" w:cstheme="minorBidi"/>
        </w:rPr>
        <w:t xml:space="preserve">Statement by India during the Interactive Dialogue in the 4th Universal Periodic Review (UPR) of Uruguay in the 46th Session of UPR Working Group           </w:t>
      </w:r>
    </w:p>
    <w:p w14:paraId="48AA3105" w14:textId="7037B2A7" w:rsidR="004C749B" w:rsidRPr="004C749B" w:rsidRDefault="004C749B" w:rsidP="004C749B">
      <w:pPr>
        <w:pStyle w:val="NormalWeb"/>
        <w:shd w:val="clear" w:color="auto" w:fill="FFFFFF"/>
        <w:spacing w:beforeAutospacing="0" w:after="0" w:afterAutospacing="0"/>
        <w:jc w:val="center"/>
        <w:textAlignment w:val="baseline"/>
        <w:rPr>
          <w:rFonts w:asciiTheme="minorBidi" w:hAnsiTheme="minorBidi" w:cstheme="minorBidi"/>
        </w:rPr>
      </w:pPr>
      <w:r w:rsidRPr="004C749B">
        <w:rPr>
          <w:rStyle w:val="Strong"/>
          <w:rFonts w:asciiTheme="minorBidi" w:eastAsiaTheme="majorEastAsia" w:hAnsiTheme="minorBidi" w:cstheme="minorBidi"/>
        </w:rPr>
        <w:t xml:space="preserve">(29 April to 10 May 2024) </w:t>
      </w:r>
      <w:r w:rsidRPr="004C749B">
        <w:rPr>
          <w:rFonts w:asciiTheme="minorBidi" w:hAnsiTheme="minorBidi" w:cstheme="minorBidi"/>
          <w:b/>
          <w:bCs/>
        </w:rPr>
        <w:t xml:space="preserve">delivered by </w:t>
      </w:r>
      <w:r w:rsidRPr="004C749B">
        <w:rPr>
          <w:rStyle w:val="Strong"/>
          <w:rFonts w:asciiTheme="minorBidi" w:eastAsiaTheme="majorEastAsia" w:hAnsiTheme="minorBidi" w:cstheme="minorBidi"/>
        </w:rPr>
        <w:t xml:space="preserve">Mr. </w:t>
      </w:r>
      <w:r w:rsidR="009C735A">
        <w:rPr>
          <w:rStyle w:val="Strong"/>
          <w:rFonts w:asciiTheme="minorBidi" w:eastAsiaTheme="majorEastAsia" w:hAnsiTheme="minorBidi" w:cstheme="minorBidi"/>
        </w:rPr>
        <w:t>Sarjeet Kajla</w:t>
      </w:r>
      <w:r w:rsidRPr="004C749B">
        <w:rPr>
          <w:rStyle w:val="Strong"/>
          <w:rFonts w:asciiTheme="minorBidi" w:eastAsiaTheme="majorEastAsia" w:hAnsiTheme="minorBidi" w:cstheme="minorBidi"/>
        </w:rPr>
        <w:t>,</w:t>
      </w:r>
      <w:r w:rsidR="009C735A">
        <w:rPr>
          <w:rStyle w:val="Strong"/>
          <w:rFonts w:asciiTheme="minorBidi" w:eastAsiaTheme="majorEastAsia" w:hAnsiTheme="minorBidi" w:cstheme="minorBidi"/>
        </w:rPr>
        <w:t xml:space="preserve"> Indian Foreign Service Officer (Trainee)</w:t>
      </w:r>
      <w:r w:rsidRPr="004C749B">
        <w:rPr>
          <w:rStyle w:val="Strong"/>
          <w:rFonts w:asciiTheme="minorBidi" w:eastAsiaTheme="majorEastAsia" w:hAnsiTheme="minorBidi" w:cstheme="minorBidi"/>
        </w:rPr>
        <w:t>, Permanent Mission of India, Geneva, 1 May 2024</w:t>
      </w:r>
    </w:p>
    <w:bookmarkEnd w:id="0"/>
    <w:p w14:paraId="25C55811" w14:textId="77777777" w:rsidR="004C749B" w:rsidRPr="004C749B" w:rsidRDefault="004C749B">
      <w:pPr>
        <w:rPr>
          <w:rFonts w:asciiTheme="minorBidi" w:hAnsiTheme="minorBidi" w:cstheme="minorBidi"/>
          <w:b/>
          <w:sz w:val="24"/>
          <w:szCs w:val="24"/>
        </w:rPr>
      </w:pPr>
    </w:p>
    <w:p w14:paraId="367C27DF" w14:textId="77777777" w:rsidR="004C749B" w:rsidRPr="004C749B" w:rsidRDefault="004C749B">
      <w:pPr>
        <w:rPr>
          <w:rFonts w:asciiTheme="minorBidi" w:hAnsiTheme="minorBidi" w:cstheme="minorBidi"/>
          <w:b/>
          <w:sz w:val="24"/>
          <w:szCs w:val="24"/>
        </w:rPr>
      </w:pPr>
    </w:p>
    <w:p w14:paraId="00000001" w14:textId="67C4614B" w:rsidR="00CE7056" w:rsidRPr="004C749B" w:rsidRDefault="00000000">
      <w:pPr>
        <w:rPr>
          <w:rFonts w:asciiTheme="minorBidi" w:hAnsiTheme="minorBidi" w:cstheme="minorBidi"/>
          <w:b/>
          <w:sz w:val="24"/>
          <w:szCs w:val="24"/>
        </w:rPr>
      </w:pPr>
      <w:r w:rsidRPr="004C749B">
        <w:rPr>
          <w:rFonts w:asciiTheme="minorBidi" w:hAnsiTheme="minorBidi" w:cstheme="minorBidi"/>
          <w:b/>
          <w:sz w:val="24"/>
          <w:szCs w:val="24"/>
        </w:rPr>
        <w:t xml:space="preserve">Mr. </w:t>
      </w:r>
      <w:r w:rsidR="009C02A0">
        <w:rPr>
          <w:rFonts w:asciiTheme="minorBidi" w:hAnsiTheme="minorBidi" w:cstheme="minorBidi"/>
          <w:b/>
          <w:sz w:val="24"/>
          <w:szCs w:val="24"/>
        </w:rPr>
        <w:t>Vice-</w:t>
      </w:r>
      <w:r w:rsidRPr="004C749B">
        <w:rPr>
          <w:rFonts w:asciiTheme="minorBidi" w:hAnsiTheme="minorBidi" w:cstheme="minorBidi"/>
          <w:b/>
          <w:sz w:val="24"/>
          <w:szCs w:val="24"/>
        </w:rPr>
        <w:t>President</w:t>
      </w:r>
      <w:r w:rsidR="004C749B" w:rsidRPr="004C749B">
        <w:rPr>
          <w:rFonts w:asciiTheme="minorBidi" w:hAnsiTheme="minorBidi" w:cstheme="minorBidi"/>
          <w:b/>
          <w:sz w:val="24"/>
          <w:szCs w:val="24"/>
        </w:rPr>
        <w:t>,</w:t>
      </w:r>
    </w:p>
    <w:p w14:paraId="00000002" w14:textId="77777777" w:rsidR="00CE7056" w:rsidRPr="004C749B" w:rsidRDefault="00CE7056">
      <w:pPr>
        <w:rPr>
          <w:rFonts w:asciiTheme="minorBidi" w:hAnsiTheme="minorBidi" w:cstheme="minorBidi"/>
          <w:sz w:val="24"/>
          <w:szCs w:val="24"/>
        </w:rPr>
      </w:pPr>
    </w:p>
    <w:p w14:paraId="00000003" w14:textId="77777777" w:rsidR="00CE7056" w:rsidRPr="004C749B" w:rsidRDefault="00000000" w:rsidP="004C749B">
      <w:pPr>
        <w:ind w:firstLine="720"/>
        <w:rPr>
          <w:rFonts w:asciiTheme="minorBidi" w:hAnsiTheme="minorBidi" w:cstheme="minorBidi"/>
          <w:sz w:val="24"/>
          <w:szCs w:val="24"/>
        </w:rPr>
      </w:pPr>
      <w:r w:rsidRPr="004C749B">
        <w:rPr>
          <w:rFonts w:asciiTheme="minorBidi" w:hAnsiTheme="minorBidi" w:cstheme="minorBidi"/>
          <w:sz w:val="24"/>
          <w:szCs w:val="24"/>
        </w:rPr>
        <w:t>India warmly welcomes the delegation of Uruguay.</w:t>
      </w:r>
    </w:p>
    <w:p w14:paraId="00000004" w14:textId="77777777" w:rsidR="00CE7056" w:rsidRPr="004C749B" w:rsidRDefault="00CE7056">
      <w:pPr>
        <w:rPr>
          <w:rFonts w:asciiTheme="minorBidi" w:hAnsiTheme="minorBidi" w:cstheme="minorBidi"/>
          <w:sz w:val="24"/>
          <w:szCs w:val="24"/>
        </w:rPr>
      </w:pPr>
    </w:p>
    <w:p w14:paraId="00000005" w14:textId="7A432B79" w:rsidR="00CE7056" w:rsidRPr="004C749B" w:rsidRDefault="00000000">
      <w:pPr>
        <w:jc w:val="both"/>
        <w:rPr>
          <w:rFonts w:asciiTheme="minorBidi" w:hAnsiTheme="minorBidi" w:cstheme="minorBidi"/>
          <w:sz w:val="24"/>
          <w:szCs w:val="24"/>
        </w:rPr>
      </w:pPr>
      <w:r w:rsidRPr="004C749B">
        <w:rPr>
          <w:rFonts w:asciiTheme="minorBidi" w:hAnsiTheme="minorBidi" w:cstheme="minorBidi"/>
          <w:sz w:val="24"/>
          <w:szCs w:val="24"/>
        </w:rPr>
        <w:t>2.</w:t>
      </w:r>
      <w:r w:rsidRPr="004C749B">
        <w:rPr>
          <w:rFonts w:asciiTheme="minorBidi" w:hAnsiTheme="minorBidi" w:cstheme="minorBidi"/>
          <w:sz w:val="24"/>
          <w:szCs w:val="24"/>
        </w:rPr>
        <w:tab/>
        <w:t>We appreciate the measures taken by Uruguay towards the protection and promotion of human rights, including the adoption of the First National Human Rights Plan. We commend the legislative measures to promote gender equality</w:t>
      </w:r>
      <w:r w:rsidR="009C735A">
        <w:rPr>
          <w:rFonts w:asciiTheme="minorBidi" w:hAnsiTheme="minorBidi" w:cstheme="minorBidi"/>
          <w:sz w:val="24"/>
          <w:szCs w:val="24"/>
        </w:rPr>
        <w:t xml:space="preserve">, </w:t>
      </w:r>
      <w:r w:rsidRPr="004C749B">
        <w:rPr>
          <w:rFonts w:asciiTheme="minorBidi" w:hAnsiTheme="minorBidi" w:cstheme="minorBidi"/>
          <w:sz w:val="24"/>
          <w:szCs w:val="24"/>
        </w:rPr>
        <w:t>non-discrimination, and the establishment of the National Institute for Women.</w:t>
      </w:r>
    </w:p>
    <w:p w14:paraId="00000006" w14:textId="77777777" w:rsidR="00CE7056" w:rsidRPr="004C749B" w:rsidRDefault="00CE7056">
      <w:pPr>
        <w:jc w:val="both"/>
        <w:rPr>
          <w:rFonts w:asciiTheme="minorBidi" w:hAnsiTheme="minorBidi" w:cstheme="minorBidi"/>
          <w:sz w:val="24"/>
          <w:szCs w:val="24"/>
        </w:rPr>
      </w:pPr>
    </w:p>
    <w:p w14:paraId="00000007" w14:textId="77777777" w:rsidR="00CE7056" w:rsidRPr="004C749B" w:rsidRDefault="00000000">
      <w:pPr>
        <w:jc w:val="both"/>
        <w:rPr>
          <w:rFonts w:asciiTheme="minorBidi" w:hAnsiTheme="minorBidi" w:cstheme="minorBidi"/>
          <w:sz w:val="24"/>
          <w:szCs w:val="24"/>
        </w:rPr>
      </w:pPr>
      <w:r w:rsidRPr="004C749B">
        <w:rPr>
          <w:rFonts w:asciiTheme="minorBidi" w:hAnsiTheme="minorBidi" w:cstheme="minorBidi"/>
          <w:sz w:val="24"/>
          <w:szCs w:val="24"/>
        </w:rPr>
        <w:t>3.        We also commend the steps taken by Uruguay to combat human trafficking, including the establishment of the National Council on Preventing and Combating the Trafficking and Exploitation of Persons.</w:t>
      </w:r>
    </w:p>
    <w:p w14:paraId="00000008" w14:textId="77777777" w:rsidR="00CE7056" w:rsidRPr="004C749B" w:rsidRDefault="00CE7056">
      <w:pPr>
        <w:rPr>
          <w:rFonts w:asciiTheme="minorBidi" w:hAnsiTheme="minorBidi" w:cstheme="minorBidi"/>
          <w:sz w:val="24"/>
          <w:szCs w:val="24"/>
        </w:rPr>
      </w:pPr>
    </w:p>
    <w:p w14:paraId="00000009" w14:textId="77777777" w:rsidR="00CE7056" w:rsidRPr="004C749B" w:rsidRDefault="00000000" w:rsidP="00E40ADC">
      <w:pPr>
        <w:jc w:val="both"/>
        <w:rPr>
          <w:rFonts w:asciiTheme="minorBidi" w:hAnsiTheme="minorBidi" w:cstheme="minorBidi"/>
          <w:sz w:val="24"/>
          <w:szCs w:val="24"/>
        </w:rPr>
      </w:pPr>
      <w:r w:rsidRPr="004C749B">
        <w:rPr>
          <w:rFonts w:asciiTheme="minorBidi" w:hAnsiTheme="minorBidi" w:cstheme="minorBidi"/>
          <w:sz w:val="24"/>
          <w:szCs w:val="24"/>
        </w:rPr>
        <w:t>4.        In the spirit of constructive engagement, we recommend the following to Uruguay:</w:t>
      </w:r>
    </w:p>
    <w:p w14:paraId="0000000A" w14:textId="77777777" w:rsidR="00CE7056" w:rsidRPr="004C749B" w:rsidRDefault="00CE7056">
      <w:pPr>
        <w:rPr>
          <w:rFonts w:asciiTheme="minorBidi" w:hAnsiTheme="minorBidi" w:cstheme="minorBidi"/>
          <w:sz w:val="24"/>
          <w:szCs w:val="24"/>
        </w:rPr>
      </w:pPr>
    </w:p>
    <w:p w14:paraId="0000000B" w14:textId="36EDB042" w:rsidR="00CE7056" w:rsidRPr="004C749B" w:rsidRDefault="00000000" w:rsidP="004C749B">
      <w:pPr>
        <w:pStyle w:val="ListParagraph"/>
        <w:numPr>
          <w:ilvl w:val="0"/>
          <w:numId w:val="3"/>
        </w:numPr>
        <w:rPr>
          <w:rFonts w:asciiTheme="minorBidi" w:hAnsiTheme="minorBidi" w:cstheme="minorBidi"/>
          <w:sz w:val="24"/>
          <w:szCs w:val="24"/>
        </w:rPr>
      </w:pPr>
      <w:r w:rsidRPr="004C749B">
        <w:rPr>
          <w:rFonts w:asciiTheme="minorBidi" w:hAnsiTheme="minorBidi" w:cstheme="minorBidi"/>
          <w:sz w:val="24"/>
          <w:szCs w:val="24"/>
        </w:rPr>
        <w:t xml:space="preserve">Continue efforts to combat discrimination and protect the rights of vulnerable </w:t>
      </w:r>
      <w:proofErr w:type="gramStart"/>
      <w:r w:rsidRPr="004C749B">
        <w:rPr>
          <w:rFonts w:asciiTheme="minorBidi" w:hAnsiTheme="minorBidi" w:cstheme="minorBidi"/>
          <w:sz w:val="24"/>
          <w:szCs w:val="24"/>
        </w:rPr>
        <w:t>groups</w:t>
      </w:r>
      <w:proofErr w:type="gramEnd"/>
    </w:p>
    <w:p w14:paraId="0000000C" w14:textId="578FA3D9" w:rsidR="00CE7056" w:rsidRPr="004C749B" w:rsidRDefault="00000000" w:rsidP="004C749B">
      <w:pPr>
        <w:ind w:left="426"/>
        <w:rPr>
          <w:rFonts w:asciiTheme="minorBidi" w:hAnsiTheme="minorBidi" w:cstheme="minorBidi"/>
          <w:sz w:val="24"/>
          <w:szCs w:val="24"/>
        </w:rPr>
      </w:pPr>
      <w:r w:rsidRPr="004C749B">
        <w:rPr>
          <w:rFonts w:asciiTheme="minorBidi" w:hAnsiTheme="minorBidi" w:cstheme="minorBidi"/>
          <w:sz w:val="24"/>
          <w:szCs w:val="24"/>
        </w:rPr>
        <w:t xml:space="preserve">   </w:t>
      </w:r>
      <w:r w:rsidR="004C749B" w:rsidRPr="004C749B">
        <w:rPr>
          <w:rFonts w:asciiTheme="minorBidi" w:hAnsiTheme="minorBidi" w:cstheme="minorBidi"/>
          <w:sz w:val="24"/>
          <w:szCs w:val="24"/>
        </w:rPr>
        <w:t xml:space="preserve"> (</w:t>
      </w:r>
      <w:r w:rsidRPr="004C749B">
        <w:rPr>
          <w:rFonts w:asciiTheme="minorBidi" w:hAnsiTheme="minorBidi" w:cstheme="minorBidi"/>
          <w:sz w:val="24"/>
          <w:szCs w:val="24"/>
        </w:rPr>
        <w:t xml:space="preserve">II) </w:t>
      </w:r>
      <w:r w:rsidR="004C749B" w:rsidRPr="004C749B">
        <w:rPr>
          <w:rFonts w:asciiTheme="minorBidi" w:hAnsiTheme="minorBidi" w:cstheme="minorBidi"/>
          <w:sz w:val="24"/>
          <w:szCs w:val="24"/>
        </w:rPr>
        <w:tab/>
      </w:r>
      <w:r w:rsidRPr="004C749B">
        <w:rPr>
          <w:rFonts w:asciiTheme="minorBidi" w:hAnsiTheme="minorBidi" w:cstheme="minorBidi"/>
          <w:sz w:val="24"/>
          <w:szCs w:val="24"/>
        </w:rPr>
        <w:t>Continue to implement measures to combat gender-based violence</w:t>
      </w:r>
    </w:p>
    <w:p w14:paraId="0000000D" w14:textId="2BCDD610" w:rsidR="00CE7056" w:rsidRPr="004C749B" w:rsidRDefault="00000000" w:rsidP="004C749B">
      <w:pPr>
        <w:ind w:left="1440" w:hanging="1014"/>
        <w:rPr>
          <w:rFonts w:asciiTheme="minorBidi" w:hAnsiTheme="minorBidi" w:cstheme="minorBidi"/>
          <w:sz w:val="24"/>
          <w:szCs w:val="24"/>
        </w:rPr>
      </w:pPr>
      <w:r w:rsidRPr="004C749B">
        <w:rPr>
          <w:rFonts w:asciiTheme="minorBidi" w:hAnsiTheme="minorBidi" w:cstheme="minorBidi"/>
          <w:sz w:val="24"/>
          <w:szCs w:val="24"/>
        </w:rPr>
        <w:t xml:space="preserve">   </w:t>
      </w:r>
      <w:r w:rsidR="004C749B" w:rsidRPr="004C749B">
        <w:rPr>
          <w:rFonts w:asciiTheme="minorBidi" w:hAnsiTheme="minorBidi" w:cstheme="minorBidi"/>
          <w:sz w:val="24"/>
          <w:szCs w:val="24"/>
        </w:rPr>
        <w:t>(</w:t>
      </w:r>
      <w:r w:rsidRPr="004C749B">
        <w:rPr>
          <w:rFonts w:asciiTheme="minorBidi" w:hAnsiTheme="minorBidi" w:cstheme="minorBidi"/>
          <w:sz w:val="24"/>
          <w:szCs w:val="24"/>
        </w:rPr>
        <w:t xml:space="preserve">III) </w:t>
      </w:r>
      <w:r w:rsidR="004C749B" w:rsidRPr="004C749B">
        <w:rPr>
          <w:rFonts w:asciiTheme="minorBidi" w:hAnsiTheme="minorBidi" w:cstheme="minorBidi"/>
          <w:sz w:val="24"/>
          <w:szCs w:val="24"/>
        </w:rPr>
        <w:tab/>
      </w:r>
      <w:r w:rsidRPr="004C749B">
        <w:rPr>
          <w:rFonts w:asciiTheme="minorBidi" w:hAnsiTheme="minorBidi" w:cstheme="minorBidi"/>
          <w:sz w:val="24"/>
          <w:szCs w:val="24"/>
        </w:rPr>
        <w:t>Continue the efforts towards improving access to public services and healthcare for persons with disabilities</w:t>
      </w:r>
    </w:p>
    <w:p w14:paraId="0000000E" w14:textId="77777777" w:rsidR="00CE7056" w:rsidRPr="004C749B" w:rsidRDefault="00CE7056">
      <w:pPr>
        <w:rPr>
          <w:rFonts w:asciiTheme="minorBidi" w:hAnsiTheme="minorBidi" w:cstheme="minorBidi"/>
          <w:sz w:val="24"/>
          <w:szCs w:val="24"/>
        </w:rPr>
      </w:pPr>
    </w:p>
    <w:p w14:paraId="0000000F" w14:textId="77777777" w:rsidR="00CE7056" w:rsidRPr="004C749B" w:rsidRDefault="00000000">
      <w:pPr>
        <w:rPr>
          <w:rFonts w:asciiTheme="minorBidi" w:hAnsiTheme="minorBidi" w:cstheme="minorBidi"/>
          <w:sz w:val="24"/>
          <w:szCs w:val="24"/>
        </w:rPr>
      </w:pPr>
      <w:r w:rsidRPr="004C749B">
        <w:rPr>
          <w:rFonts w:asciiTheme="minorBidi" w:hAnsiTheme="minorBidi" w:cstheme="minorBidi"/>
          <w:sz w:val="24"/>
          <w:szCs w:val="24"/>
        </w:rPr>
        <w:t>5.</w:t>
      </w:r>
      <w:r w:rsidRPr="004C749B">
        <w:rPr>
          <w:rFonts w:asciiTheme="minorBidi" w:hAnsiTheme="minorBidi" w:cstheme="minorBidi"/>
          <w:sz w:val="24"/>
          <w:szCs w:val="24"/>
        </w:rPr>
        <w:tab/>
        <w:t xml:space="preserve"> We wish Uruguay every success in its future endeavours.</w:t>
      </w:r>
    </w:p>
    <w:p w14:paraId="00000010" w14:textId="77777777" w:rsidR="00CE7056" w:rsidRPr="004C749B" w:rsidRDefault="00CE7056">
      <w:pPr>
        <w:rPr>
          <w:rFonts w:asciiTheme="minorBidi" w:hAnsiTheme="minorBidi" w:cstheme="minorBidi"/>
          <w:sz w:val="24"/>
          <w:szCs w:val="24"/>
        </w:rPr>
      </w:pPr>
    </w:p>
    <w:p w14:paraId="00000011" w14:textId="4E802AA9" w:rsidR="00CE7056" w:rsidRPr="004C749B" w:rsidRDefault="00000000">
      <w:pPr>
        <w:rPr>
          <w:rFonts w:asciiTheme="minorBidi" w:hAnsiTheme="minorBidi" w:cstheme="minorBidi"/>
          <w:b/>
          <w:sz w:val="24"/>
          <w:szCs w:val="24"/>
        </w:rPr>
      </w:pPr>
      <w:r w:rsidRPr="004C749B">
        <w:rPr>
          <w:rFonts w:asciiTheme="minorBidi" w:hAnsiTheme="minorBidi" w:cstheme="minorBidi"/>
          <w:b/>
          <w:sz w:val="24"/>
          <w:szCs w:val="24"/>
        </w:rPr>
        <w:t>Thank you, Mr.</w:t>
      </w:r>
      <w:r w:rsidR="009C735A">
        <w:rPr>
          <w:rFonts w:asciiTheme="minorBidi" w:hAnsiTheme="minorBidi" w:cstheme="minorBidi"/>
          <w:b/>
          <w:sz w:val="24"/>
          <w:szCs w:val="24"/>
        </w:rPr>
        <w:t xml:space="preserve"> Vice-</w:t>
      </w:r>
      <w:r w:rsidRPr="004C749B">
        <w:rPr>
          <w:rFonts w:asciiTheme="minorBidi" w:hAnsiTheme="minorBidi" w:cstheme="minorBidi"/>
          <w:b/>
          <w:sz w:val="24"/>
          <w:szCs w:val="24"/>
        </w:rPr>
        <w:t>President</w:t>
      </w:r>
      <w:r w:rsidR="004C749B" w:rsidRPr="004C749B">
        <w:rPr>
          <w:rFonts w:asciiTheme="minorBidi" w:hAnsiTheme="minorBidi" w:cstheme="minorBidi"/>
          <w:b/>
          <w:sz w:val="24"/>
          <w:szCs w:val="24"/>
        </w:rPr>
        <w:t>.</w:t>
      </w:r>
    </w:p>
    <w:sectPr w:rsidR="00CE7056" w:rsidRPr="004C749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35087C"/>
    <w:multiLevelType w:val="hybridMultilevel"/>
    <w:tmpl w:val="A4AE2EA0"/>
    <w:lvl w:ilvl="0" w:tplc="52305CFC">
      <w:start w:val="1"/>
      <w:numFmt w:val="upperRoman"/>
      <w:lvlText w:val="%1)"/>
      <w:lvlJc w:val="left"/>
      <w:pPr>
        <w:ind w:left="1386" w:hanging="720"/>
      </w:pPr>
      <w:rPr>
        <w:rFonts w:hint="default"/>
      </w:rPr>
    </w:lvl>
    <w:lvl w:ilvl="1" w:tplc="04090019" w:tentative="1">
      <w:start w:val="1"/>
      <w:numFmt w:val="lowerLetter"/>
      <w:lvlText w:val="%2."/>
      <w:lvlJc w:val="left"/>
      <w:pPr>
        <w:ind w:left="1746" w:hanging="360"/>
      </w:pPr>
    </w:lvl>
    <w:lvl w:ilvl="2" w:tplc="0409001B" w:tentative="1">
      <w:start w:val="1"/>
      <w:numFmt w:val="lowerRoman"/>
      <w:lvlText w:val="%3."/>
      <w:lvlJc w:val="right"/>
      <w:pPr>
        <w:ind w:left="2466" w:hanging="180"/>
      </w:pPr>
    </w:lvl>
    <w:lvl w:ilvl="3" w:tplc="0409000F" w:tentative="1">
      <w:start w:val="1"/>
      <w:numFmt w:val="decimal"/>
      <w:lvlText w:val="%4."/>
      <w:lvlJc w:val="left"/>
      <w:pPr>
        <w:ind w:left="3186" w:hanging="360"/>
      </w:pPr>
    </w:lvl>
    <w:lvl w:ilvl="4" w:tplc="04090019" w:tentative="1">
      <w:start w:val="1"/>
      <w:numFmt w:val="lowerLetter"/>
      <w:lvlText w:val="%5."/>
      <w:lvlJc w:val="left"/>
      <w:pPr>
        <w:ind w:left="3906" w:hanging="360"/>
      </w:pPr>
    </w:lvl>
    <w:lvl w:ilvl="5" w:tplc="0409001B" w:tentative="1">
      <w:start w:val="1"/>
      <w:numFmt w:val="lowerRoman"/>
      <w:lvlText w:val="%6."/>
      <w:lvlJc w:val="right"/>
      <w:pPr>
        <w:ind w:left="4626" w:hanging="180"/>
      </w:pPr>
    </w:lvl>
    <w:lvl w:ilvl="6" w:tplc="0409000F" w:tentative="1">
      <w:start w:val="1"/>
      <w:numFmt w:val="decimal"/>
      <w:lvlText w:val="%7."/>
      <w:lvlJc w:val="left"/>
      <w:pPr>
        <w:ind w:left="5346" w:hanging="360"/>
      </w:pPr>
    </w:lvl>
    <w:lvl w:ilvl="7" w:tplc="04090019" w:tentative="1">
      <w:start w:val="1"/>
      <w:numFmt w:val="lowerLetter"/>
      <w:lvlText w:val="%8."/>
      <w:lvlJc w:val="left"/>
      <w:pPr>
        <w:ind w:left="6066" w:hanging="360"/>
      </w:pPr>
    </w:lvl>
    <w:lvl w:ilvl="8" w:tplc="0409001B" w:tentative="1">
      <w:start w:val="1"/>
      <w:numFmt w:val="lowerRoman"/>
      <w:lvlText w:val="%9."/>
      <w:lvlJc w:val="right"/>
      <w:pPr>
        <w:ind w:left="6786" w:hanging="180"/>
      </w:pPr>
    </w:lvl>
  </w:abstractNum>
  <w:abstractNum w:abstractNumId="1" w15:restartNumberingAfterBreak="0">
    <w:nsid w:val="541312AA"/>
    <w:multiLevelType w:val="hybridMultilevel"/>
    <w:tmpl w:val="59A2FB62"/>
    <w:lvl w:ilvl="0" w:tplc="2D42AA94">
      <w:start w:val="1"/>
      <w:numFmt w:val="upp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6F5B3555"/>
    <w:multiLevelType w:val="hybridMultilevel"/>
    <w:tmpl w:val="863E7792"/>
    <w:lvl w:ilvl="0" w:tplc="7C22926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97772428">
    <w:abstractNumId w:val="0"/>
  </w:num>
  <w:num w:numId="2" w16cid:durableId="24062301">
    <w:abstractNumId w:val="1"/>
  </w:num>
  <w:num w:numId="3" w16cid:durableId="15206539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056"/>
    <w:rsid w:val="004C749B"/>
    <w:rsid w:val="009C02A0"/>
    <w:rsid w:val="009C735A"/>
    <w:rsid w:val="00CE7056"/>
    <w:rsid w:val="00E40A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6C1CF"/>
  <w15:docId w15:val="{755A0157-B6B4-43D4-B1E8-4FFF91F5C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Strong">
    <w:name w:val="Strong"/>
    <w:basedOn w:val="DefaultParagraphFont"/>
    <w:uiPriority w:val="22"/>
    <w:qFormat/>
    <w:rsid w:val="004C749B"/>
    <w:rPr>
      <w:b/>
      <w:bCs/>
    </w:rPr>
  </w:style>
  <w:style w:type="paragraph" w:styleId="NormalWeb">
    <w:name w:val="Normal (Web)"/>
    <w:basedOn w:val="Normal"/>
    <w:uiPriority w:val="99"/>
    <w:unhideWhenUsed/>
    <w:qFormat/>
    <w:rsid w:val="004C749B"/>
    <w:pPr>
      <w:suppressAutoHyphens/>
      <w:spacing w:beforeAutospacing="1" w:after="160" w:afterAutospacing="1" w:line="240" w:lineRule="auto"/>
    </w:pPr>
    <w:rPr>
      <w:rFonts w:ascii="Times New Roman" w:eastAsia="Times New Roman" w:hAnsi="Times New Roman" w:cs="Times New Roman"/>
      <w:sz w:val="24"/>
      <w:szCs w:val="24"/>
      <w:lang w:val="en-IN"/>
    </w:rPr>
  </w:style>
  <w:style w:type="paragraph" w:styleId="ListParagraph">
    <w:name w:val="List Paragraph"/>
    <w:basedOn w:val="Normal"/>
    <w:uiPriority w:val="34"/>
    <w:qFormat/>
    <w:rsid w:val="004C74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9131BDA48DC34B86869A47951C7BCD" ma:contentTypeVersion="3" ma:contentTypeDescription="Create a new document." ma:contentTypeScope="" ma:versionID="f4eb0ee66fc5fb8bb65330dd87651359">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4049</DocId>
    <Category xmlns="328c4b46-73db-4dea-b856-05d9d8a86ba6" xsi:nil="true"/>
  </documentManagement>
</p:properties>
</file>

<file path=customXml/itemProps1.xml><?xml version="1.0" encoding="utf-8"?>
<ds:datastoreItem xmlns:ds="http://schemas.openxmlformats.org/officeDocument/2006/customXml" ds:itemID="{50500495-6FDB-41FD-8197-2C351719508D}"/>
</file>

<file path=customXml/itemProps2.xml><?xml version="1.0" encoding="utf-8"?>
<ds:datastoreItem xmlns:ds="http://schemas.openxmlformats.org/officeDocument/2006/customXml" ds:itemID="{C85F75A9-CC07-4A6F-95A4-B4F93D3564E3}"/>
</file>

<file path=customXml/itemProps3.xml><?xml version="1.0" encoding="utf-8"?>
<ds:datastoreItem xmlns:ds="http://schemas.openxmlformats.org/officeDocument/2006/customXml" ds:itemID="{7D4E05C0-83CD-462F-A8E4-9D3EBF73B8A1}"/>
</file>

<file path=docProps/app.xml><?xml version="1.0" encoding="utf-8"?>
<Properties xmlns="http://schemas.openxmlformats.org/officeDocument/2006/extended-properties" xmlns:vt="http://schemas.openxmlformats.org/officeDocument/2006/docPropsVTypes">
  <Template>Normal</Template>
  <TotalTime>31</TotalTime>
  <Pages>1</Pages>
  <Words>203</Words>
  <Characters>1158</Characters>
  <Application>Microsoft Office Word</Application>
  <DocSecurity>0</DocSecurity>
  <Lines>9</Lines>
  <Paragraphs>2</Paragraphs>
  <ScaleCrop>false</ScaleCrop>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 Office</dc:creator>
  <cp:lastModifiedBy>PMI Geneva</cp:lastModifiedBy>
  <cp:revision>5</cp:revision>
  <cp:lastPrinted>2024-04-25T09:00:00Z</cp:lastPrinted>
  <dcterms:created xsi:type="dcterms:W3CDTF">2024-04-17T07:51:00Z</dcterms:created>
  <dcterms:modified xsi:type="dcterms:W3CDTF">2024-05-01T10:13:00Z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0x0101002E9131BDA48DC34B86869A47951C7BCD</vt:lpwstr>
  </property>
</Properties>
</file>