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6729" w14:textId="77777777" w:rsidR="008B25AE" w:rsidRPr="00AE24DF" w:rsidRDefault="008B25AE" w:rsidP="008B25AE">
      <w:pPr>
        <w:pStyle w:val="NormaleWeb"/>
        <w:spacing w:before="0" w:beforeAutospacing="0"/>
        <w:jc w:val="center"/>
        <w:rPr>
          <w:rFonts w:ascii="Bodoni MT" w:eastAsia="Georgia" w:hAnsi="Bodoni MT" w:cs="Georgia"/>
          <w:b/>
          <w:bCs/>
          <w:noProof/>
          <w:sz w:val="26"/>
          <w:szCs w:val="26"/>
          <w:lang w:val="it-IT" w:eastAsia="it-IT"/>
        </w:rPr>
      </w:pPr>
      <w:r w:rsidRPr="00AE24DF">
        <w:rPr>
          <w:rFonts w:ascii="Bodoni MT" w:hAnsi="Bodoni MT"/>
          <w:noProof/>
          <w:sz w:val="26"/>
          <w:szCs w:val="26"/>
          <w:lang w:val="en-GB" w:eastAsia="en-GB"/>
        </w:rPr>
        <w:drawing>
          <wp:inline distT="0" distB="0" distL="0" distR="0" wp14:anchorId="787B50E2" wp14:editId="2DDAD847">
            <wp:extent cx="655320" cy="899160"/>
            <wp:effectExtent l="0" t="0" r="0" b="0"/>
            <wp:docPr id="2124762545" name="Picture 1" descr="A symbol of a p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ymbol of a p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623D" w14:textId="77777777" w:rsidR="008B25AE" w:rsidRPr="00FC1D55" w:rsidRDefault="008B25AE" w:rsidP="008B25AE">
      <w:pPr>
        <w:jc w:val="center"/>
        <w:rPr>
          <w:rFonts w:ascii="Bodoni MT" w:hAnsi="Bodoni MT"/>
          <w:smallCaps/>
          <w:sz w:val="26"/>
          <w:szCs w:val="26"/>
          <w:lang w:val="en-GB"/>
        </w:rPr>
      </w:pPr>
      <w:r w:rsidRPr="00AE24DF">
        <w:rPr>
          <w:rFonts w:ascii="Bodoni MT" w:hAnsi="Bodoni MT"/>
          <w:sz w:val="26"/>
          <w:szCs w:val="26"/>
          <w:lang w:val="en-GB"/>
        </w:rPr>
        <w:t xml:space="preserve">Statement of </w:t>
      </w:r>
      <w:r w:rsidRPr="00FC1D55">
        <w:rPr>
          <w:rFonts w:ascii="Bodoni MT" w:hAnsi="Bodoni MT"/>
          <w:smallCaps/>
          <w:sz w:val="26"/>
          <w:szCs w:val="26"/>
          <w:lang w:val="en-GB"/>
        </w:rPr>
        <w:t xml:space="preserve">H.E. Archbishop Ettore </w:t>
      </w:r>
      <w:proofErr w:type="spellStart"/>
      <w:r w:rsidRPr="00FC1D55">
        <w:rPr>
          <w:rFonts w:ascii="Bodoni MT" w:hAnsi="Bodoni MT"/>
          <w:smallCaps/>
          <w:sz w:val="26"/>
          <w:szCs w:val="26"/>
          <w:lang w:val="en-GB"/>
        </w:rPr>
        <w:t>Balestrero</w:t>
      </w:r>
      <w:proofErr w:type="spellEnd"/>
      <w:r w:rsidRPr="00FC1D55">
        <w:rPr>
          <w:rFonts w:ascii="Bodoni MT" w:hAnsi="Bodoni MT"/>
          <w:smallCaps/>
          <w:sz w:val="26"/>
          <w:szCs w:val="26"/>
          <w:lang w:val="en-GB"/>
        </w:rPr>
        <w:t>, Apostolic Nuncio</w:t>
      </w:r>
    </w:p>
    <w:p w14:paraId="5226AFE7" w14:textId="77777777" w:rsidR="008B25AE" w:rsidRPr="00AE24DF" w:rsidRDefault="008B25AE" w:rsidP="008B25AE">
      <w:pPr>
        <w:jc w:val="center"/>
        <w:rPr>
          <w:rFonts w:ascii="Bodoni MT" w:hAnsi="Bodoni MT"/>
          <w:sz w:val="26"/>
          <w:szCs w:val="26"/>
          <w:lang w:val="en-GB"/>
        </w:rPr>
      </w:pPr>
      <w:r>
        <w:rPr>
          <w:rFonts w:ascii="Bodoni MT" w:hAnsi="Bodoni MT"/>
          <w:sz w:val="26"/>
          <w:szCs w:val="26"/>
          <w:lang w:val="en-GB"/>
        </w:rPr>
        <w:t xml:space="preserve">and </w:t>
      </w:r>
      <w:r w:rsidRPr="00AE24DF">
        <w:rPr>
          <w:rFonts w:ascii="Bodoni MT" w:hAnsi="Bodoni MT"/>
          <w:sz w:val="26"/>
          <w:szCs w:val="26"/>
          <w:lang w:val="en-GB"/>
        </w:rPr>
        <w:t xml:space="preserve">Permanent </w:t>
      </w:r>
      <w:r>
        <w:rPr>
          <w:rFonts w:ascii="Bodoni MT" w:hAnsi="Bodoni MT"/>
          <w:sz w:val="26"/>
          <w:szCs w:val="26"/>
          <w:lang w:val="en-GB"/>
        </w:rPr>
        <w:t>Representative</w:t>
      </w:r>
      <w:r w:rsidRPr="00AE24DF">
        <w:rPr>
          <w:rFonts w:ascii="Bodoni MT" w:hAnsi="Bodoni MT"/>
          <w:sz w:val="26"/>
          <w:szCs w:val="26"/>
          <w:lang w:val="en-GB"/>
        </w:rPr>
        <w:t xml:space="preserve"> of the Holy See to the United Nations </w:t>
      </w:r>
    </w:p>
    <w:p w14:paraId="3137006B" w14:textId="77777777" w:rsidR="008B25AE" w:rsidRDefault="008B25AE" w:rsidP="008B25AE">
      <w:pPr>
        <w:jc w:val="center"/>
        <w:rPr>
          <w:rFonts w:ascii="Bodoni MT" w:hAnsi="Bodoni MT"/>
          <w:sz w:val="26"/>
          <w:szCs w:val="26"/>
        </w:rPr>
      </w:pPr>
      <w:r w:rsidRPr="00AE24DF">
        <w:rPr>
          <w:rFonts w:ascii="Bodoni MT" w:hAnsi="Bodoni MT"/>
          <w:sz w:val="26"/>
          <w:szCs w:val="26"/>
          <w:lang w:val="en-GB"/>
        </w:rPr>
        <w:t>and Other International Organizations in Geneva, a</w:t>
      </w:r>
      <w:r w:rsidRPr="00AE24DF">
        <w:rPr>
          <w:rFonts w:ascii="Bodoni MT" w:hAnsi="Bodoni MT"/>
          <w:sz w:val="26"/>
          <w:szCs w:val="26"/>
        </w:rPr>
        <w:t>t the 4</w:t>
      </w:r>
      <w:r>
        <w:rPr>
          <w:rFonts w:ascii="Bodoni MT" w:hAnsi="Bodoni MT"/>
          <w:sz w:val="26"/>
          <w:szCs w:val="26"/>
        </w:rPr>
        <w:t>6</w:t>
      </w:r>
      <w:r w:rsidRPr="00AE24DF">
        <w:rPr>
          <w:rFonts w:ascii="Bodoni MT" w:hAnsi="Bodoni MT"/>
          <w:sz w:val="26"/>
          <w:szCs w:val="26"/>
          <w:vertAlign w:val="superscript"/>
        </w:rPr>
        <w:t>th</w:t>
      </w:r>
      <w:r w:rsidRPr="00AE24DF">
        <w:rPr>
          <w:rFonts w:ascii="Bodoni MT" w:hAnsi="Bodoni MT"/>
          <w:sz w:val="26"/>
          <w:szCs w:val="26"/>
        </w:rPr>
        <w:t xml:space="preserve"> Session </w:t>
      </w:r>
    </w:p>
    <w:p w14:paraId="2617D7FF" w14:textId="77777777" w:rsidR="008B25AE" w:rsidRDefault="008B25AE" w:rsidP="008B25AE">
      <w:pPr>
        <w:jc w:val="center"/>
        <w:rPr>
          <w:rFonts w:ascii="Bodoni MT" w:eastAsia="SimSun" w:hAnsi="Bodoni MT" w:cs="Times New Roman"/>
          <w:smallCaps/>
          <w:kern w:val="3"/>
        </w:rPr>
      </w:pPr>
      <w:r w:rsidRPr="00AE24DF">
        <w:rPr>
          <w:rFonts w:ascii="Bodoni MT" w:hAnsi="Bodoni MT"/>
          <w:sz w:val="26"/>
          <w:szCs w:val="26"/>
        </w:rPr>
        <w:t>of the Working Group on the Universal Periodic Review</w:t>
      </w:r>
      <w:r>
        <w:rPr>
          <w:rFonts w:ascii="Bodoni MT" w:hAnsi="Bodoni MT"/>
          <w:sz w:val="26"/>
          <w:szCs w:val="26"/>
        </w:rPr>
        <w:t>: URUGUAY</w:t>
      </w:r>
    </w:p>
    <w:p w14:paraId="7BC62448" w14:textId="77777777" w:rsidR="008B25AE" w:rsidRPr="00551364" w:rsidRDefault="008B25AE" w:rsidP="008B25AE">
      <w:pPr>
        <w:jc w:val="center"/>
        <w:rPr>
          <w:rFonts w:ascii="Bodoni MT" w:eastAsia="SimSun" w:hAnsi="Bodoni MT" w:cs="Times New Roman"/>
          <w:smallCaps/>
          <w:kern w:val="3"/>
        </w:rPr>
      </w:pPr>
      <w:r w:rsidRPr="00551364">
        <w:rPr>
          <w:rFonts w:ascii="Bodoni MT" w:eastAsia="SimSun" w:hAnsi="Bodoni MT" w:cs="Times New Roman"/>
          <w:smallCaps/>
          <w:kern w:val="3"/>
        </w:rPr>
        <w:t>Geneva, 1 May 2024</w:t>
      </w:r>
    </w:p>
    <w:p w14:paraId="7B6AC567" w14:textId="77777777" w:rsidR="008B25AE" w:rsidRPr="006220B4" w:rsidRDefault="008B25AE" w:rsidP="008B25AE">
      <w:pPr>
        <w:jc w:val="center"/>
        <w:rPr>
          <w:rFonts w:ascii="Bodoni MT" w:hAnsi="Bodoni MT"/>
          <w:i/>
          <w:iCs/>
          <w:sz w:val="26"/>
          <w:szCs w:val="26"/>
        </w:rPr>
      </w:pPr>
    </w:p>
    <w:p w14:paraId="4A240C4F" w14:textId="77777777" w:rsidR="008B25AE" w:rsidRDefault="008B25AE" w:rsidP="008B25AE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63F91155" w14:textId="77777777" w:rsidR="008B25AE" w:rsidRPr="00C7139D" w:rsidRDefault="008B25AE" w:rsidP="008B25AE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>Mr. President,</w:t>
      </w:r>
    </w:p>
    <w:p w14:paraId="651AD387" w14:textId="77777777" w:rsidR="008B25AE" w:rsidRPr="00C7139D" w:rsidRDefault="008B25AE" w:rsidP="008B25AE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5131C03A" w14:textId="0A6AD804" w:rsidR="008B25AE" w:rsidRPr="00FD5EFF" w:rsidRDefault="008B25AE" w:rsidP="008B25AE">
      <w:pPr>
        <w:spacing w:line="276" w:lineRule="auto"/>
        <w:ind w:firstLine="360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The Holy See</w:t>
      </w:r>
      <w:r w:rsidRPr="00C7139D">
        <w:rPr>
          <w:rFonts w:ascii="Bodoni MT" w:hAnsi="Bodoni MT"/>
          <w:sz w:val="26"/>
          <w:szCs w:val="26"/>
        </w:rPr>
        <w:t xml:space="preserve"> </w:t>
      </w:r>
      <w:r>
        <w:rPr>
          <w:rFonts w:ascii="Bodoni MT" w:hAnsi="Bodoni MT"/>
          <w:sz w:val="26"/>
          <w:szCs w:val="26"/>
        </w:rPr>
        <w:t xml:space="preserve">appreciates Uruguay’s efforts in </w:t>
      </w:r>
      <w:r w:rsidRPr="00653572">
        <w:rPr>
          <w:rFonts w:ascii="Bodoni MT" w:hAnsi="Bodoni MT"/>
          <w:sz w:val="26"/>
          <w:szCs w:val="26"/>
        </w:rPr>
        <w:t>promot</w:t>
      </w:r>
      <w:r>
        <w:rPr>
          <w:rFonts w:ascii="Bodoni MT" w:hAnsi="Bodoni MT"/>
          <w:sz w:val="26"/>
          <w:szCs w:val="26"/>
        </w:rPr>
        <w:t>ing</w:t>
      </w:r>
      <w:r w:rsidRPr="00653572">
        <w:rPr>
          <w:rFonts w:ascii="Bodoni MT" w:hAnsi="Bodoni MT"/>
          <w:sz w:val="26"/>
          <w:szCs w:val="26"/>
        </w:rPr>
        <w:t xml:space="preserve"> respect for human rights</w:t>
      </w:r>
      <w:r w:rsidR="003F3514">
        <w:rPr>
          <w:rFonts w:ascii="Bodoni MT" w:hAnsi="Bodoni MT"/>
          <w:sz w:val="26"/>
          <w:szCs w:val="26"/>
        </w:rPr>
        <w:t>.</w:t>
      </w:r>
      <w:r>
        <w:rPr>
          <w:rFonts w:ascii="Bodoni MT" w:hAnsi="Bodoni MT"/>
          <w:sz w:val="26"/>
          <w:szCs w:val="26"/>
        </w:rPr>
        <w:t xml:space="preserve"> </w:t>
      </w:r>
      <w:r w:rsidR="003F3514">
        <w:rPr>
          <w:rFonts w:ascii="Bodoni MT" w:hAnsi="Bodoni MT"/>
          <w:sz w:val="26"/>
          <w:szCs w:val="26"/>
        </w:rPr>
        <w:t xml:space="preserve">In the context of the </w:t>
      </w:r>
      <w:r w:rsidR="003F3514" w:rsidRPr="00C7139D">
        <w:rPr>
          <w:rFonts w:ascii="Bodoni MT" w:hAnsi="Bodoni MT"/>
          <w:sz w:val="26"/>
          <w:szCs w:val="26"/>
        </w:rPr>
        <w:t>Universal Periodic Review</w:t>
      </w:r>
      <w:r w:rsidR="003F3514">
        <w:rPr>
          <w:rFonts w:ascii="Bodoni MT" w:hAnsi="Bodoni MT"/>
          <w:sz w:val="26"/>
          <w:szCs w:val="26"/>
        </w:rPr>
        <w:t xml:space="preserve"> of the Country</w:t>
      </w:r>
      <w:r>
        <w:rPr>
          <w:rFonts w:ascii="Bodoni MT" w:hAnsi="Bodoni MT"/>
          <w:sz w:val="26"/>
          <w:szCs w:val="26"/>
        </w:rPr>
        <w:t xml:space="preserve">, while </w:t>
      </w:r>
      <w:r w:rsidRPr="00FD5EFF">
        <w:rPr>
          <w:rFonts w:ascii="Bodoni MT" w:hAnsi="Bodoni MT"/>
          <w:sz w:val="26"/>
          <w:szCs w:val="26"/>
        </w:rPr>
        <w:t>underscor</w:t>
      </w:r>
      <w:r>
        <w:rPr>
          <w:rFonts w:ascii="Bodoni MT" w:hAnsi="Bodoni MT"/>
          <w:sz w:val="26"/>
          <w:szCs w:val="26"/>
        </w:rPr>
        <w:t>ing</w:t>
      </w:r>
      <w:r w:rsidRPr="00FD5EFF">
        <w:rPr>
          <w:rFonts w:ascii="Bodoni MT" w:hAnsi="Bodoni MT"/>
          <w:sz w:val="26"/>
          <w:szCs w:val="26"/>
        </w:rPr>
        <w:t xml:space="preserve"> the importance of respecting the sanctity of human life </w:t>
      </w:r>
      <w:r>
        <w:rPr>
          <w:rFonts w:ascii="Bodoni MT" w:hAnsi="Bodoni MT"/>
          <w:sz w:val="26"/>
          <w:szCs w:val="26"/>
        </w:rPr>
        <w:t xml:space="preserve">in all its stages, </w:t>
      </w:r>
      <w:r w:rsidR="003F3514">
        <w:rPr>
          <w:rFonts w:ascii="Bodoni MT" w:hAnsi="Bodoni MT"/>
          <w:sz w:val="26"/>
          <w:szCs w:val="26"/>
        </w:rPr>
        <w:t xml:space="preserve">my Delegation wishes to </w:t>
      </w:r>
      <w:r>
        <w:rPr>
          <w:rFonts w:ascii="Bodoni MT" w:hAnsi="Bodoni MT"/>
          <w:sz w:val="26"/>
          <w:szCs w:val="26"/>
        </w:rPr>
        <w:t xml:space="preserve">offer </w:t>
      </w:r>
      <w:r w:rsidRPr="00FD5EFF">
        <w:rPr>
          <w:rFonts w:ascii="Bodoni MT" w:hAnsi="Bodoni MT"/>
          <w:sz w:val="26"/>
          <w:szCs w:val="26"/>
        </w:rPr>
        <w:t>the following recommendations:</w:t>
      </w:r>
    </w:p>
    <w:p w14:paraId="7CA85745" w14:textId="77777777" w:rsidR="008B25AE" w:rsidRPr="00FD5EFF" w:rsidRDefault="008B25AE" w:rsidP="008B25AE">
      <w:pPr>
        <w:pStyle w:val="Paragrafoelenco"/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6128E8FA" w14:textId="3FCD727B" w:rsidR="008B25AE" w:rsidRPr="004B0152" w:rsidRDefault="003F3514" w:rsidP="008B25AE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U</w:t>
      </w:r>
      <w:r w:rsidR="008B25AE" w:rsidRPr="004B0152">
        <w:rPr>
          <w:rFonts w:ascii="Bodoni MT" w:hAnsi="Bodoni MT"/>
          <w:sz w:val="26"/>
          <w:szCs w:val="26"/>
        </w:rPr>
        <w:t>phold the intrinsic dignity of each person and</w:t>
      </w:r>
      <w:r w:rsidR="008B25AE">
        <w:rPr>
          <w:rFonts w:ascii="Bodoni MT" w:hAnsi="Bodoni MT"/>
          <w:sz w:val="26"/>
          <w:szCs w:val="26"/>
        </w:rPr>
        <w:t xml:space="preserve">, in </w:t>
      </w:r>
      <w:r>
        <w:rPr>
          <w:rFonts w:ascii="Bodoni MT" w:hAnsi="Bodoni MT"/>
          <w:sz w:val="26"/>
          <w:szCs w:val="26"/>
        </w:rPr>
        <w:t>accordance with this</w:t>
      </w:r>
      <w:r w:rsidR="008B25AE">
        <w:rPr>
          <w:rFonts w:ascii="Bodoni MT" w:hAnsi="Bodoni MT"/>
          <w:sz w:val="26"/>
          <w:szCs w:val="26"/>
        </w:rPr>
        <w:t xml:space="preserve"> principle, </w:t>
      </w:r>
      <w:r>
        <w:rPr>
          <w:rFonts w:ascii="Bodoni MT" w:hAnsi="Bodoni MT"/>
          <w:sz w:val="26"/>
          <w:szCs w:val="26"/>
        </w:rPr>
        <w:t>refrain from</w:t>
      </w:r>
      <w:r w:rsidR="008B25AE">
        <w:rPr>
          <w:rFonts w:ascii="Bodoni MT" w:hAnsi="Bodoni MT"/>
          <w:sz w:val="26"/>
          <w:szCs w:val="26"/>
        </w:rPr>
        <w:t xml:space="preserve"> legitimizing</w:t>
      </w:r>
      <w:r w:rsidR="008B25AE" w:rsidRPr="004B0152">
        <w:rPr>
          <w:rFonts w:ascii="Bodoni MT" w:hAnsi="Bodoni MT"/>
          <w:sz w:val="26"/>
          <w:szCs w:val="26"/>
        </w:rPr>
        <w:t xml:space="preserve"> practices that </w:t>
      </w:r>
      <w:r w:rsidR="008B25AE">
        <w:rPr>
          <w:rFonts w:ascii="Bodoni MT" w:hAnsi="Bodoni MT"/>
          <w:sz w:val="26"/>
          <w:szCs w:val="26"/>
        </w:rPr>
        <w:t xml:space="preserve">would </w:t>
      </w:r>
      <w:r w:rsidR="008B25AE" w:rsidRPr="004B0152">
        <w:rPr>
          <w:rFonts w:ascii="Bodoni MT" w:hAnsi="Bodoni MT"/>
          <w:sz w:val="26"/>
          <w:szCs w:val="26"/>
        </w:rPr>
        <w:t xml:space="preserve">result in </w:t>
      </w:r>
      <w:r>
        <w:rPr>
          <w:rFonts w:ascii="Bodoni MT" w:hAnsi="Bodoni MT"/>
          <w:sz w:val="26"/>
          <w:szCs w:val="26"/>
        </w:rPr>
        <w:t xml:space="preserve">the </w:t>
      </w:r>
      <w:r w:rsidR="008B25AE" w:rsidRPr="004B0152">
        <w:rPr>
          <w:rFonts w:ascii="Bodoni MT" w:hAnsi="Bodoni MT"/>
          <w:sz w:val="26"/>
          <w:szCs w:val="26"/>
        </w:rPr>
        <w:t xml:space="preserve">unnatural termination of </w:t>
      </w:r>
      <w:r w:rsidR="008B25AE">
        <w:rPr>
          <w:rFonts w:ascii="Bodoni MT" w:hAnsi="Bodoni MT"/>
          <w:sz w:val="26"/>
          <w:szCs w:val="26"/>
        </w:rPr>
        <w:t xml:space="preserve">human </w:t>
      </w:r>
      <w:r w:rsidR="008B25AE" w:rsidRPr="004B0152">
        <w:rPr>
          <w:rFonts w:ascii="Bodoni MT" w:hAnsi="Bodoni MT"/>
          <w:sz w:val="26"/>
          <w:szCs w:val="26"/>
        </w:rPr>
        <w:t xml:space="preserve">life. </w:t>
      </w:r>
    </w:p>
    <w:p w14:paraId="797EA2D9" w14:textId="6BF1A402" w:rsidR="008B25AE" w:rsidRDefault="003F3514" w:rsidP="008B25AE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R</w:t>
      </w:r>
      <w:r w:rsidR="008B25AE">
        <w:rPr>
          <w:rFonts w:ascii="Bodoni MT" w:hAnsi="Bodoni MT"/>
          <w:sz w:val="26"/>
          <w:szCs w:val="26"/>
        </w:rPr>
        <w:t xml:space="preserve">ecognize the public and institutional dimensions of religious freedom. </w:t>
      </w:r>
    </w:p>
    <w:p w14:paraId="0A3A4B7B" w14:textId="3C39F7E1" w:rsidR="008B25AE" w:rsidRDefault="003F3514" w:rsidP="003F3514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R</w:t>
      </w:r>
      <w:r w:rsidR="008B25AE">
        <w:rPr>
          <w:rFonts w:ascii="Bodoni MT" w:hAnsi="Bodoni MT"/>
          <w:sz w:val="26"/>
          <w:szCs w:val="26"/>
        </w:rPr>
        <w:t xml:space="preserve">ecognize the institutional dimension of the right to </w:t>
      </w:r>
      <w:r w:rsidRPr="003F3514">
        <w:rPr>
          <w:rFonts w:ascii="Bodoni MT" w:hAnsi="Bodoni MT"/>
          <w:sz w:val="26"/>
          <w:szCs w:val="26"/>
        </w:rPr>
        <w:t>conscientious objection</w:t>
      </w:r>
      <w:r>
        <w:rPr>
          <w:rFonts w:ascii="Bodoni MT" w:hAnsi="Bodoni MT"/>
          <w:sz w:val="26"/>
          <w:szCs w:val="26"/>
        </w:rPr>
        <w:t xml:space="preserve"> </w:t>
      </w:r>
      <w:r w:rsidR="008B25AE">
        <w:rPr>
          <w:rFonts w:ascii="Bodoni MT" w:hAnsi="Bodoni MT"/>
          <w:sz w:val="26"/>
          <w:szCs w:val="26"/>
        </w:rPr>
        <w:t>and to fully protect this right</w:t>
      </w:r>
      <w:proofErr w:type="gramStart"/>
      <w:r w:rsidR="008B25AE">
        <w:rPr>
          <w:rFonts w:ascii="Bodoni MT" w:hAnsi="Bodoni MT"/>
          <w:sz w:val="26"/>
          <w:szCs w:val="26"/>
        </w:rPr>
        <w:t>, in particular, in</w:t>
      </w:r>
      <w:proofErr w:type="gramEnd"/>
      <w:r w:rsidR="008B25AE">
        <w:rPr>
          <w:rFonts w:ascii="Bodoni MT" w:hAnsi="Bodoni MT"/>
          <w:sz w:val="26"/>
          <w:szCs w:val="26"/>
        </w:rPr>
        <w:t xml:space="preserve"> educati</w:t>
      </w:r>
      <w:r w:rsidR="001E13AE">
        <w:rPr>
          <w:rFonts w:ascii="Bodoni MT" w:hAnsi="Bodoni MT"/>
          <w:sz w:val="26"/>
          <w:szCs w:val="26"/>
        </w:rPr>
        <w:t>onal</w:t>
      </w:r>
      <w:r w:rsidR="008B25AE">
        <w:rPr>
          <w:rFonts w:ascii="Bodoni MT" w:hAnsi="Bodoni MT"/>
          <w:sz w:val="26"/>
          <w:szCs w:val="26"/>
        </w:rPr>
        <w:t xml:space="preserve">, working and health institutions. </w:t>
      </w:r>
    </w:p>
    <w:p w14:paraId="796E6FD8" w14:textId="436E900F" w:rsidR="008B25AE" w:rsidRDefault="003F3514" w:rsidP="008B25AE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G</w:t>
      </w:r>
      <w:r w:rsidR="008B25AE" w:rsidRPr="00BF2933">
        <w:rPr>
          <w:rFonts w:ascii="Bodoni MT" w:hAnsi="Bodoni MT"/>
          <w:sz w:val="26"/>
          <w:szCs w:val="26"/>
        </w:rPr>
        <w:t xml:space="preserve">uarantee the freedom to celebrate religious </w:t>
      </w:r>
      <w:r w:rsidR="008B25AE">
        <w:rPr>
          <w:rFonts w:ascii="Bodoni MT" w:hAnsi="Bodoni MT"/>
          <w:sz w:val="26"/>
          <w:szCs w:val="26"/>
        </w:rPr>
        <w:t>marriages</w:t>
      </w:r>
      <w:r w:rsidR="008B25AE" w:rsidRPr="00BF2933">
        <w:rPr>
          <w:rFonts w:ascii="Bodoni MT" w:hAnsi="Bodoni MT"/>
          <w:sz w:val="26"/>
          <w:szCs w:val="26"/>
        </w:rPr>
        <w:t xml:space="preserve">, </w:t>
      </w:r>
      <w:r w:rsidR="001E13AE">
        <w:rPr>
          <w:rFonts w:ascii="Bodoni MT" w:hAnsi="Bodoni MT"/>
          <w:sz w:val="26"/>
          <w:szCs w:val="26"/>
        </w:rPr>
        <w:t xml:space="preserve">thereby </w:t>
      </w:r>
      <w:r w:rsidR="008B25AE" w:rsidRPr="00BF2933">
        <w:rPr>
          <w:rFonts w:ascii="Bodoni MT" w:hAnsi="Bodoni MT"/>
          <w:sz w:val="26"/>
          <w:szCs w:val="26"/>
        </w:rPr>
        <w:t xml:space="preserve">eliminating the legislation that </w:t>
      </w:r>
      <w:r w:rsidR="008B25AE">
        <w:rPr>
          <w:rFonts w:ascii="Bodoni MT" w:hAnsi="Bodoni MT"/>
          <w:sz w:val="26"/>
          <w:szCs w:val="26"/>
        </w:rPr>
        <w:t xml:space="preserve">criminalizes them if they are not preceded by a </w:t>
      </w:r>
      <w:r w:rsidR="008B25AE" w:rsidRPr="00BF2933">
        <w:rPr>
          <w:rFonts w:ascii="Bodoni MT" w:hAnsi="Bodoni MT"/>
          <w:sz w:val="26"/>
          <w:szCs w:val="26"/>
        </w:rPr>
        <w:t xml:space="preserve">civil </w:t>
      </w:r>
      <w:r w:rsidR="008B25AE">
        <w:rPr>
          <w:rFonts w:ascii="Bodoni MT" w:hAnsi="Bodoni MT"/>
          <w:sz w:val="26"/>
          <w:szCs w:val="26"/>
        </w:rPr>
        <w:t>marriage.</w:t>
      </w:r>
    </w:p>
    <w:p w14:paraId="1CC59A39" w14:textId="77777777" w:rsidR="008B25AE" w:rsidRDefault="008B25AE" w:rsidP="008B25AE">
      <w:pPr>
        <w:pStyle w:val="Paragrafoelenco"/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63BA2DC9" w14:textId="77777777" w:rsidR="008B25AE" w:rsidRPr="00B9010F" w:rsidRDefault="008B25AE" w:rsidP="008B25AE">
      <w:pPr>
        <w:spacing w:line="276" w:lineRule="auto"/>
        <w:jc w:val="both"/>
        <w:rPr>
          <w:rFonts w:ascii="Bodoni MT" w:hAnsi="Bodoni MT"/>
        </w:rPr>
      </w:pPr>
      <w:r w:rsidRPr="00C7139D">
        <w:rPr>
          <w:rFonts w:ascii="Bodoni MT" w:hAnsi="Bodoni MT"/>
          <w:sz w:val="26"/>
          <w:szCs w:val="26"/>
        </w:rPr>
        <w:t>Thank you, Mr. President</w:t>
      </w:r>
      <w:r>
        <w:rPr>
          <w:rFonts w:ascii="Bodoni MT" w:hAnsi="Bodoni MT"/>
          <w:sz w:val="26"/>
          <w:szCs w:val="26"/>
        </w:rPr>
        <w:t>.</w:t>
      </w:r>
    </w:p>
    <w:p w14:paraId="56E55107" w14:textId="77777777" w:rsidR="001A1C60" w:rsidRPr="008B25AE" w:rsidRDefault="001A1C60" w:rsidP="002A7217">
      <w:pPr>
        <w:spacing w:line="276" w:lineRule="auto"/>
        <w:jc w:val="both"/>
        <w:rPr>
          <w:rFonts w:ascii="Bodoni MT" w:hAnsi="Bodoni MT"/>
        </w:rPr>
      </w:pPr>
    </w:p>
    <w:sectPr w:rsidR="001A1C60" w:rsidRPr="008B25AE" w:rsidSect="001B6796">
      <w:head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30C1" w14:textId="77777777" w:rsidR="00E00D4D" w:rsidRDefault="00E00D4D" w:rsidP="004C0182">
      <w:r>
        <w:separator/>
      </w:r>
    </w:p>
  </w:endnote>
  <w:endnote w:type="continuationSeparator" w:id="0">
    <w:p w14:paraId="2D4559A1" w14:textId="77777777" w:rsidR="00E00D4D" w:rsidRDefault="00E00D4D" w:rsidP="004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2E84" w14:textId="77777777" w:rsidR="00E00D4D" w:rsidRDefault="00E00D4D" w:rsidP="004C0182">
      <w:r>
        <w:separator/>
      </w:r>
    </w:p>
  </w:footnote>
  <w:footnote w:type="continuationSeparator" w:id="0">
    <w:p w14:paraId="195B71F5" w14:textId="77777777" w:rsidR="00E00D4D" w:rsidRDefault="00E00D4D" w:rsidP="004C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E3F3" w14:textId="77777777" w:rsidR="003F3514" w:rsidRDefault="003F35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7E"/>
    <w:multiLevelType w:val="hybridMultilevel"/>
    <w:tmpl w:val="B8426B6C"/>
    <w:lvl w:ilvl="0" w:tplc="5A5C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202B8"/>
    <w:multiLevelType w:val="hybridMultilevel"/>
    <w:tmpl w:val="F4E80D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0B20"/>
    <w:multiLevelType w:val="hybridMultilevel"/>
    <w:tmpl w:val="2FB6BF14"/>
    <w:lvl w:ilvl="0" w:tplc="6C321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74200"/>
    <w:multiLevelType w:val="hybridMultilevel"/>
    <w:tmpl w:val="F4E80D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71F"/>
    <w:multiLevelType w:val="hybridMultilevel"/>
    <w:tmpl w:val="A03C860C"/>
    <w:lvl w:ilvl="0" w:tplc="110668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86502"/>
    <w:multiLevelType w:val="hybridMultilevel"/>
    <w:tmpl w:val="F4E80DA2"/>
    <w:lvl w:ilvl="0" w:tplc="05A63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28625">
    <w:abstractNumId w:val="4"/>
  </w:num>
  <w:num w:numId="2" w16cid:durableId="1932741102">
    <w:abstractNumId w:val="0"/>
  </w:num>
  <w:num w:numId="3" w16cid:durableId="1055667991">
    <w:abstractNumId w:val="5"/>
  </w:num>
  <w:num w:numId="4" w16cid:durableId="1865558267">
    <w:abstractNumId w:val="2"/>
  </w:num>
  <w:num w:numId="5" w16cid:durableId="1726249865">
    <w:abstractNumId w:val="1"/>
  </w:num>
  <w:num w:numId="6" w16cid:durableId="115707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70"/>
    <w:rsid w:val="00014241"/>
    <w:rsid w:val="00061EF6"/>
    <w:rsid w:val="00072C5C"/>
    <w:rsid w:val="000737C4"/>
    <w:rsid w:val="000B24E1"/>
    <w:rsid w:val="000F25F1"/>
    <w:rsid w:val="00127338"/>
    <w:rsid w:val="001506F4"/>
    <w:rsid w:val="00175B08"/>
    <w:rsid w:val="001A1C60"/>
    <w:rsid w:val="001A4F83"/>
    <w:rsid w:val="001B6796"/>
    <w:rsid w:val="001C0883"/>
    <w:rsid w:val="001D0D7C"/>
    <w:rsid w:val="001E13AE"/>
    <w:rsid w:val="001F0FEE"/>
    <w:rsid w:val="001F3FEA"/>
    <w:rsid w:val="00280812"/>
    <w:rsid w:val="00293BB9"/>
    <w:rsid w:val="00295AA3"/>
    <w:rsid w:val="002A7217"/>
    <w:rsid w:val="002C3A82"/>
    <w:rsid w:val="002E0694"/>
    <w:rsid w:val="002E7778"/>
    <w:rsid w:val="002F05FE"/>
    <w:rsid w:val="00314053"/>
    <w:rsid w:val="003B0513"/>
    <w:rsid w:val="003E5A56"/>
    <w:rsid w:val="003F3514"/>
    <w:rsid w:val="003F7B8F"/>
    <w:rsid w:val="0044265C"/>
    <w:rsid w:val="0045791F"/>
    <w:rsid w:val="004832BE"/>
    <w:rsid w:val="004928D1"/>
    <w:rsid w:val="004B0152"/>
    <w:rsid w:val="004C0182"/>
    <w:rsid w:val="004E303B"/>
    <w:rsid w:val="004F4832"/>
    <w:rsid w:val="004F69EC"/>
    <w:rsid w:val="005225B2"/>
    <w:rsid w:val="00553749"/>
    <w:rsid w:val="00576AB4"/>
    <w:rsid w:val="005B3DB0"/>
    <w:rsid w:val="006220B4"/>
    <w:rsid w:val="006420D3"/>
    <w:rsid w:val="00653572"/>
    <w:rsid w:val="00655343"/>
    <w:rsid w:val="0068393A"/>
    <w:rsid w:val="006847AC"/>
    <w:rsid w:val="006C349F"/>
    <w:rsid w:val="006D70EC"/>
    <w:rsid w:val="00703953"/>
    <w:rsid w:val="00704D74"/>
    <w:rsid w:val="007423C8"/>
    <w:rsid w:val="00782499"/>
    <w:rsid w:val="00791F0A"/>
    <w:rsid w:val="00793447"/>
    <w:rsid w:val="007A5E8B"/>
    <w:rsid w:val="007B1909"/>
    <w:rsid w:val="007C1015"/>
    <w:rsid w:val="007C5F69"/>
    <w:rsid w:val="007E2C18"/>
    <w:rsid w:val="00801D36"/>
    <w:rsid w:val="00822D8C"/>
    <w:rsid w:val="00836988"/>
    <w:rsid w:val="00850D6D"/>
    <w:rsid w:val="00890472"/>
    <w:rsid w:val="00892181"/>
    <w:rsid w:val="008952A1"/>
    <w:rsid w:val="008B25AE"/>
    <w:rsid w:val="00900603"/>
    <w:rsid w:val="00912C64"/>
    <w:rsid w:val="00940BD7"/>
    <w:rsid w:val="00950837"/>
    <w:rsid w:val="009652C2"/>
    <w:rsid w:val="00971029"/>
    <w:rsid w:val="00983F87"/>
    <w:rsid w:val="009A6E7F"/>
    <w:rsid w:val="009A76F6"/>
    <w:rsid w:val="009B5B29"/>
    <w:rsid w:val="009B5EC6"/>
    <w:rsid w:val="009C6D35"/>
    <w:rsid w:val="009C7BA4"/>
    <w:rsid w:val="009E26EF"/>
    <w:rsid w:val="009E350D"/>
    <w:rsid w:val="009F3B73"/>
    <w:rsid w:val="00A642BB"/>
    <w:rsid w:val="00A87760"/>
    <w:rsid w:val="00AA0BA0"/>
    <w:rsid w:val="00AD2F94"/>
    <w:rsid w:val="00AD335E"/>
    <w:rsid w:val="00AE24DF"/>
    <w:rsid w:val="00AE304F"/>
    <w:rsid w:val="00AE35BE"/>
    <w:rsid w:val="00B311DB"/>
    <w:rsid w:val="00B401D3"/>
    <w:rsid w:val="00B71B1E"/>
    <w:rsid w:val="00B9010F"/>
    <w:rsid w:val="00BB4982"/>
    <w:rsid w:val="00BD4659"/>
    <w:rsid w:val="00BF2933"/>
    <w:rsid w:val="00C13CB6"/>
    <w:rsid w:val="00C36B70"/>
    <w:rsid w:val="00C40999"/>
    <w:rsid w:val="00C70630"/>
    <w:rsid w:val="00C77F63"/>
    <w:rsid w:val="00C960A2"/>
    <w:rsid w:val="00CA056D"/>
    <w:rsid w:val="00CD26A7"/>
    <w:rsid w:val="00D57016"/>
    <w:rsid w:val="00DB2A1A"/>
    <w:rsid w:val="00DC732D"/>
    <w:rsid w:val="00E00D4D"/>
    <w:rsid w:val="00E1114C"/>
    <w:rsid w:val="00E200E5"/>
    <w:rsid w:val="00E25C42"/>
    <w:rsid w:val="00E4379A"/>
    <w:rsid w:val="00E853C6"/>
    <w:rsid w:val="00EA7CA1"/>
    <w:rsid w:val="00EB77E2"/>
    <w:rsid w:val="00EC5049"/>
    <w:rsid w:val="00EE2B02"/>
    <w:rsid w:val="00F1121E"/>
    <w:rsid w:val="00F25414"/>
    <w:rsid w:val="00F768E5"/>
    <w:rsid w:val="00FA6420"/>
    <w:rsid w:val="00FA6E23"/>
    <w:rsid w:val="00FB0C86"/>
    <w:rsid w:val="00FC1D55"/>
    <w:rsid w:val="00FD5E02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8E032"/>
  <w15:chartTrackingRefBased/>
  <w15:docId w15:val="{075C5D39-A446-7840-AC15-F97A346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6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40BD7"/>
    <w:pPr>
      <w:ind w:left="720"/>
      <w:contextualSpacing/>
    </w:pPr>
  </w:style>
  <w:style w:type="paragraph" w:styleId="Revisione">
    <w:name w:val="Revision"/>
    <w:hidden/>
    <w:uiPriority w:val="99"/>
    <w:semiHidden/>
    <w:rsid w:val="005225B2"/>
  </w:style>
  <w:style w:type="paragraph" w:styleId="Intestazione">
    <w:name w:val="header"/>
    <w:basedOn w:val="Normale"/>
    <w:link w:val="IntestazioneCarattere"/>
    <w:uiPriority w:val="99"/>
    <w:unhideWhenUsed/>
    <w:rsid w:val="004C018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182"/>
  </w:style>
  <w:style w:type="paragraph" w:styleId="Pidipagina">
    <w:name w:val="footer"/>
    <w:basedOn w:val="Normale"/>
    <w:link w:val="PidipaginaCarattere"/>
    <w:uiPriority w:val="99"/>
    <w:unhideWhenUsed/>
    <w:rsid w:val="004C018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0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241780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6722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513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21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61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94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97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2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5929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2367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897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91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48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12818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75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557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04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258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40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396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327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38802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60411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757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02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08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18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11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18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2027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439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062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6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18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07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466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62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80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D8BF51E-EB2E-40C5-A8B6-310873AF8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E87F1-E981-4853-95A9-C3CD3967949E}"/>
</file>

<file path=customXml/itemProps3.xml><?xml version="1.0" encoding="utf-8"?>
<ds:datastoreItem xmlns:ds="http://schemas.openxmlformats.org/officeDocument/2006/customXml" ds:itemID="{B61F815E-E902-4BF0-9872-4E9FD24CE492}"/>
</file>

<file path=customXml/itemProps4.xml><?xml version="1.0" encoding="utf-8"?>
<ds:datastoreItem xmlns:ds="http://schemas.openxmlformats.org/officeDocument/2006/customXml" ds:itemID="{EAC5B068-1666-41F0-8B04-213F90160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Viviano</dc:creator>
  <cp:keywords/>
  <dc:description/>
  <cp:lastModifiedBy>Nuncio</cp:lastModifiedBy>
  <cp:revision>2</cp:revision>
  <cp:lastPrinted>2024-04-29T09:58:00Z</cp:lastPrinted>
  <dcterms:created xsi:type="dcterms:W3CDTF">2024-04-29T10:09:00Z</dcterms:created>
  <dcterms:modified xsi:type="dcterms:W3CDTF">2024-04-29T10:09:00Z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