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F2C6" w14:textId="34F0D73B" w:rsidR="00B47EBF" w:rsidRPr="00496A14" w:rsidRDefault="002B324F" w:rsidP="00F5798E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4</w:t>
      </w:r>
      <w:r w:rsidR="00D13D6A" w:rsidRPr="00496A14">
        <w:rPr>
          <w:rFonts w:ascii="Arial" w:hAnsi="Arial" w:cs="Arial"/>
          <w:b/>
          <w:bCs/>
          <w:sz w:val="26"/>
          <w:szCs w:val="26"/>
        </w:rPr>
        <w:t>6</w:t>
      </w:r>
      <w:r w:rsidRPr="00496A14">
        <w:rPr>
          <w:rFonts w:ascii="Arial" w:hAnsi="Arial" w:cs="Arial"/>
          <w:b/>
          <w:bCs/>
          <w:sz w:val="26"/>
          <w:szCs w:val="26"/>
        </w:rPr>
        <w:t xml:space="preserve">ª sesión del </w:t>
      </w:r>
      <w:r w:rsidR="00171BE1" w:rsidRPr="00496A14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496A14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(EPU)</w:t>
      </w:r>
    </w:p>
    <w:p w14:paraId="323644B3" w14:textId="1140A8B9" w:rsidR="00B47EBF" w:rsidRPr="00496A14" w:rsidRDefault="00D13D6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29 de abril a 10 de mayo</w:t>
      </w:r>
      <w:r w:rsidR="006A2D9B" w:rsidRPr="00496A14">
        <w:rPr>
          <w:rFonts w:ascii="Arial" w:hAnsi="Arial" w:cs="Arial"/>
          <w:b/>
          <w:bCs/>
          <w:sz w:val="26"/>
          <w:szCs w:val="26"/>
        </w:rPr>
        <w:t xml:space="preserve">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de 2024</w:t>
      </w:r>
    </w:p>
    <w:p w14:paraId="6BE29BF5" w14:textId="77777777" w:rsidR="00E12EDA" w:rsidRPr="00496A14" w:rsidRDefault="00E12EDA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6D3CB5A4" w14:textId="008C6962" w:rsidR="00F43728" w:rsidRPr="00496A1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Intervención de la delegación de Colombia</w:t>
      </w:r>
      <w:r w:rsidR="00AA4F26" w:rsidRPr="00496A1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4C4F80E" w14:textId="77777777" w:rsidR="008821B8" w:rsidRPr="00F5798E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27A2507F" w:rsidR="008821B8" w:rsidRPr="00F5798E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F5798E">
        <w:rPr>
          <w:rFonts w:ascii="Arial" w:hAnsi="Arial" w:cs="Arial"/>
          <w:sz w:val="28"/>
          <w:szCs w:val="28"/>
        </w:rPr>
        <w:t>Colombia da la bienvenida a la distinguida delegación de</w:t>
      </w:r>
      <w:r w:rsidR="00F5798E">
        <w:rPr>
          <w:rFonts w:ascii="Arial" w:hAnsi="Arial" w:cs="Arial"/>
          <w:sz w:val="28"/>
          <w:szCs w:val="28"/>
        </w:rPr>
        <w:t xml:space="preserve">l Uruguay </w:t>
      </w:r>
      <w:r w:rsidRPr="00F5798E">
        <w:rPr>
          <w:rFonts w:ascii="Arial" w:hAnsi="Arial" w:cs="Arial"/>
          <w:sz w:val="28"/>
          <w:szCs w:val="28"/>
        </w:rPr>
        <w:t>con ocasión del 4º ciclo de Examen Periódico Universal, en el cual le desea los mayores éxitos.</w:t>
      </w:r>
    </w:p>
    <w:p w14:paraId="78FC0175" w14:textId="77777777" w:rsidR="008821B8" w:rsidRPr="00F5798E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3245810" w14:textId="6924DEBC" w:rsidR="003F2F9E" w:rsidRPr="00F5798E" w:rsidRDefault="008821B8" w:rsidP="003F2F9E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F5798E">
        <w:rPr>
          <w:rFonts w:ascii="Arial" w:hAnsi="Arial" w:cs="Arial"/>
          <w:sz w:val="28"/>
          <w:szCs w:val="28"/>
        </w:rPr>
        <w:t xml:space="preserve">Colombia saluda los avances </w:t>
      </w:r>
      <w:r w:rsidR="00F5798E" w:rsidRPr="00F5798E">
        <w:rPr>
          <w:rFonts w:ascii="Arial" w:hAnsi="Arial" w:cs="Arial"/>
          <w:sz w:val="28"/>
          <w:szCs w:val="28"/>
        </w:rPr>
        <w:t>de</w:t>
      </w:r>
      <w:r w:rsidR="00F5798E">
        <w:rPr>
          <w:rFonts w:ascii="Arial" w:hAnsi="Arial" w:cs="Arial"/>
          <w:sz w:val="28"/>
          <w:szCs w:val="28"/>
        </w:rPr>
        <w:t xml:space="preserve">l Uruguay </w:t>
      </w:r>
      <w:r w:rsidRPr="00F5798E">
        <w:rPr>
          <w:rFonts w:ascii="Arial" w:hAnsi="Arial" w:cs="Arial"/>
          <w:sz w:val="28"/>
          <w:szCs w:val="28"/>
        </w:rPr>
        <w:t>en materia de derechos humanos</w:t>
      </w:r>
      <w:r w:rsidR="00CE2552" w:rsidRPr="00F5798E">
        <w:rPr>
          <w:rFonts w:ascii="Arial" w:hAnsi="Arial" w:cs="Arial"/>
          <w:sz w:val="28"/>
          <w:szCs w:val="28"/>
        </w:rPr>
        <w:t xml:space="preserve"> desde el pasado ciclo del EPU, y c</w:t>
      </w:r>
      <w:r w:rsidRPr="00F5798E">
        <w:rPr>
          <w:rFonts w:ascii="Arial" w:hAnsi="Arial" w:cs="Arial"/>
          <w:sz w:val="28"/>
          <w:szCs w:val="28"/>
        </w:rPr>
        <w:t>on ánimo constructivo</w:t>
      </w:r>
      <w:r w:rsidR="00CE2552" w:rsidRPr="00F5798E">
        <w:rPr>
          <w:rFonts w:ascii="Arial" w:hAnsi="Arial" w:cs="Arial"/>
          <w:sz w:val="28"/>
          <w:szCs w:val="28"/>
        </w:rPr>
        <w:t xml:space="preserve"> </w:t>
      </w:r>
      <w:r w:rsidRPr="00F5798E">
        <w:rPr>
          <w:rFonts w:ascii="Arial" w:hAnsi="Arial" w:cs="Arial"/>
          <w:sz w:val="28"/>
          <w:szCs w:val="28"/>
        </w:rPr>
        <w:t>recomienda:</w:t>
      </w:r>
    </w:p>
    <w:p w14:paraId="458A48E6" w14:textId="77777777" w:rsidR="002E06B3" w:rsidRPr="00F5798E" w:rsidRDefault="002E06B3" w:rsidP="002E06B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51B6E9A" w14:textId="3AF42693" w:rsidR="002E06B3" w:rsidRPr="00F5798E" w:rsidRDefault="002E06B3" w:rsidP="002E06B3">
      <w:pPr>
        <w:pStyle w:val="ListParagraph"/>
        <w:numPr>
          <w:ilvl w:val="0"/>
          <w:numId w:val="15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F5798E">
        <w:rPr>
          <w:rFonts w:ascii="Arial" w:hAnsi="Arial" w:cs="Arial"/>
          <w:sz w:val="28"/>
          <w:szCs w:val="28"/>
        </w:rPr>
        <w:t>Reforzar las medidas para prevenir actos de violencia policial mediante la implementación continua de programas de sensibilización contra el racismo y velando por que todas las denuncias de uso excesivo de la fuerza por parte de agentes del orden se investiguen con prontitud y eficacia</w:t>
      </w:r>
      <w:r w:rsidR="002434B4">
        <w:rPr>
          <w:rFonts w:ascii="Arial" w:hAnsi="Arial" w:cs="Arial"/>
          <w:sz w:val="28"/>
          <w:szCs w:val="28"/>
        </w:rPr>
        <w:t>.</w:t>
      </w:r>
    </w:p>
    <w:p w14:paraId="35DF6560" w14:textId="77777777" w:rsidR="002E06B3" w:rsidRPr="00F5798E" w:rsidRDefault="002E06B3" w:rsidP="002E06B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465608C4" w14:textId="4EDFCCF2" w:rsidR="002E06B3" w:rsidRDefault="002E06B3" w:rsidP="00E8013C">
      <w:pPr>
        <w:pStyle w:val="ListParagraph"/>
        <w:numPr>
          <w:ilvl w:val="0"/>
          <w:numId w:val="15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E27BFC">
        <w:rPr>
          <w:rFonts w:ascii="Arial" w:hAnsi="Arial" w:cs="Arial"/>
          <w:sz w:val="28"/>
          <w:szCs w:val="28"/>
        </w:rPr>
        <w:t>Redoblar los esfuerzos para reducir la desigualdad salarial entre hombres y mujeres</w:t>
      </w:r>
      <w:r w:rsidR="00E27BFC">
        <w:rPr>
          <w:rFonts w:ascii="Arial" w:hAnsi="Arial" w:cs="Arial"/>
          <w:sz w:val="28"/>
          <w:szCs w:val="28"/>
        </w:rPr>
        <w:t>.</w:t>
      </w:r>
    </w:p>
    <w:p w14:paraId="21D91055" w14:textId="77777777" w:rsidR="00E27BFC" w:rsidRPr="00E27BFC" w:rsidRDefault="00E27BFC" w:rsidP="00E27BFC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40D2787" w14:textId="43789DDC" w:rsidR="002E06B3" w:rsidRPr="00F5798E" w:rsidRDefault="002E06B3" w:rsidP="002E06B3">
      <w:pPr>
        <w:pStyle w:val="ListParagraph"/>
        <w:numPr>
          <w:ilvl w:val="0"/>
          <w:numId w:val="15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F5798E">
        <w:rPr>
          <w:rFonts w:ascii="Arial" w:hAnsi="Arial" w:cs="Arial"/>
          <w:sz w:val="28"/>
          <w:szCs w:val="28"/>
        </w:rPr>
        <w:t>Intensificar las medidas necesarias, incluidas las medidas legislativas, para superar obstáculos y demoras en el avance de los procedimientos penales iniciados por desapariciones forzadas y otras graves violaciones de los derechos humanos.</w:t>
      </w:r>
    </w:p>
    <w:p w14:paraId="67B26532" w14:textId="77777777" w:rsidR="002E06B3" w:rsidRPr="00F5798E" w:rsidRDefault="002E06B3" w:rsidP="002E06B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2B15A1F" w14:textId="5A815713" w:rsidR="002E06B3" w:rsidRPr="00F5798E" w:rsidRDefault="002E06B3" w:rsidP="002E06B3">
      <w:pPr>
        <w:pStyle w:val="ListParagraph"/>
        <w:numPr>
          <w:ilvl w:val="0"/>
          <w:numId w:val="15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F5798E">
        <w:rPr>
          <w:rFonts w:ascii="Arial" w:hAnsi="Arial" w:cs="Arial"/>
          <w:sz w:val="28"/>
          <w:szCs w:val="28"/>
        </w:rPr>
        <w:t>Ratificar el Convenio sobre Pueblos Indígenas y Tribales núm</w:t>
      </w:r>
      <w:r w:rsidR="00E27BFC">
        <w:rPr>
          <w:rFonts w:ascii="Arial" w:hAnsi="Arial" w:cs="Arial"/>
          <w:sz w:val="28"/>
          <w:szCs w:val="28"/>
        </w:rPr>
        <w:t>ero</w:t>
      </w:r>
      <w:r w:rsidRPr="00F5798E">
        <w:rPr>
          <w:rFonts w:ascii="Arial" w:hAnsi="Arial" w:cs="Arial"/>
          <w:sz w:val="28"/>
          <w:szCs w:val="28"/>
        </w:rPr>
        <w:t xml:space="preserve"> 169 de la OIT.</w:t>
      </w:r>
    </w:p>
    <w:p w14:paraId="5ABA8CC8" w14:textId="77777777" w:rsidR="003F2F9E" w:rsidRPr="00F5798E" w:rsidRDefault="003F2F9E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28CEB412" w14:textId="39B70ECC" w:rsidR="003C37B6" w:rsidRPr="00F5798E" w:rsidRDefault="00502E44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F5798E">
        <w:rPr>
          <w:rFonts w:ascii="Arial" w:hAnsi="Arial" w:cs="Arial"/>
          <w:sz w:val="28"/>
          <w:szCs w:val="28"/>
        </w:rPr>
        <w:t>Gracias</w:t>
      </w:r>
      <w:r w:rsidR="007A41B7" w:rsidRPr="00F5798E">
        <w:rPr>
          <w:rFonts w:ascii="Arial" w:hAnsi="Arial" w:cs="Arial"/>
          <w:sz w:val="28"/>
          <w:szCs w:val="28"/>
        </w:rPr>
        <w:t>.</w:t>
      </w:r>
      <w:r w:rsidR="008E1C1B" w:rsidRPr="00F5798E">
        <w:rPr>
          <w:rFonts w:ascii="Arial" w:hAnsi="Arial" w:cs="Arial"/>
          <w:sz w:val="28"/>
          <w:szCs w:val="28"/>
        </w:rPr>
        <w:t xml:space="preserve">                               </w:t>
      </w:r>
      <w:r w:rsidR="00B93FDD">
        <w:rPr>
          <w:rFonts w:ascii="Arial" w:hAnsi="Arial" w:cs="Arial"/>
          <w:sz w:val="28"/>
          <w:szCs w:val="28"/>
        </w:rPr>
        <w:t xml:space="preserve">        </w:t>
      </w:r>
      <w:r w:rsidR="008E1C1B" w:rsidRPr="00F5798E">
        <w:rPr>
          <w:rFonts w:ascii="Arial" w:hAnsi="Arial" w:cs="Arial"/>
          <w:sz w:val="28"/>
          <w:szCs w:val="28"/>
        </w:rPr>
        <w:t xml:space="preserve">  </w:t>
      </w:r>
      <w:r w:rsidR="00496A14" w:rsidRPr="00F5798E">
        <w:rPr>
          <w:rFonts w:ascii="Arial" w:hAnsi="Arial" w:cs="Arial"/>
          <w:sz w:val="28"/>
          <w:szCs w:val="28"/>
        </w:rPr>
        <w:t>Tiempo: (1 min. 1</w:t>
      </w:r>
      <w:r w:rsidR="00A16F4B" w:rsidRPr="00F5798E">
        <w:rPr>
          <w:rFonts w:ascii="Arial" w:hAnsi="Arial" w:cs="Arial"/>
          <w:sz w:val="28"/>
          <w:szCs w:val="28"/>
        </w:rPr>
        <w:t>0</w:t>
      </w:r>
      <w:r w:rsidR="00496A14" w:rsidRPr="00F5798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6A14" w:rsidRPr="00F5798E">
        <w:rPr>
          <w:rFonts w:ascii="Arial" w:hAnsi="Arial" w:cs="Arial"/>
          <w:sz w:val="28"/>
          <w:szCs w:val="28"/>
        </w:rPr>
        <w:t>seg</w:t>
      </w:r>
      <w:proofErr w:type="spellEnd"/>
      <w:r w:rsidR="00496A14" w:rsidRPr="00F5798E">
        <w:rPr>
          <w:rFonts w:ascii="Arial" w:hAnsi="Arial" w:cs="Arial"/>
          <w:sz w:val="28"/>
          <w:szCs w:val="28"/>
        </w:rPr>
        <w:t>.)</w:t>
      </w:r>
    </w:p>
    <w:p w14:paraId="39F213DE" w14:textId="77777777" w:rsidR="008E1C1B" w:rsidRPr="00496A14" w:rsidRDefault="008E1C1B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28"/>
          <w:szCs w:val="28"/>
        </w:rPr>
      </w:pPr>
    </w:p>
    <w:sectPr w:rsidR="008E1C1B" w:rsidRPr="00496A14" w:rsidSect="003F36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A1D7" w14:textId="77777777" w:rsidR="003F360D" w:rsidRDefault="003F360D" w:rsidP="00956862">
      <w:pPr>
        <w:spacing w:after="0" w:line="240" w:lineRule="auto"/>
      </w:pPr>
      <w:r>
        <w:separator/>
      </w:r>
    </w:p>
  </w:endnote>
  <w:endnote w:type="continuationSeparator" w:id="0">
    <w:p w14:paraId="0ECBC9C8" w14:textId="77777777" w:rsidR="003F360D" w:rsidRDefault="003F360D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9B346" w14:textId="77777777" w:rsidR="003F360D" w:rsidRDefault="003F360D" w:rsidP="00956862">
      <w:pPr>
        <w:spacing w:after="0" w:line="240" w:lineRule="auto"/>
      </w:pPr>
      <w:r>
        <w:separator/>
      </w:r>
    </w:p>
  </w:footnote>
  <w:footnote w:type="continuationSeparator" w:id="0">
    <w:p w14:paraId="65820A57" w14:textId="77777777" w:rsidR="003F360D" w:rsidRDefault="003F360D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C1AB8"/>
    <w:multiLevelType w:val="hybridMultilevel"/>
    <w:tmpl w:val="E9C6D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42F"/>
    <w:multiLevelType w:val="hybridMultilevel"/>
    <w:tmpl w:val="D9F4F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7378B5"/>
    <w:multiLevelType w:val="hybridMultilevel"/>
    <w:tmpl w:val="78889096"/>
    <w:lvl w:ilvl="0" w:tplc="556EB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570294"/>
    <w:multiLevelType w:val="hybridMultilevel"/>
    <w:tmpl w:val="DDD6FB68"/>
    <w:lvl w:ilvl="0" w:tplc="0F34A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2"/>
  </w:num>
  <w:num w:numId="2" w16cid:durableId="423384868">
    <w:abstractNumId w:val="8"/>
  </w:num>
  <w:num w:numId="3" w16cid:durableId="827984262">
    <w:abstractNumId w:val="15"/>
  </w:num>
  <w:num w:numId="4" w16cid:durableId="795413909">
    <w:abstractNumId w:val="11"/>
  </w:num>
  <w:num w:numId="5" w16cid:durableId="911082172">
    <w:abstractNumId w:val="10"/>
  </w:num>
  <w:num w:numId="6" w16cid:durableId="1532576164">
    <w:abstractNumId w:val="0"/>
  </w:num>
  <w:num w:numId="7" w16cid:durableId="265622991">
    <w:abstractNumId w:val="6"/>
  </w:num>
  <w:num w:numId="8" w16cid:durableId="985861405">
    <w:abstractNumId w:val="1"/>
  </w:num>
  <w:num w:numId="9" w16cid:durableId="294020842">
    <w:abstractNumId w:val="5"/>
  </w:num>
  <w:num w:numId="10" w16cid:durableId="261232642">
    <w:abstractNumId w:val="4"/>
  </w:num>
  <w:num w:numId="11" w16cid:durableId="1226991405">
    <w:abstractNumId w:val="7"/>
  </w:num>
  <w:num w:numId="12" w16cid:durableId="789318480">
    <w:abstractNumId w:val="3"/>
  </w:num>
  <w:num w:numId="13" w16cid:durableId="1322394589">
    <w:abstractNumId w:val="14"/>
  </w:num>
  <w:num w:numId="14" w16cid:durableId="1069381016">
    <w:abstractNumId w:val="13"/>
  </w:num>
  <w:num w:numId="15" w16cid:durableId="1064716228">
    <w:abstractNumId w:val="2"/>
  </w:num>
  <w:num w:numId="16" w16cid:durableId="93948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1957"/>
    <w:rsid w:val="001F64A2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4B4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0C7F"/>
    <w:rsid w:val="002C3D85"/>
    <w:rsid w:val="002C51AA"/>
    <w:rsid w:val="002C5380"/>
    <w:rsid w:val="002C71E2"/>
    <w:rsid w:val="002C7A9A"/>
    <w:rsid w:val="002D63FD"/>
    <w:rsid w:val="002E06B3"/>
    <w:rsid w:val="002E4EF6"/>
    <w:rsid w:val="002F30FD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7447D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37B6"/>
    <w:rsid w:val="003C500E"/>
    <w:rsid w:val="003C5468"/>
    <w:rsid w:val="003C5E30"/>
    <w:rsid w:val="003C65D2"/>
    <w:rsid w:val="003C6DB9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2F9E"/>
    <w:rsid w:val="003F360D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96A1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07EDE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1C1B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16F4B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4F26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2674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1CD0"/>
    <w:rsid w:val="00B72CD2"/>
    <w:rsid w:val="00B855B0"/>
    <w:rsid w:val="00B87198"/>
    <w:rsid w:val="00B933C8"/>
    <w:rsid w:val="00B93FDD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532EC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13D6A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31F"/>
    <w:rsid w:val="00E13CF0"/>
    <w:rsid w:val="00E27BFC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5798E"/>
    <w:rsid w:val="00F603AE"/>
    <w:rsid w:val="00F60646"/>
    <w:rsid w:val="00F608FC"/>
    <w:rsid w:val="00F6180A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2880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3788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2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DAE78-5015-45E1-8EC0-B0E7A0D6D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8</cp:revision>
  <cp:lastPrinted>2024-01-19T11:57:00Z</cp:lastPrinted>
  <dcterms:created xsi:type="dcterms:W3CDTF">2024-04-26T10:27:00Z</dcterms:created>
  <dcterms:modified xsi:type="dcterms:W3CDTF">2024-04-26T10:43:00Z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