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inline distT="0" distB="0" distL="0" distR="0">
            <wp:extent cx="936549" cy="109802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936549" cy="1098023"/>
                    </a:xfrm>
                    <a:prstGeom prst="rect">
                      <a:avLst/>
                    </a:prstGeom>
                    <a:ln w="12700" cap="flat">
                      <a:noFill/>
                      <a:miter lim="400000"/>
                    </a:ln>
                    <a:effectLst/>
                  </pic:spPr>
                </pic:pic>
              </a:graphicData>
            </a:graphic>
          </wp:inline>
        </w:drawing>
      </w:r>
    </w:p>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76" w:lineRule="auto"/>
        <w:jc w:val="cente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Statement by</w:t>
      </w:r>
      <w: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br w:type="textWrapping"/>
        <w:t xml:space="preserve">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Permanent Mission of The Bahamas to the United Nations Office and other International Organizations in Geneva</w:t>
      </w:r>
    </w:p>
    <w:p>
      <w:pPr>
        <w:pStyle w:val="Body A"/>
        <w:spacing w:line="276" w:lineRule="auto"/>
        <w:jc w:val="center"/>
        <w:rPr>
          <w:rFonts w:ascii="Arial Narrow" w:cs="Arial Narrow" w:hAnsi="Arial Narrow" w:eastAsia="Arial Narrow"/>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at the 46</w:t>
      </w:r>
      <w:r>
        <w:rPr>
          <w:rFonts w:ascii="Arial Narrow" w:hAnsi="Arial Narrow"/>
          <w:b w:val="1"/>
          <w:bCs w:val="1"/>
          <w:caps w:val="0"/>
          <w:smallCaps w:val="0"/>
          <w:strike w:val="0"/>
          <w:dstrike w:val="0"/>
          <w:outline w:val="0"/>
          <w:color w:val="000000"/>
          <w:u w:val="none" w:color="000000"/>
          <w:shd w:val="nil" w:color="auto" w:fill="auto"/>
          <w:vertAlign w:val="superscript"/>
          <w:rtl w:val="0"/>
          <w:lang w:val="en-US"/>
          <w14:textFill>
            <w14:solidFill>
              <w14:srgbClr w14:val="000000"/>
            </w14:solidFill>
          </w14:textFill>
        </w:rPr>
        <w:t>th</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Session of the Universal Periodic Review Working Group</w:t>
      </w:r>
    </w:p>
    <w:p>
      <w:pPr>
        <w:pStyle w:val="Body A"/>
        <w:spacing w:line="276" w:lineRule="auto"/>
        <w:jc w:val="center"/>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Narrow" w:hAnsi="Arial Narrow"/>
          <w:b w:val="1"/>
          <w:bCs w:val="1"/>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Presentation of UPR Report by Uruguay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1</w:t>
      </w:r>
      <w:r>
        <w:rPr>
          <w:rFonts w:ascii="Arial Narrow" w:hAnsi="Arial Narrow"/>
          <w:b w:val="1"/>
          <w:bCs w:val="1"/>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Narrow" w:hAnsi="Arial Narrow"/>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May 2024</w:t>
      </w:r>
    </w:p>
    <w:p>
      <w:pPr>
        <w:pStyle w:val="Body A"/>
        <w:spacing w:line="276" w:lineRule="auto"/>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A"/>
        <w:spacing w:line="276" w:lineRule="auto"/>
        <w:rPr>
          <w:rFonts w:ascii="Arial Narrow" w:cs="Arial Narrow" w:hAnsi="Arial Narrow" w:eastAsia="Arial Narrow"/>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rPr>
      </w:pPr>
      <w:r>
        <w:rPr>
          <w:rFonts w:ascii="Arial Narrow" w:hAnsi="Arial Narrow"/>
          <w:rtl w:val="0"/>
          <w:lang w:val="en-US"/>
        </w:rPr>
        <w:t>Thank you, Mr. President,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rPr>
      </w:pPr>
      <w:r>
        <w:rPr>
          <w:rFonts w:ascii="Arial Narrow" w:hAnsi="Arial Narrow"/>
          <w:rtl w:val="0"/>
          <w:lang w:val="en-US"/>
        </w:rPr>
        <w:t>The Bahamas thanks Uruguay for presenting its comprehensive report and commends the substantial progress made since the last review.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rPr>
      </w:pPr>
      <w:r>
        <w:rPr>
          <w:rFonts w:ascii="Arial Narrow" w:hAnsi="Arial Narrow"/>
          <w:rtl w:val="0"/>
          <w:lang w:val="en-US"/>
        </w:rPr>
        <w:t>We commend Uruguay's unwavering dedication to human rights, underscored by its strict adherence to international treaties and effective national programs. The adoption of its first National Human Rights Plan and the significant role of its National Human Rights Institution and Office of the Ombudsman, especially in addressing the disappearances of persons, are particularly noteworthy. Uruguay</w:t>
      </w:r>
      <w:r>
        <w:rPr>
          <w:rFonts w:ascii="Arial Narrow" w:hAnsi="Arial Narrow" w:hint="default"/>
          <w:rtl w:val="0"/>
          <w:lang w:val="en-US"/>
        </w:rPr>
        <w:t>’</w:t>
      </w:r>
      <w:r>
        <w:rPr>
          <w:rFonts w:ascii="Arial Narrow" w:hAnsi="Arial Narrow"/>
          <w:rtl w:val="0"/>
          <w:lang w:val="en-US"/>
        </w:rPr>
        <w:t>s efforts to combat torture, protect the rights of children, adolescents, and persons with disabilities reaffirm its leadership in human rights across the Americas and globally.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rPr>
      </w:pPr>
      <w:r>
        <w:rPr>
          <w:rFonts w:ascii="Arial Narrow" w:hAnsi="Arial Narrow"/>
          <w:rtl w:val="0"/>
          <w:lang w:val="en-US"/>
        </w:rPr>
        <w:t>In a constructive spirit, The Bahamas recommends that Uruguay: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numPr>
          <w:ilvl w:val="0"/>
          <w:numId w:val="2"/>
        </w:numPr>
        <w:bidi w:val="0"/>
        <w:spacing w:before="0" w:line="240" w:lineRule="auto"/>
        <w:ind w:right="0"/>
        <w:jc w:val="left"/>
        <w:rPr>
          <w:rtl w:val="0"/>
          <w:lang w:val="en-US"/>
        </w:rPr>
      </w:pPr>
      <w:r>
        <w:rPr>
          <w:rFonts w:ascii="Arial Narrow" w:hAnsi="Arial Narrow"/>
          <w:rtl w:val="0"/>
          <w:lang w:val="en-US"/>
        </w:rPr>
        <w:t>Continue to strengthen its efforts in the prevention of torture and cruel treatment by expanding the capacity and reach of its national preventive mechanism, ensuring comprehensive oversight of all places of detention.</w:t>
      </w:r>
      <w:r>
        <w:rPr>
          <w:rFonts w:ascii="Arial Narrow" w:cs="Arial Narrow" w:hAnsi="Arial Narrow" w:eastAsia="Arial Narrow"/>
        </w:rPr>
        <w:br w:type="textWrapp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numPr>
          <w:ilvl w:val="0"/>
          <w:numId w:val="2"/>
        </w:numPr>
        <w:bidi w:val="0"/>
        <w:spacing w:before="0" w:line="240" w:lineRule="auto"/>
        <w:ind w:right="0"/>
        <w:jc w:val="left"/>
        <w:rPr>
          <w:rtl w:val="0"/>
          <w:lang w:val="en-US"/>
        </w:rPr>
      </w:pPr>
      <w:r>
        <w:rPr>
          <w:rFonts w:ascii="Arial Narrow" w:hAnsi="Arial Narrow"/>
          <w:rtl w:val="0"/>
          <w:lang w:val="en-US"/>
        </w:rPr>
        <w:t>Enhance the educational framework to further support youth development, focusing on integrating human rights education and ensuring equitable access for all, including those in remote and underserved areas.</w:t>
      </w:r>
      <w:r>
        <w:rPr>
          <w:rFonts w:ascii="Arial Narrow" w:cs="Arial Narrow" w:hAnsi="Arial Narrow" w:eastAsia="Arial Narrow"/>
        </w:rPr>
        <w:br w:type="textWrapp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numPr>
          <w:ilvl w:val="0"/>
          <w:numId w:val="2"/>
        </w:numPr>
        <w:bidi w:val="0"/>
        <w:spacing w:before="0" w:line="240" w:lineRule="auto"/>
        <w:ind w:right="0"/>
        <w:jc w:val="left"/>
        <w:rPr>
          <w:rtl w:val="0"/>
          <w:lang w:val="en-US"/>
        </w:rPr>
      </w:pPr>
      <w:r>
        <w:rPr>
          <w:rFonts w:ascii="Arial Narrow" w:hAnsi="Arial Narrow"/>
          <w:rtl w:val="0"/>
          <w:lang w:val="en-US"/>
        </w:rPr>
        <w:t>Enhance efforts to integrate climate change mitigation and adaptation strategies into national development policies</w:t>
      </w:r>
      <w:r>
        <w:rPr>
          <w:rFonts w:ascii="Arial Narrow" w:hAnsi="Arial Narrow"/>
          <w:rtl w:val="0"/>
          <w:lang w:val="en-US"/>
        </w:rPr>
        <w:t xml:space="preserve"> in light of</w:t>
      </w:r>
      <w:r>
        <w:rPr>
          <w:rFonts w:ascii="Arial Narrow" w:hAnsi="Arial Narrow"/>
          <w:rtl w:val="0"/>
          <w:lang w:val="en-US"/>
        </w:rPr>
        <w:t xml:space="preserve"> Uruguay's established commitment to environmental sustainability</w:t>
      </w:r>
      <w:r>
        <w:rPr>
          <w:rFonts w:ascii="Arial Narrow" w:hAnsi="Arial Narrow"/>
          <w:rtl w:val="0"/>
          <w:lang w:val="en-US"/>
        </w:rPr>
        <w:t>.</w:t>
      </w:r>
      <w:r>
        <w:rPr>
          <w:rFonts w:ascii="Arial Narrow" w:cs="Arial Narrow" w:hAnsi="Arial Narrow" w:eastAsia="Arial Narrow"/>
        </w:rPr>
        <w:br w:type="textWrapp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rPr>
      </w:pPr>
      <w:r>
        <w:rPr>
          <w:rFonts w:ascii="Arial Narrow" w:hAnsi="Arial Narrow"/>
          <w:rtl w:val="0"/>
          <w:lang w:val="en-US"/>
        </w:rPr>
        <w:t>We extend our best wishes to Uruguay for a successful review.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rPr>
          <w:rFonts w:ascii="Arial Narrow" w:cs="Arial Narrow" w:hAnsi="Arial Narrow" w:eastAsia="Arial Narrow"/>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before="0" w:line="240" w:lineRule="auto"/>
        <w:jc w:val="both"/>
        <w:rPr>
          <w:rFonts w:ascii="Arial Narrow" w:cs="Arial Narrow" w:hAnsi="Arial Narrow" w:eastAsia="Arial Narrow"/>
        </w:rPr>
      </w:pPr>
      <w:r>
        <w:rPr>
          <w:rFonts w:ascii="Arial Narrow" w:hAnsi="Arial Narrow"/>
          <w:rtl w:val="0"/>
          <w:lang w:val="en-US"/>
        </w:rPr>
        <w:t>I thank you.</w:t>
      </w:r>
    </w:p>
    <w:p>
      <w:pPr>
        <w:pStyle w:val="Default"/>
        <w:spacing w:before="0" w:line="515" w:lineRule="atLeast"/>
        <w:jc w:val="both"/>
        <w:rPr>
          <w:rFonts w:ascii="Times Roman" w:cs="Times Roman" w:hAnsi="Times Roman" w:eastAsia="Times Roman"/>
        </w:rPr>
      </w:pPr>
    </w:p>
    <w:p>
      <w:pPr>
        <w:pStyle w:val="Body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rPr>
          <w:rFonts w:ascii="Arial Narrow" w:cs="Arial Narrow" w:hAnsi="Arial Narrow" w:eastAsia="Arial Narrow"/>
        </w:rPr>
      </w:pPr>
    </w:p>
    <w:p>
      <w:pPr>
        <w:pStyle w:val="Body A"/>
        <w:spacing w:before="240" w:after="240" w:line="276" w:lineRule="auto"/>
        <w:ind w:left="720" w:firstLine="0"/>
        <w:rPr>
          <w:rFonts w:ascii="Arial" w:cs="Arial" w:hAnsi="Arial" w:eastAsia="Arial"/>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276" w:lineRule="auto"/>
      </w:pPr>
      <w:r>
        <w:rPr>
          <w:rFonts w:ascii="Arial" w:cs="Arial" w:hAnsi="Arial" w:eastAsia="Arial"/>
          <w:caps w:val="0"/>
          <w:smallCaps w:val="0"/>
          <w:strike w:val="0"/>
          <w:dstrike w:val="0"/>
          <w:outline w:val="0"/>
          <w:color w:val="000000"/>
          <w:sz w:val="20"/>
          <w:szCs w:val="20"/>
          <w:u w:val="none" w:color="000000"/>
          <w:shd w:val="nil" w:color="auto" w:fill="auto"/>
          <w:vertAlign w:val="baseline"/>
          <w14:textFill>
            <w14:solidFill>
              <w14:srgbClr w14:val="000000"/>
            </w14:solidFill>
          </w14:textFill>
        </w:rPr>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513"/>
        <w:tab w:val="right" w:pos="9000"/>
      </w:tabs>
    </w:pP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Speaking time allotted: 1 minute 10 seconds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56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69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87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05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23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41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59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77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ind w:left="1957" w:hanging="51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4003</DocId>
    <Category xmlns="328c4b46-73db-4dea-b856-05d9d8a86ba6" xsi:nil="true"/>
  </documentManagement>
</p:properties>
</file>

<file path=customXml/itemProps1.xml><?xml version="1.0" encoding="utf-8"?>
<ds:datastoreItem xmlns:ds="http://schemas.openxmlformats.org/officeDocument/2006/customXml" ds:itemID="{9EF5B945-794D-4888-92A9-EB8436C537B3}"/>
</file>

<file path=customXml/itemProps2.xml><?xml version="1.0" encoding="utf-8"?>
<ds:datastoreItem xmlns:ds="http://schemas.openxmlformats.org/officeDocument/2006/customXml" ds:itemID="{92670D7B-ABA0-4A4D-9AE4-CDAA2737BF25}"/>
</file>

<file path=customXml/itemProps3.xml><?xml version="1.0" encoding="utf-8"?>
<ds:datastoreItem xmlns:ds="http://schemas.openxmlformats.org/officeDocument/2006/customXml" ds:itemID="{58C8F6F7-48D5-438C-AEF9-10F038875C6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ies>
</file>