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BC35A" w14:textId="74883000" w:rsidR="00AC553F" w:rsidRPr="009806E1" w:rsidRDefault="00AC553F" w:rsidP="00AC553F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val="en-GB"/>
        </w:rPr>
      </w:pPr>
      <w:r w:rsidRPr="009806E1">
        <w:rPr>
          <w:rFonts w:ascii="Times New Roman" w:eastAsia="Calibri" w:hAnsi="Times New Roman" w:cs="Times New Roman"/>
          <w:b/>
          <w:sz w:val="32"/>
          <w:szCs w:val="32"/>
          <w:lang w:val="en-GB"/>
        </w:rPr>
        <w:t>4</w:t>
      </w:r>
      <w:r w:rsidR="00D831E5">
        <w:rPr>
          <w:rFonts w:ascii="Times New Roman" w:eastAsia="Calibri" w:hAnsi="Times New Roman" w:cs="Times New Roman"/>
          <w:b/>
          <w:sz w:val="32"/>
          <w:szCs w:val="32"/>
          <w:lang w:val="en-GB"/>
        </w:rPr>
        <w:t>6</w:t>
      </w:r>
      <w:r w:rsidR="00233266" w:rsidRPr="00233266">
        <w:rPr>
          <w:rFonts w:ascii="Times New Roman" w:eastAsia="Calibri" w:hAnsi="Times New Roman" w:cs="Times New Roman"/>
          <w:b/>
          <w:sz w:val="32"/>
          <w:szCs w:val="32"/>
          <w:vertAlign w:val="superscript"/>
          <w:lang w:val="en-GB"/>
        </w:rPr>
        <w:t>TH</w:t>
      </w:r>
      <w:r w:rsidR="00233266">
        <w:rPr>
          <w:rFonts w:ascii="Times New Roman" w:eastAsia="Calibri" w:hAnsi="Times New Roman" w:cs="Times New Roman"/>
          <w:b/>
          <w:sz w:val="32"/>
          <w:szCs w:val="32"/>
          <w:lang w:val="en-GB"/>
        </w:rPr>
        <w:t xml:space="preserve"> </w:t>
      </w:r>
      <w:r w:rsidRPr="009806E1">
        <w:rPr>
          <w:rFonts w:ascii="Times New Roman" w:eastAsia="Calibri" w:hAnsi="Times New Roman" w:cs="Times New Roman"/>
          <w:b/>
          <w:sz w:val="32"/>
          <w:szCs w:val="32"/>
          <w:lang w:val="en-GB"/>
        </w:rPr>
        <w:t xml:space="preserve">SESSION OF THE UPR WORKING GROUP  </w:t>
      </w:r>
    </w:p>
    <w:p w14:paraId="0A71105C" w14:textId="6D9EEC86" w:rsidR="00AC553F" w:rsidRPr="009806E1" w:rsidRDefault="00675850" w:rsidP="00AC553F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val="en-GB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en-GB"/>
        </w:rPr>
        <w:t>SLOVAKIA</w:t>
      </w:r>
    </w:p>
    <w:p w14:paraId="2280CDEB" w14:textId="07F61165" w:rsidR="00AC553F" w:rsidRPr="009806E1" w:rsidRDefault="00675850" w:rsidP="00AC553F">
      <w:pPr>
        <w:spacing w:before="60" w:after="60"/>
        <w:jc w:val="center"/>
        <w:rPr>
          <w:rFonts w:ascii="Times New Roman" w:hAnsi="Times New Roman" w:cs="Times New Roman"/>
          <w:b/>
          <w:strike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en-GB"/>
        </w:rPr>
        <w:t>6 May 2024</w:t>
      </w:r>
    </w:p>
    <w:p w14:paraId="2E8D3E23" w14:textId="3831F304" w:rsidR="00AC553F" w:rsidRPr="00420AB1" w:rsidRDefault="00AC553F" w:rsidP="00AC553F">
      <w:pPr>
        <w:pBdr>
          <w:bottom w:val="single" w:sz="4" w:space="1" w:color="auto"/>
        </w:pBd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i/>
          <w:iCs/>
          <w:sz w:val="32"/>
          <w:szCs w:val="32"/>
          <w:lang w:val="en-GB"/>
        </w:rPr>
      </w:pPr>
      <w:r w:rsidRPr="00420AB1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Speaking time: </w:t>
      </w:r>
      <w:r w:rsidR="00675850">
        <w:rPr>
          <w:rFonts w:ascii="Times New Roman" w:hAnsi="Times New Roman" w:cs="Times New Roman"/>
          <w:b/>
          <w:i/>
          <w:iCs/>
          <w:noProof/>
          <w:sz w:val="32"/>
          <w:szCs w:val="32"/>
        </w:rPr>
        <w:t>1 minute 20</w:t>
      </w:r>
      <w:r w:rsidRPr="00420AB1">
        <w:rPr>
          <w:rFonts w:ascii="Times New Roman" w:hAnsi="Times New Roman" w:cs="Times New Roman"/>
          <w:b/>
          <w:i/>
          <w:iCs/>
          <w:noProof/>
          <w:sz w:val="32"/>
          <w:szCs w:val="32"/>
        </w:rPr>
        <w:t xml:space="preserve"> seconds</w:t>
      </w:r>
    </w:p>
    <w:p w14:paraId="7B959EB3" w14:textId="77777777" w:rsidR="00AC553F" w:rsidRPr="009806E1" w:rsidRDefault="00AC553F" w:rsidP="00AC553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GB"/>
        </w:rPr>
      </w:pPr>
      <w:r w:rsidRPr="009806E1">
        <w:rPr>
          <w:rFonts w:ascii="Times New Roman" w:eastAsia="Calibri" w:hAnsi="Times New Roman" w:cs="Times New Roman"/>
          <w:b/>
          <w:sz w:val="32"/>
          <w:szCs w:val="32"/>
          <w:lang w:val="en-GB"/>
        </w:rPr>
        <w:t xml:space="preserve">STATEMENT BY </w:t>
      </w:r>
    </w:p>
    <w:p w14:paraId="0BFC414B" w14:textId="77777777" w:rsidR="000820AE" w:rsidRPr="00992A87" w:rsidRDefault="000820AE" w:rsidP="000820AE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Calibri" w:hAnsi="Times New Roman" w:cs="Times New Roman"/>
          <w:b/>
          <w:sz w:val="31"/>
          <w:szCs w:val="31"/>
          <w:lang w:val="en-GB"/>
        </w:rPr>
      </w:pPr>
      <w:r>
        <w:rPr>
          <w:rFonts w:ascii="Times New Roman" w:eastAsia="Calibri" w:hAnsi="Times New Roman" w:cs="Times New Roman"/>
          <w:b/>
          <w:sz w:val="31"/>
          <w:szCs w:val="31"/>
          <w:lang w:val="en-GB"/>
        </w:rPr>
        <w:t>MR. NESBERT SAMASUWO</w:t>
      </w:r>
    </w:p>
    <w:p w14:paraId="6761A0D4" w14:textId="77777777" w:rsidR="000820AE" w:rsidRPr="00992A87" w:rsidRDefault="000820AE" w:rsidP="000820AE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Calibri" w:hAnsi="Times New Roman" w:cs="Times New Roman"/>
          <w:b/>
          <w:sz w:val="31"/>
          <w:szCs w:val="31"/>
          <w:lang w:val="en-GB"/>
        </w:rPr>
      </w:pPr>
      <w:r>
        <w:rPr>
          <w:rFonts w:ascii="Times New Roman" w:eastAsia="Calibri" w:hAnsi="Times New Roman" w:cs="Times New Roman"/>
          <w:b/>
          <w:sz w:val="31"/>
          <w:szCs w:val="31"/>
          <w:lang w:val="en-GB"/>
        </w:rPr>
        <w:t>CHARGÉ D’AFFAIRES A.I.</w:t>
      </w:r>
      <w:r w:rsidRPr="00992A87">
        <w:rPr>
          <w:rFonts w:ascii="Times New Roman" w:eastAsia="Calibri" w:hAnsi="Times New Roman" w:cs="Times New Roman"/>
          <w:b/>
          <w:sz w:val="31"/>
          <w:szCs w:val="31"/>
          <w:lang w:val="en-GB"/>
        </w:rPr>
        <w:t xml:space="preserve"> OF ZIMBABWE</w:t>
      </w:r>
    </w:p>
    <w:p w14:paraId="7A686F4A" w14:textId="77777777" w:rsidR="007161C6" w:rsidRPr="000820AE" w:rsidRDefault="007161C6" w:rsidP="004122AE">
      <w:pPr>
        <w:spacing w:after="200" w:line="276" w:lineRule="auto"/>
        <w:jc w:val="both"/>
        <w:rPr>
          <w:rFonts w:ascii="Times New Roman" w:hAnsi="Times New Roman" w:cs="Times New Roman"/>
          <w:b/>
          <w:color w:val="000000"/>
          <w:sz w:val="6"/>
          <w:szCs w:val="6"/>
          <w:lang w:val="en-GB"/>
        </w:rPr>
      </w:pPr>
    </w:p>
    <w:p w14:paraId="6108D8E3" w14:textId="54C1D637" w:rsidR="00B57211" w:rsidRDefault="00883F5E" w:rsidP="00F622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806E1">
        <w:rPr>
          <w:rFonts w:ascii="Times New Roman" w:hAnsi="Times New Roman" w:cs="Times New Roman"/>
          <w:b/>
          <w:color w:val="000000"/>
          <w:sz w:val="32"/>
          <w:szCs w:val="32"/>
        </w:rPr>
        <w:t>Mr</w:t>
      </w:r>
      <w:r w:rsidR="00AC553F" w:rsidRPr="009806E1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  <w:r w:rsidRPr="009806E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President,</w:t>
      </w:r>
      <w:r w:rsidRPr="009806E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1932DDB9" w14:textId="77777777" w:rsidR="00F622AF" w:rsidRPr="009806E1" w:rsidRDefault="00F622AF" w:rsidP="00F622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02E1A7CC" w14:textId="7D343C9D" w:rsidR="00352740" w:rsidRDefault="000906AC" w:rsidP="00F622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Zimbabwe</w:t>
      </w:r>
      <w:r w:rsidR="00AA6025">
        <w:rPr>
          <w:rFonts w:ascii="Times New Roman" w:hAnsi="Times New Roman" w:cs="Times New Roman"/>
          <w:color w:val="000000"/>
          <w:sz w:val="32"/>
          <w:szCs w:val="32"/>
        </w:rPr>
        <w:t xml:space="preserve"> warmly welcomes </w:t>
      </w:r>
      <w:r>
        <w:rPr>
          <w:rFonts w:ascii="Times New Roman" w:hAnsi="Times New Roman" w:cs="Times New Roman"/>
          <w:color w:val="000000"/>
          <w:sz w:val="32"/>
          <w:szCs w:val="32"/>
        </w:rPr>
        <w:t>the delegation of the Slovak Republic to the 4</w:t>
      </w:r>
      <w:r w:rsidRPr="000906AC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cycl</w:t>
      </w:r>
      <w:r w:rsidR="008C42F1">
        <w:rPr>
          <w:rFonts w:ascii="Times New Roman" w:hAnsi="Times New Roman" w:cs="Times New Roman"/>
          <w:color w:val="000000"/>
          <w:sz w:val="32"/>
          <w:szCs w:val="32"/>
        </w:rPr>
        <w:t xml:space="preserve">e of </w:t>
      </w:r>
      <w:r w:rsidR="00160987">
        <w:rPr>
          <w:rFonts w:ascii="Times New Roman" w:hAnsi="Times New Roman" w:cs="Times New Roman"/>
          <w:color w:val="000000"/>
          <w:sz w:val="32"/>
          <w:szCs w:val="32"/>
        </w:rPr>
        <w:t>the UPR and congratulate them on</w:t>
      </w:r>
      <w:r w:rsidR="008C42F1">
        <w:rPr>
          <w:rFonts w:ascii="Times New Roman" w:hAnsi="Times New Roman" w:cs="Times New Roman"/>
          <w:color w:val="000000"/>
          <w:sz w:val="32"/>
          <w:szCs w:val="32"/>
        </w:rPr>
        <w:t xml:space="preserve"> the presentation of their </w:t>
      </w:r>
      <w:r>
        <w:rPr>
          <w:rFonts w:ascii="Times New Roman" w:hAnsi="Times New Roman" w:cs="Times New Roman"/>
          <w:color w:val="000000"/>
          <w:sz w:val="32"/>
          <w:szCs w:val="32"/>
        </w:rPr>
        <w:t>national report</w:t>
      </w:r>
      <w:r w:rsidR="00C445AB"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594BAAC7" w14:textId="77777777" w:rsidR="00352740" w:rsidRDefault="00352740" w:rsidP="00F622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5F6A33FF" w14:textId="648174AC" w:rsidR="003023C6" w:rsidRDefault="00567F5C" w:rsidP="00F622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We</w:t>
      </w:r>
      <w:r w:rsidR="00883F5E" w:rsidRPr="009806E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>c</w:t>
      </w:r>
      <w:r w:rsidRPr="00100EEF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ommend </w:t>
      </w:r>
      <w:r w:rsidR="005508DD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progress in </w:t>
      </w:r>
      <w:r w:rsidR="005508DD" w:rsidRPr="005508DD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>human rights pr</w:t>
      </w:r>
      <w:r w:rsidR="005508DD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otection in </w:t>
      </w:r>
      <w:r w:rsidR="0022115D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>S</w:t>
      </w:r>
      <w:r w:rsidR="005508DD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>lovak</w:t>
      </w:r>
      <w:r w:rsidR="0022115D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>ia</w:t>
      </w:r>
      <w:r w:rsidR="005508DD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 and applaud </w:t>
      </w:r>
      <w:r w:rsidR="00A27DAA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>the Government’s</w:t>
      </w:r>
      <w:r w:rsidR="005508DD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 </w:t>
      </w:r>
      <w:r w:rsidR="008C42F1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>approval of vari</w:t>
      </w:r>
      <w:r w:rsidR="008B3951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>ous strategies and action plans to this end</w:t>
      </w:r>
      <w:r w:rsidR="00352740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>,</w:t>
      </w:r>
      <w:r w:rsidR="008B3951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 including strategies</w:t>
      </w:r>
      <w:r w:rsidR="00352740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 </w:t>
      </w:r>
      <w:r w:rsidR="008C42F1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aimed at </w:t>
      </w:r>
      <w:r w:rsidR="00381BAC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>countering radicalisation and</w:t>
      </w:r>
      <w:r w:rsidR="009E4BEA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 extremism</w:t>
      </w:r>
      <w:r w:rsidR="00381BAC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 and </w:t>
      </w:r>
      <w:r w:rsidR="00A27DAA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improving </w:t>
      </w:r>
      <w:r w:rsidR="005508DD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the rights of </w:t>
      </w:r>
      <w:r w:rsidR="00381BAC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>women and children.</w:t>
      </w:r>
      <w:r w:rsidR="008C42F1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 </w:t>
      </w:r>
    </w:p>
    <w:p w14:paraId="33A8D8B8" w14:textId="77777777" w:rsidR="00F622AF" w:rsidRPr="009806E1" w:rsidRDefault="00F622AF" w:rsidP="00F622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36483412" w14:textId="5565C658" w:rsidR="00711194" w:rsidRDefault="00160987" w:rsidP="00F622AF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 the spirit of</w:t>
      </w:r>
      <w:r w:rsidR="00544462">
        <w:rPr>
          <w:rFonts w:ascii="Times New Roman" w:hAnsi="Times New Roman" w:cs="Times New Roman"/>
          <w:sz w:val="32"/>
          <w:szCs w:val="32"/>
        </w:rPr>
        <w:t xml:space="preserve"> co-operation</w:t>
      </w:r>
      <w:r>
        <w:rPr>
          <w:rFonts w:ascii="Times New Roman" w:hAnsi="Times New Roman" w:cs="Times New Roman"/>
          <w:sz w:val="32"/>
          <w:szCs w:val="32"/>
        </w:rPr>
        <w:t xml:space="preserve">, my delegation proffers the </w:t>
      </w:r>
      <w:r w:rsidR="00B469B1">
        <w:rPr>
          <w:rFonts w:ascii="Times New Roman" w:hAnsi="Times New Roman" w:cs="Times New Roman"/>
          <w:sz w:val="32"/>
          <w:szCs w:val="32"/>
        </w:rPr>
        <w:t>following</w:t>
      </w:r>
      <w:r w:rsidR="006B55F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recommendations for </w:t>
      </w:r>
      <w:r w:rsidR="006B55FD">
        <w:rPr>
          <w:rFonts w:ascii="Times New Roman" w:hAnsi="Times New Roman" w:cs="Times New Roman"/>
          <w:sz w:val="32"/>
          <w:szCs w:val="32"/>
        </w:rPr>
        <w:t>consideration</w:t>
      </w:r>
      <w:r w:rsidR="00711194" w:rsidRPr="009806E1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5691CEA3" w14:textId="77777777" w:rsidR="00F622AF" w:rsidRPr="009806E1" w:rsidRDefault="00F622AF" w:rsidP="00F622AF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B89636A" w14:textId="3C771255" w:rsidR="009E4BEA" w:rsidRPr="009E4BEA" w:rsidRDefault="009E4BEA" w:rsidP="009E4BEA">
      <w:pPr>
        <w:pStyle w:val="ListParagraph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</w:pPr>
      <w:r w:rsidRPr="009E4BEA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Strengthen efforts to </w:t>
      </w:r>
      <w:r w:rsidR="002C09EC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>achieve</w:t>
      </w:r>
      <w:r w:rsidR="002C09EC" w:rsidRPr="009E4BEA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 inclusive education</w:t>
      </w:r>
      <w:r w:rsidR="00E931DA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 and</w:t>
      </w:r>
      <w:r w:rsidR="002C09EC" w:rsidRPr="009E4BEA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 </w:t>
      </w:r>
      <w:r w:rsidRPr="009E4BEA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>ensure</w:t>
      </w:r>
      <w:r w:rsidR="002C09EC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 the</w:t>
      </w:r>
      <w:r w:rsidRPr="009E4BEA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 non-di</w:t>
      </w:r>
      <w:r w:rsidR="002C09EC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>scrimination of</w:t>
      </w:r>
      <w:r w:rsidRPr="009E4BEA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 minorities and children with disabilities.</w:t>
      </w:r>
    </w:p>
    <w:p w14:paraId="0E323F81" w14:textId="77777777" w:rsidR="009E4BEA" w:rsidRDefault="009E4BEA" w:rsidP="009E4BEA">
      <w:pPr>
        <w:spacing w:after="0" w:line="276" w:lineRule="auto"/>
        <w:ind w:left="426" w:hanging="426"/>
        <w:jc w:val="both"/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</w:pPr>
    </w:p>
    <w:p w14:paraId="23453930" w14:textId="77777777" w:rsidR="00685200" w:rsidRDefault="00D806D6" w:rsidP="00D806D6">
      <w:pPr>
        <w:pStyle w:val="ListParagraph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Implement </w:t>
      </w:r>
      <w:r w:rsidR="009E4BEA" w:rsidRPr="009E4BEA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measures to </w:t>
      </w:r>
      <w:r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improve the participation of ethnic minorities in the </w:t>
      </w:r>
      <w:r w:rsidR="009E4BEA" w:rsidRPr="009E4BEA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>labour market.</w:t>
      </w:r>
    </w:p>
    <w:p w14:paraId="3BC6F41E" w14:textId="77777777" w:rsidR="00685200" w:rsidRPr="00685200" w:rsidRDefault="00685200" w:rsidP="00685200">
      <w:pPr>
        <w:pStyle w:val="ListParagraph"/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</w:pPr>
    </w:p>
    <w:p w14:paraId="3D3F6966" w14:textId="3BB1F7E5" w:rsidR="00355CE0" w:rsidRPr="00685200" w:rsidRDefault="00E931DA" w:rsidP="00D806D6">
      <w:pPr>
        <w:pStyle w:val="ListParagraph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>Continue to</w:t>
      </w:r>
      <w:r w:rsidR="00355CE0" w:rsidRPr="00685200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 provide </w:t>
      </w:r>
      <w:r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regular </w:t>
      </w:r>
      <w:r w:rsidR="00355CE0" w:rsidRPr="00685200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>training to civil servants, judges,</w:t>
      </w:r>
      <w:r w:rsidR="00D806D6" w:rsidRPr="00685200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 </w:t>
      </w:r>
      <w:r w:rsidR="00355CE0" w:rsidRPr="00685200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magistrates and law enforcement officers to ensure the effective </w:t>
      </w:r>
      <w:r w:rsidR="00452CD1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implementation </w:t>
      </w:r>
      <w:r w:rsidR="00355CE0" w:rsidRPr="00685200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>of</w:t>
      </w:r>
      <w:r w:rsidR="00D806D6" w:rsidRPr="00685200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 </w:t>
      </w:r>
      <w:r w:rsidR="00452CD1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relevant national legislation on racial </w:t>
      </w:r>
      <w:r w:rsidR="00452CD1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lastRenderedPageBreak/>
        <w:t xml:space="preserve">discrimination, and </w:t>
      </w:r>
      <w:r w:rsidRPr="00685200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>the International Convention on the Elimination of All Fo</w:t>
      </w:r>
      <w:r w:rsidR="00452CD1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>rms of Racial Discrimination</w:t>
      </w:r>
      <w:r w:rsidR="00D806D6" w:rsidRPr="00685200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>.</w:t>
      </w:r>
    </w:p>
    <w:p w14:paraId="20A9F996" w14:textId="77777777" w:rsidR="00426A6F" w:rsidRDefault="00426A6F" w:rsidP="00426A6F">
      <w:pPr>
        <w:pStyle w:val="ListParagraph"/>
        <w:spacing w:after="0" w:line="276" w:lineRule="auto"/>
        <w:ind w:left="284"/>
        <w:jc w:val="both"/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</w:pPr>
    </w:p>
    <w:p w14:paraId="641F78E8" w14:textId="0E40C01E" w:rsidR="00883F5E" w:rsidRPr="009806E1" w:rsidRDefault="00F622AF" w:rsidP="00F622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W</w:t>
      </w:r>
      <w:r w:rsidR="00883F5E" w:rsidRPr="009806E1">
        <w:rPr>
          <w:rFonts w:ascii="Times New Roman" w:hAnsi="Times New Roman" w:cs="Times New Roman"/>
          <w:color w:val="000000"/>
          <w:sz w:val="32"/>
          <w:szCs w:val="32"/>
        </w:rPr>
        <w:t xml:space="preserve">e wish </w:t>
      </w:r>
      <w:r w:rsidR="00160987">
        <w:rPr>
          <w:rFonts w:ascii="Times New Roman" w:hAnsi="Times New Roman" w:cs="Times New Roman"/>
          <w:color w:val="000000"/>
          <w:sz w:val="32"/>
          <w:szCs w:val="32"/>
        </w:rPr>
        <w:t>Slovakia</w:t>
      </w:r>
      <w:r w:rsidR="00883F5E" w:rsidRPr="009806E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B55FD">
        <w:rPr>
          <w:rFonts w:ascii="Times New Roman" w:hAnsi="Times New Roman" w:cs="Times New Roman"/>
          <w:color w:val="000000"/>
          <w:sz w:val="32"/>
          <w:szCs w:val="32"/>
        </w:rPr>
        <w:t xml:space="preserve">every success in its </w:t>
      </w:r>
      <w:r w:rsidR="002D6687" w:rsidRPr="009806E1">
        <w:rPr>
          <w:rFonts w:ascii="Times New Roman" w:hAnsi="Times New Roman" w:cs="Times New Roman"/>
          <w:color w:val="000000"/>
          <w:sz w:val="32"/>
          <w:szCs w:val="32"/>
        </w:rPr>
        <w:t>review</w:t>
      </w:r>
      <w:r w:rsidR="00160987">
        <w:rPr>
          <w:rFonts w:ascii="Times New Roman" w:hAnsi="Times New Roman" w:cs="Times New Roman"/>
          <w:color w:val="000000"/>
          <w:sz w:val="32"/>
          <w:szCs w:val="32"/>
        </w:rPr>
        <w:t xml:space="preserve"> process</w:t>
      </w:r>
      <w:r w:rsidR="00883F5E" w:rsidRPr="009806E1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28CBA98F" w14:textId="77777777" w:rsidR="009806E1" w:rsidRPr="009806E1" w:rsidRDefault="009806E1" w:rsidP="00F622AF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5BD7D1D1" w14:textId="77777777" w:rsidR="00F622AF" w:rsidRDefault="00F622AF" w:rsidP="00F622AF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539687E7" w14:textId="3D7C1253" w:rsidR="00B57211" w:rsidRPr="009806E1" w:rsidRDefault="00754600" w:rsidP="00F622AF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T</w:t>
      </w:r>
      <w:r w:rsidR="00883F5E" w:rsidRPr="009806E1">
        <w:rPr>
          <w:rFonts w:ascii="Times New Roman" w:hAnsi="Times New Roman" w:cs="Times New Roman"/>
          <w:b/>
          <w:color w:val="000000"/>
          <w:sz w:val="32"/>
          <w:szCs w:val="32"/>
        </w:rPr>
        <w:t>hank you, Mr</w:t>
      </w:r>
      <w:r w:rsidR="00872412" w:rsidRPr="009806E1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  <w:r w:rsidR="00883F5E" w:rsidRPr="009806E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President</w:t>
      </w:r>
      <w:r w:rsidR="00B469B1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</w:p>
    <w:sectPr w:rsidR="00B57211" w:rsidRPr="009806E1" w:rsidSect="009806E1">
      <w:pgSz w:w="11906" w:h="16838"/>
      <w:pgMar w:top="127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422CA"/>
    <w:multiLevelType w:val="hybridMultilevel"/>
    <w:tmpl w:val="C826CDB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F514B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1080"/>
      </w:pPr>
    </w:lvl>
    <w:lvl w:ilvl="3">
      <w:start w:val="1"/>
      <w:numFmt w:val="decimal"/>
      <w:isLgl/>
      <w:lvlText w:val="%1.%2.%3.%4."/>
      <w:lvlJc w:val="left"/>
      <w:pPr>
        <w:ind w:left="1440" w:hanging="1440"/>
      </w:pPr>
    </w:lvl>
    <w:lvl w:ilvl="4">
      <w:start w:val="1"/>
      <w:numFmt w:val="decimal"/>
      <w:isLgl/>
      <w:lvlText w:val="%1.%2.%3.%4.%5."/>
      <w:lvlJc w:val="left"/>
      <w:pPr>
        <w:ind w:left="1800" w:hanging="1800"/>
      </w:pPr>
    </w:lvl>
    <w:lvl w:ilvl="5">
      <w:start w:val="1"/>
      <w:numFmt w:val="decimal"/>
      <w:isLgl/>
      <w:lvlText w:val="%1.%2.%3.%4.%5.%6."/>
      <w:lvlJc w:val="left"/>
      <w:pPr>
        <w:ind w:left="180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</w:lvl>
  </w:abstractNum>
  <w:abstractNum w:abstractNumId="2" w15:restartNumberingAfterBreak="0">
    <w:nsid w:val="5DAF5D8B"/>
    <w:multiLevelType w:val="hybridMultilevel"/>
    <w:tmpl w:val="5276E37E"/>
    <w:lvl w:ilvl="0" w:tplc="3009000F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3625A"/>
    <w:multiLevelType w:val="hybridMultilevel"/>
    <w:tmpl w:val="F230CDFE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1119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467484">
    <w:abstractNumId w:val="3"/>
  </w:num>
  <w:num w:numId="3" w16cid:durableId="704403710">
    <w:abstractNumId w:val="2"/>
  </w:num>
  <w:num w:numId="4" w16cid:durableId="577322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F5E"/>
    <w:rsid w:val="00035357"/>
    <w:rsid w:val="00045649"/>
    <w:rsid w:val="000820AE"/>
    <w:rsid w:val="000906AC"/>
    <w:rsid w:val="000E29B6"/>
    <w:rsid w:val="00100EEF"/>
    <w:rsid w:val="00160987"/>
    <w:rsid w:val="00180086"/>
    <w:rsid w:val="001944B5"/>
    <w:rsid w:val="0022115D"/>
    <w:rsid w:val="00233266"/>
    <w:rsid w:val="002360BF"/>
    <w:rsid w:val="002C09EC"/>
    <w:rsid w:val="002D6687"/>
    <w:rsid w:val="002F2FBF"/>
    <w:rsid w:val="003023C6"/>
    <w:rsid w:val="003075A6"/>
    <w:rsid w:val="00345EF5"/>
    <w:rsid w:val="00352740"/>
    <w:rsid w:val="00355CE0"/>
    <w:rsid w:val="00381BAC"/>
    <w:rsid w:val="003A3B29"/>
    <w:rsid w:val="003E53CB"/>
    <w:rsid w:val="004122AE"/>
    <w:rsid w:val="00420AB1"/>
    <w:rsid w:val="00423097"/>
    <w:rsid w:val="00426A6F"/>
    <w:rsid w:val="00435AC5"/>
    <w:rsid w:val="004422D2"/>
    <w:rsid w:val="00452CD1"/>
    <w:rsid w:val="00491FE8"/>
    <w:rsid w:val="004A3C6E"/>
    <w:rsid w:val="00531BAB"/>
    <w:rsid w:val="00544462"/>
    <w:rsid w:val="005508DD"/>
    <w:rsid w:val="00567F5C"/>
    <w:rsid w:val="00675850"/>
    <w:rsid w:val="00685200"/>
    <w:rsid w:val="006B55FD"/>
    <w:rsid w:val="006D11E3"/>
    <w:rsid w:val="00706460"/>
    <w:rsid w:val="00711194"/>
    <w:rsid w:val="00713701"/>
    <w:rsid w:val="007161C6"/>
    <w:rsid w:val="007436DE"/>
    <w:rsid w:val="00754600"/>
    <w:rsid w:val="007D59D5"/>
    <w:rsid w:val="00872412"/>
    <w:rsid w:val="00883F5E"/>
    <w:rsid w:val="008B3951"/>
    <w:rsid w:val="008C42F1"/>
    <w:rsid w:val="008F75C0"/>
    <w:rsid w:val="009806E1"/>
    <w:rsid w:val="00991E77"/>
    <w:rsid w:val="009E4BEA"/>
    <w:rsid w:val="00A27DAA"/>
    <w:rsid w:val="00A609EA"/>
    <w:rsid w:val="00A96EC5"/>
    <w:rsid w:val="00AA6025"/>
    <w:rsid w:val="00AB69A6"/>
    <w:rsid w:val="00AC553F"/>
    <w:rsid w:val="00B469B1"/>
    <w:rsid w:val="00B57211"/>
    <w:rsid w:val="00BC563F"/>
    <w:rsid w:val="00BC5894"/>
    <w:rsid w:val="00C445AB"/>
    <w:rsid w:val="00CA052C"/>
    <w:rsid w:val="00CE0B46"/>
    <w:rsid w:val="00CE698F"/>
    <w:rsid w:val="00CF2D65"/>
    <w:rsid w:val="00D806D6"/>
    <w:rsid w:val="00D831E5"/>
    <w:rsid w:val="00D85B3B"/>
    <w:rsid w:val="00E26001"/>
    <w:rsid w:val="00E454F3"/>
    <w:rsid w:val="00E931DA"/>
    <w:rsid w:val="00EC615C"/>
    <w:rsid w:val="00ED6EC3"/>
    <w:rsid w:val="00EF1961"/>
    <w:rsid w:val="00F2067B"/>
    <w:rsid w:val="00F526CD"/>
    <w:rsid w:val="00F579A5"/>
    <w:rsid w:val="00F622AF"/>
    <w:rsid w:val="00F9089D"/>
    <w:rsid w:val="00FA5703"/>
    <w:rsid w:val="00FB4D9D"/>
    <w:rsid w:val="00FC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7D8DD"/>
  <w15:chartTrackingRefBased/>
  <w15:docId w15:val="{A579665E-7E14-465F-8AED-C291B118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W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3F5E"/>
    <w:pPr>
      <w:spacing w:after="0" w:line="240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713701"/>
    <w:pPr>
      <w:ind w:left="720"/>
      <w:contextualSpacing/>
    </w:pPr>
  </w:style>
  <w:style w:type="paragraph" w:customStyle="1" w:styleId="SingleTxtG">
    <w:name w:val="_ Single Txt_G"/>
    <w:basedOn w:val="Normal"/>
    <w:qFormat/>
    <w:rsid w:val="00713701"/>
    <w:pPr>
      <w:suppressAutoHyphens/>
      <w:spacing w:after="120" w:line="240" w:lineRule="atLeast"/>
      <w:ind w:left="1134" w:right="1134"/>
      <w:jc w:val="both"/>
    </w:pPr>
    <w:rPr>
      <w:rFonts w:ascii="Times New Roman" w:eastAsia="MS Mincho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4323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BBEF0D-936B-4655-9B0D-7CDC547F1B7A}">
  <ds:schemaRefs>
    <ds:schemaRef ds:uri="http://schemas.microsoft.com/office/2006/metadata/properties"/>
    <ds:schemaRef ds:uri="http://schemas.microsoft.com/office/infopath/2007/PartnerControls"/>
    <ds:schemaRef ds:uri="328c4b46-73db-4dea-b856-05d9d8a86ba6"/>
  </ds:schemaRefs>
</ds:datastoreItem>
</file>

<file path=customXml/itemProps2.xml><?xml version="1.0" encoding="utf-8"?>
<ds:datastoreItem xmlns:ds="http://schemas.openxmlformats.org/officeDocument/2006/customXml" ds:itemID="{38AA4104-EB5D-4AA4-926D-4327C4033156}"/>
</file>

<file path=customXml/itemProps3.xml><?xml version="1.0" encoding="utf-8"?>
<ds:datastoreItem xmlns:ds="http://schemas.openxmlformats.org/officeDocument/2006/customXml" ds:itemID="{B95BD96A-0E1B-4CFF-83BD-10C33D58D9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ZimGeneva3</dc:creator>
  <cp:keywords/>
  <dc:description/>
  <cp:lastModifiedBy>ZimGeneva3</cp:lastModifiedBy>
  <cp:revision>2</cp:revision>
  <cp:lastPrinted>2024-01-19T14:41:00Z</cp:lastPrinted>
  <dcterms:created xsi:type="dcterms:W3CDTF">2024-05-06T06:21:00Z</dcterms:created>
  <dcterms:modified xsi:type="dcterms:W3CDTF">2024-05-06T06:21:00Z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