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623E" w14:textId="77777777" w:rsidR="009605C6" w:rsidRPr="009605C6" w:rsidRDefault="009605C6" w:rsidP="009605C6">
      <w:pPr>
        <w:ind w:left="851" w:right="100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05C6"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41F0C1BC" w14:textId="77777777" w:rsidR="009605C6" w:rsidRPr="009605C6" w:rsidRDefault="009605C6" w:rsidP="009605C6">
      <w:pPr>
        <w:ind w:left="851" w:righ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5C6"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Pr="009605C6">
        <w:rPr>
          <w:rFonts w:ascii="Times New Roman" w:hAnsi="Times New Roman" w:cs="Times New Roman"/>
          <w:b/>
          <w:bCs/>
          <w:sz w:val="28"/>
          <w:szCs w:val="28"/>
          <w:u w:val="single"/>
        </w:rPr>
        <w:t>Slovakia</w:t>
      </w:r>
    </w:p>
    <w:p w14:paraId="4C4521A3" w14:textId="77777777" w:rsidR="009605C6" w:rsidRPr="009605C6" w:rsidRDefault="009605C6" w:rsidP="009605C6">
      <w:pPr>
        <w:ind w:left="851" w:righ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5C6">
        <w:rPr>
          <w:rFonts w:ascii="Times New Roman" w:hAnsi="Times New Roman" w:cs="Times New Roman"/>
          <w:b/>
          <w:bCs/>
          <w:sz w:val="28"/>
          <w:szCs w:val="28"/>
        </w:rPr>
        <w:t>during the 46</w:t>
      </w:r>
      <w:r w:rsidRPr="009605C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9605C6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UPR</w:t>
      </w:r>
    </w:p>
    <w:p w14:paraId="132849FA" w14:textId="77777777" w:rsidR="009605C6" w:rsidRPr="009605C6" w:rsidRDefault="009605C6" w:rsidP="009605C6">
      <w:pPr>
        <w:ind w:left="851" w:righ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5C6">
        <w:rPr>
          <w:rFonts w:ascii="Times New Roman" w:hAnsi="Times New Roman" w:cs="Times New Roman"/>
          <w:b/>
          <w:bCs/>
          <w:sz w:val="28"/>
          <w:szCs w:val="28"/>
        </w:rPr>
        <w:t>on Monday 6 May 2024, 09.00-12.30 hrs.</w:t>
      </w:r>
    </w:p>
    <w:p w14:paraId="0BAAB48B" w14:textId="77777777" w:rsidR="009605C6" w:rsidRPr="009605C6" w:rsidRDefault="009605C6" w:rsidP="009605C6">
      <w:pPr>
        <w:ind w:left="851" w:right="10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5C6">
        <w:rPr>
          <w:rFonts w:ascii="Times New Roman" w:hAnsi="Times New Roman" w:cs="Times New Roman"/>
          <w:b/>
          <w:bCs/>
          <w:sz w:val="28"/>
          <w:szCs w:val="28"/>
        </w:rPr>
        <w:t>(Speaker Number: 83 / Speaking Time: 1 minute 20 seconds)</w:t>
      </w:r>
    </w:p>
    <w:p w14:paraId="2EDCFF3B" w14:textId="77777777" w:rsidR="009605C6" w:rsidRPr="009605C6" w:rsidRDefault="009605C6" w:rsidP="009605C6">
      <w:pPr>
        <w:ind w:left="851" w:right="1005"/>
        <w:rPr>
          <w:rFonts w:ascii="Times New Roman" w:hAnsi="Times New Roman" w:cs="Times New Roman"/>
          <w:sz w:val="28"/>
          <w:szCs w:val="28"/>
        </w:rPr>
      </w:pPr>
    </w:p>
    <w:p w14:paraId="6F383FE4" w14:textId="77777777" w:rsidR="009605C6" w:rsidRPr="009605C6" w:rsidRDefault="009605C6" w:rsidP="009605C6">
      <w:pPr>
        <w:ind w:left="851" w:right="722"/>
        <w:jc w:val="both"/>
        <w:rPr>
          <w:rFonts w:ascii="Times New Roman" w:hAnsi="Times New Roman" w:cs="Times New Roman"/>
          <w:sz w:val="28"/>
          <w:szCs w:val="28"/>
        </w:rPr>
      </w:pPr>
      <w:r w:rsidRPr="009605C6">
        <w:rPr>
          <w:rFonts w:ascii="Times New Roman" w:hAnsi="Times New Roman" w:cs="Times New Roman"/>
          <w:sz w:val="28"/>
          <w:szCs w:val="28"/>
        </w:rPr>
        <w:t>Mr. President,</w:t>
      </w:r>
    </w:p>
    <w:p w14:paraId="5BF7F647" w14:textId="77777777" w:rsidR="009605C6" w:rsidRPr="009605C6" w:rsidRDefault="009605C6" w:rsidP="009605C6">
      <w:pPr>
        <w:ind w:left="851" w:right="722"/>
        <w:jc w:val="both"/>
        <w:rPr>
          <w:rFonts w:ascii="Times New Roman" w:hAnsi="Times New Roman" w:cs="Times New Roman"/>
          <w:sz w:val="28"/>
          <w:szCs w:val="28"/>
        </w:rPr>
      </w:pPr>
    </w:p>
    <w:p w14:paraId="52AFE3B9" w14:textId="77777777" w:rsidR="009605C6" w:rsidRPr="009605C6" w:rsidRDefault="009605C6" w:rsidP="009605C6">
      <w:pPr>
        <w:ind w:left="851" w:right="722"/>
        <w:jc w:val="both"/>
        <w:rPr>
          <w:rFonts w:ascii="Times New Roman" w:hAnsi="Times New Roman" w:cs="Times New Roman"/>
          <w:sz w:val="28"/>
          <w:szCs w:val="28"/>
        </w:rPr>
      </w:pPr>
      <w:r w:rsidRPr="009605C6">
        <w:rPr>
          <w:rFonts w:ascii="Times New Roman" w:hAnsi="Times New Roman" w:cs="Times New Roman"/>
          <w:sz w:val="28"/>
          <w:szCs w:val="28"/>
        </w:rPr>
        <w:t>Thailand commends Slovakia’s progress in eliminating violence against women and children, through the adoption of related National Action Plans and Strategies</w:t>
      </w:r>
      <w:r w:rsidRPr="009605C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9605C6">
        <w:rPr>
          <w:rFonts w:ascii="Times New Roman" w:hAnsi="Times New Roman" w:cs="Times New Roman"/>
          <w:sz w:val="28"/>
          <w:szCs w:val="28"/>
        </w:rPr>
        <w:t>. We also welcome the increased representation of ethnic minorities in the Slovak parliament after the general elections in September 2023.</w:t>
      </w:r>
    </w:p>
    <w:p w14:paraId="40C0198E" w14:textId="77777777" w:rsidR="009605C6" w:rsidRPr="009605C6" w:rsidRDefault="009605C6" w:rsidP="009605C6">
      <w:pPr>
        <w:ind w:left="851" w:right="722"/>
        <w:jc w:val="both"/>
        <w:rPr>
          <w:rFonts w:ascii="Times New Roman" w:hAnsi="Times New Roman" w:cs="Times New Roman"/>
          <w:sz w:val="28"/>
          <w:szCs w:val="28"/>
        </w:rPr>
      </w:pPr>
    </w:p>
    <w:p w14:paraId="24A14543" w14:textId="77777777" w:rsidR="009605C6" w:rsidRPr="009605C6" w:rsidRDefault="009605C6" w:rsidP="009605C6">
      <w:pPr>
        <w:ind w:left="851" w:right="722"/>
        <w:jc w:val="both"/>
        <w:rPr>
          <w:rFonts w:ascii="Times New Roman" w:hAnsi="Times New Roman" w:cs="Times New Roman"/>
          <w:sz w:val="28"/>
          <w:szCs w:val="28"/>
        </w:rPr>
      </w:pPr>
      <w:r w:rsidRPr="009605C6">
        <w:rPr>
          <w:rFonts w:ascii="Times New Roman" w:hAnsi="Times New Roman" w:cs="Times New Roman"/>
          <w:sz w:val="28"/>
          <w:szCs w:val="28"/>
        </w:rPr>
        <w:t>Thailand recommend</w:t>
      </w:r>
      <w:r w:rsidRPr="009605C6">
        <w:rPr>
          <w:rFonts w:ascii="Times New Roman" w:hAnsi="Times New Roman" w:cs="Cordia New"/>
          <w:sz w:val="28"/>
          <w:szCs w:val="28"/>
        </w:rPr>
        <w:t>s that</w:t>
      </w:r>
      <w:r w:rsidRPr="009605C6">
        <w:rPr>
          <w:rFonts w:ascii="Times New Roman" w:hAnsi="Times New Roman" w:cs="Times New Roman"/>
          <w:sz w:val="28"/>
          <w:szCs w:val="28"/>
        </w:rPr>
        <w:t xml:space="preserve"> Slovakia:</w:t>
      </w:r>
    </w:p>
    <w:p w14:paraId="59EAEBA9" w14:textId="77777777" w:rsidR="009605C6" w:rsidRPr="009605C6" w:rsidRDefault="009605C6" w:rsidP="009605C6">
      <w:pPr>
        <w:ind w:left="851" w:right="722"/>
        <w:jc w:val="both"/>
        <w:rPr>
          <w:rFonts w:ascii="Times New Roman" w:hAnsi="Times New Roman" w:cs="Times New Roman"/>
          <w:sz w:val="28"/>
          <w:szCs w:val="28"/>
        </w:rPr>
      </w:pPr>
    </w:p>
    <w:p w14:paraId="245FA7CF" w14:textId="77777777" w:rsidR="009605C6" w:rsidRPr="009605C6" w:rsidRDefault="009605C6" w:rsidP="009605C6">
      <w:pPr>
        <w:numPr>
          <w:ilvl w:val="0"/>
          <w:numId w:val="1"/>
        </w:numPr>
        <w:ind w:right="722"/>
        <w:jc w:val="both"/>
        <w:rPr>
          <w:rFonts w:ascii="Times New Roman" w:hAnsi="Times New Roman" w:cs="Times New Roman"/>
          <w:sz w:val="28"/>
          <w:szCs w:val="28"/>
        </w:rPr>
      </w:pPr>
      <w:r w:rsidRPr="009605C6">
        <w:rPr>
          <w:rFonts w:ascii="Times New Roman" w:hAnsi="Times New Roman" w:cs="Times New Roman"/>
          <w:sz w:val="28"/>
          <w:szCs w:val="28"/>
        </w:rPr>
        <w:t>Take concrete measures to promote tolerance and protection from discrimination based on sexual orientation and gender identity; and</w:t>
      </w:r>
    </w:p>
    <w:p w14:paraId="04B57BE1" w14:textId="77777777" w:rsidR="009605C6" w:rsidRPr="009605C6" w:rsidRDefault="009605C6" w:rsidP="009605C6">
      <w:pPr>
        <w:ind w:left="1211" w:right="722"/>
        <w:jc w:val="both"/>
        <w:rPr>
          <w:rFonts w:ascii="Times New Roman" w:hAnsi="Times New Roman" w:cs="Times New Roman"/>
          <w:sz w:val="28"/>
          <w:szCs w:val="28"/>
        </w:rPr>
      </w:pPr>
    </w:p>
    <w:p w14:paraId="415E2BBF" w14:textId="77777777" w:rsidR="009605C6" w:rsidRPr="009605C6" w:rsidRDefault="009605C6" w:rsidP="009605C6">
      <w:pPr>
        <w:numPr>
          <w:ilvl w:val="0"/>
          <w:numId w:val="1"/>
        </w:numPr>
        <w:ind w:right="722"/>
        <w:jc w:val="both"/>
        <w:rPr>
          <w:rFonts w:ascii="Times New Roman" w:hAnsi="Times New Roman" w:cs="Times New Roman"/>
          <w:sz w:val="28"/>
          <w:szCs w:val="28"/>
        </w:rPr>
      </w:pPr>
      <w:r w:rsidRPr="009605C6">
        <w:rPr>
          <w:rFonts w:ascii="Times New Roman" w:hAnsi="Times New Roman" w:cs="Times New Roman"/>
          <w:sz w:val="28"/>
          <w:szCs w:val="28"/>
        </w:rPr>
        <w:t>Continue its efforts to ensure protection and social inclusion of ethnic minorities and render assistance and support to persons in need of international protection.</w:t>
      </w:r>
    </w:p>
    <w:p w14:paraId="54C12364" w14:textId="77777777" w:rsidR="009605C6" w:rsidRPr="009605C6" w:rsidRDefault="009605C6" w:rsidP="009605C6">
      <w:pPr>
        <w:ind w:right="722"/>
        <w:jc w:val="both"/>
        <w:rPr>
          <w:rFonts w:ascii="Times New Roman" w:hAnsi="Times New Roman" w:cs="Times New Roman"/>
          <w:sz w:val="28"/>
          <w:szCs w:val="28"/>
        </w:rPr>
      </w:pPr>
    </w:p>
    <w:p w14:paraId="1077877A" w14:textId="77777777" w:rsidR="009605C6" w:rsidRPr="009605C6" w:rsidRDefault="009605C6" w:rsidP="009605C6">
      <w:pPr>
        <w:ind w:left="851" w:right="722"/>
        <w:jc w:val="both"/>
        <w:rPr>
          <w:rFonts w:ascii="Times New Roman" w:hAnsi="Times New Roman" w:cs="Times New Roman"/>
          <w:sz w:val="28"/>
          <w:szCs w:val="28"/>
        </w:rPr>
      </w:pPr>
      <w:r w:rsidRPr="009605C6">
        <w:rPr>
          <w:rFonts w:ascii="Times New Roman" w:hAnsi="Times New Roman" w:cs="Times New Roman"/>
          <w:sz w:val="28"/>
          <w:szCs w:val="28"/>
        </w:rPr>
        <w:t>We wish Slovakia a successful review.</w:t>
      </w:r>
    </w:p>
    <w:p w14:paraId="5495061F" w14:textId="77777777" w:rsidR="009605C6" w:rsidRPr="009605C6" w:rsidRDefault="009605C6" w:rsidP="009605C6">
      <w:pPr>
        <w:ind w:left="851" w:right="722"/>
        <w:jc w:val="both"/>
        <w:rPr>
          <w:rFonts w:ascii="Times New Roman" w:hAnsi="Times New Roman" w:cs="Times New Roman"/>
          <w:sz w:val="28"/>
          <w:szCs w:val="28"/>
        </w:rPr>
      </w:pPr>
    </w:p>
    <w:p w14:paraId="7418B2F1" w14:textId="77777777" w:rsidR="009605C6" w:rsidRPr="009605C6" w:rsidRDefault="009605C6" w:rsidP="009605C6">
      <w:pPr>
        <w:ind w:left="851" w:right="722"/>
        <w:jc w:val="both"/>
        <w:rPr>
          <w:rFonts w:ascii="Times New Roman" w:hAnsi="Times New Roman" w:cs="Times New Roman"/>
          <w:sz w:val="28"/>
          <w:szCs w:val="28"/>
        </w:rPr>
      </w:pPr>
      <w:r w:rsidRPr="009605C6">
        <w:rPr>
          <w:rFonts w:ascii="Times New Roman" w:hAnsi="Times New Roman" w:cs="Times New Roman"/>
          <w:sz w:val="28"/>
          <w:szCs w:val="28"/>
        </w:rPr>
        <w:t>I thank you.</w:t>
      </w:r>
    </w:p>
    <w:p w14:paraId="7295C607" w14:textId="77777777" w:rsidR="009605C6" w:rsidRPr="009605C6" w:rsidRDefault="009605C6" w:rsidP="009605C6">
      <w:pPr>
        <w:ind w:left="851" w:right="1005"/>
        <w:rPr>
          <w:rFonts w:ascii="Times New Roman" w:hAnsi="Times New Roman" w:cs="Times New Roman"/>
          <w:sz w:val="28"/>
          <w:szCs w:val="28"/>
        </w:rPr>
      </w:pPr>
    </w:p>
    <w:p w14:paraId="76DAEBC2" w14:textId="05D53651" w:rsidR="009605C6" w:rsidRPr="009605C6" w:rsidRDefault="009605C6" w:rsidP="009605C6">
      <w:pPr>
        <w:ind w:left="851" w:right="100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605C6">
        <w:rPr>
          <w:rFonts w:ascii="Times New Roman" w:hAnsi="Times New Roman" w:cs="Times New Roman"/>
          <w:i/>
          <w:iCs/>
          <w:sz w:val="28"/>
          <w:szCs w:val="28"/>
        </w:rPr>
        <w:t>(1</w:t>
      </w:r>
      <w:r w:rsidR="00F928B1">
        <w:rPr>
          <w:rFonts w:ascii="Times New Roman" w:hAnsi="Times New Roman" w:cs="Times New Roman"/>
          <w:i/>
          <w:iCs/>
          <w:sz w:val="28"/>
          <w:szCs w:val="28"/>
        </w:rPr>
        <w:t>00</w:t>
      </w:r>
      <w:r w:rsidRPr="009605C6">
        <w:rPr>
          <w:rFonts w:ascii="Times New Roman" w:hAnsi="Times New Roman" w:cs="Times New Roman"/>
          <w:i/>
          <w:iCs/>
          <w:sz w:val="28"/>
          <w:szCs w:val="28"/>
        </w:rPr>
        <w:t xml:space="preserve"> words)</w:t>
      </w:r>
    </w:p>
    <w:p w14:paraId="47935D00" w14:textId="77777777" w:rsidR="00CD22AD" w:rsidRPr="009605C6" w:rsidRDefault="00CD22AD" w:rsidP="009605C6"/>
    <w:sectPr w:rsidR="00CD22AD" w:rsidRPr="009605C6" w:rsidSect="00D85F6A">
      <w:pgSz w:w="11907" w:h="16840" w:code="9"/>
      <w:pgMar w:top="1135" w:right="432" w:bottom="562" w:left="547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0D15" w14:textId="77777777" w:rsidR="00D85F6A" w:rsidRDefault="00D85F6A" w:rsidP="00CD22AD">
      <w:r>
        <w:separator/>
      </w:r>
    </w:p>
  </w:endnote>
  <w:endnote w:type="continuationSeparator" w:id="0">
    <w:p w14:paraId="1329332E" w14:textId="77777777" w:rsidR="00D85F6A" w:rsidRDefault="00D85F6A" w:rsidP="00CD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58CD" w14:textId="77777777" w:rsidR="00D85F6A" w:rsidRDefault="00D85F6A" w:rsidP="00CD22AD">
      <w:r>
        <w:separator/>
      </w:r>
    </w:p>
  </w:footnote>
  <w:footnote w:type="continuationSeparator" w:id="0">
    <w:p w14:paraId="1AF5F0AE" w14:textId="77777777" w:rsidR="00D85F6A" w:rsidRDefault="00D85F6A" w:rsidP="00CD22AD">
      <w:r>
        <w:continuationSeparator/>
      </w:r>
    </w:p>
  </w:footnote>
  <w:footnote w:id="1">
    <w:p w14:paraId="2A27C489" w14:textId="77777777" w:rsidR="009605C6" w:rsidRPr="00631A50" w:rsidRDefault="009605C6" w:rsidP="009605C6">
      <w:pPr>
        <w:pStyle w:val="FootnoteText"/>
        <w:rPr>
          <w:rFonts w:ascii="Times New Roman" w:hAnsi="Times New Roman" w:cs="Times New Roman"/>
          <w:sz w:val="22"/>
          <w:szCs w:val="22"/>
        </w:rPr>
      </w:pPr>
      <w:r>
        <w:tab/>
      </w:r>
      <w:r w:rsidRPr="00631A5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31A50">
        <w:rPr>
          <w:rFonts w:ascii="Times New Roman" w:hAnsi="Times New Roman" w:cs="Times New Roman"/>
          <w:sz w:val="22"/>
          <w:szCs w:val="22"/>
        </w:rPr>
        <w:t xml:space="preserve"> The National Action Plan for the Prevention and Elimination of Violence against Women 2022-2027,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</w:r>
      <w:r w:rsidRPr="00631A50">
        <w:rPr>
          <w:rFonts w:ascii="Times New Roman" w:hAnsi="Times New Roman" w:cs="Times New Roman"/>
          <w:sz w:val="22"/>
          <w:szCs w:val="22"/>
        </w:rPr>
        <w:t xml:space="preserve">National Strategy for the Protection of Children from Violence – Violence-Free Childhood for all Children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</w:r>
      <w:r w:rsidRPr="00631A50">
        <w:rPr>
          <w:rFonts w:ascii="Times New Roman" w:hAnsi="Times New Roman" w:cs="Times New Roman"/>
          <w:sz w:val="22"/>
          <w:szCs w:val="22"/>
        </w:rPr>
        <w:t>(2023-2029) and the relevant Action Plan (2023-2026) based on the Strategy.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638C4"/>
    <w:multiLevelType w:val="hybridMultilevel"/>
    <w:tmpl w:val="A61607BA"/>
    <w:lvl w:ilvl="0" w:tplc="ECE24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3673E58"/>
    <w:multiLevelType w:val="hybridMultilevel"/>
    <w:tmpl w:val="65D055F6"/>
    <w:lvl w:ilvl="0" w:tplc="ECE24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8242870">
    <w:abstractNumId w:val="0"/>
  </w:num>
  <w:num w:numId="2" w16cid:durableId="114119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AD"/>
    <w:rsid w:val="00615213"/>
    <w:rsid w:val="00817D31"/>
    <w:rsid w:val="009605C6"/>
    <w:rsid w:val="009709E3"/>
    <w:rsid w:val="00CD22AD"/>
    <w:rsid w:val="00D85F6A"/>
    <w:rsid w:val="00E13F01"/>
    <w:rsid w:val="00F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3AD7"/>
  <w15:chartTrackingRefBased/>
  <w15:docId w15:val="{90F471D3-A64F-4C47-B6CA-27DC0B2B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AD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32"/>
      <w:lang w:eastAsia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D22AD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CD22AD"/>
    <w:rPr>
      <w:rFonts w:ascii="Angsana New" w:eastAsia="Cordia New" w:hAnsi="Angsana New" w:cs="Angsana New"/>
      <w:kern w:val="0"/>
      <w:sz w:val="20"/>
      <w:szCs w:val="25"/>
      <w:lang w:eastAsia="th-TH"/>
      <w14:ligatures w14:val="none"/>
    </w:rPr>
  </w:style>
  <w:style w:type="character" w:styleId="FootnoteReference">
    <w:name w:val="footnote reference"/>
    <w:rsid w:val="00CD22A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81DD54-0859-4D29-81D3-C12DFA3EC577}"/>
</file>

<file path=customXml/itemProps2.xml><?xml version="1.0" encoding="utf-8"?>
<ds:datastoreItem xmlns:ds="http://schemas.openxmlformats.org/officeDocument/2006/customXml" ds:itemID="{465F3621-2517-40F7-9082-A3CBEE356858}"/>
</file>

<file path=customXml/itemProps3.xml><?xml version="1.0" encoding="utf-8"?>
<ds:datastoreItem xmlns:ds="http://schemas.openxmlformats.org/officeDocument/2006/customXml" ds:itemID="{3A30720B-23D7-4FDA-B7AA-1EBB4438E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Athikarn DILOGWATHANA</dc:creator>
  <cp:keywords/>
  <dc:description/>
  <cp:lastModifiedBy>worrawit pattaranit</cp:lastModifiedBy>
  <cp:revision>6</cp:revision>
  <dcterms:created xsi:type="dcterms:W3CDTF">2024-05-01T09:08:00Z</dcterms:created>
  <dcterms:modified xsi:type="dcterms:W3CDTF">2024-05-01T13:03:00Z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