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5B7474E8" w:rsidR="00DA7FD6" w:rsidRPr="00EF510D" w:rsidRDefault="006F3132" w:rsidP="00DA7FD6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61274E">
        <w:rPr>
          <w:rFonts w:asciiTheme="majorHAnsi" w:eastAsiaTheme="majorEastAsia" w:hAnsiTheme="majorHAnsi" w:cstheme="majorBidi"/>
          <w:kern w:val="28"/>
          <w:sz w:val="26"/>
          <w:szCs w:val="56"/>
        </w:rPr>
        <w:t>6</w:t>
      </w:r>
      <w:r w:rsidR="00B63BFD">
        <w:rPr>
          <w:rFonts w:asciiTheme="majorHAnsi" w:eastAsiaTheme="majorEastAsia" w:hAnsiTheme="majorHAnsi" w:cstheme="majorBidi"/>
          <w:kern w:val="28"/>
          <w:sz w:val="26"/>
          <w:szCs w:val="56"/>
          <w:vertAlign w:val="superscript"/>
        </w:rPr>
        <w:t>th</w:t>
      </w:r>
      <w:r w:rsidR="001347C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="00DA7FD6"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ession of the UPR Working Group</w:t>
      </w:r>
    </w:p>
    <w:p w14:paraId="00774B9F" w14:textId="1382315D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 w:rsidR="004926F8">
        <w:rPr>
          <w:rFonts w:asciiTheme="majorHAnsi" w:eastAsiaTheme="majorEastAsia" w:hAnsiTheme="majorHAnsi" w:cstheme="majorBidi"/>
          <w:sz w:val="24"/>
          <w:szCs w:val="32"/>
          <w:lang w:val="en-US"/>
        </w:rPr>
        <w:t>Slovak Republic</w:t>
      </w:r>
    </w:p>
    <w:p w14:paraId="7B9CBCCB" w14:textId="77777777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4499E6A7" w14:textId="6F70BAFD" w:rsidR="00D712F3" w:rsidRPr="00901FD0" w:rsidRDefault="00B0347D" w:rsidP="00D712F3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2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2"/>
          <w:szCs w:val="28"/>
          <w:lang w:val="en-US"/>
        </w:rPr>
        <w:t>6</w:t>
      </w:r>
      <w:r w:rsidR="00CC352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May</w:t>
      </w:r>
      <w:r w:rsidR="00D712F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</w:t>
      </w:r>
      <w:r w:rsidR="00D712F3" w:rsidRPr="00901FD0">
        <w:rPr>
          <w:rFonts w:asciiTheme="majorHAnsi" w:eastAsiaTheme="majorEastAsia" w:hAnsiTheme="majorHAnsi" w:cstheme="majorBidi"/>
          <w:sz w:val="22"/>
          <w:szCs w:val="28"/>
          <w:lang w:val="en-US"/>
        </w:rPr>
        <w:t>202</w:t>
      </w:r>
      <w:r w:rsidR="00C67005">
        <w:rPr>
          <w:rFonts w:asciiTheme="majorHAnsi" w:eastAsiaTheme="majorEastAsia" w:hAnsiTheme="majorHAnsi" w:cstheme="majorBidi"/>
          <w:sz w:val="22"/>
          <w:szCs w:val="28"/>
          <w:lang w:val="en-US"/>
        </w:rPr>
        <w:t>4</w:t>
      </w:r>
    </w:p>
    <w:p w14:paraId="4703B421" w14:textId="6F596FAB" w:rsidR="00DA7FD6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by: 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>M</w:t>
      </w:r>
      <w:r w:rsidR="00CC3523">
        <w:rPr>
          <w:rFonts w:asciiTheme="majorHAnsi" w:eastAsiaTheme="majorEastAsia" w:hAnsiTheme="majorHAnsi" w:cstheme="majorBidi"/>
          <w:sz w:val="24"/>
          <w:szCs w:val="32"/>
          <w:lang w:val="en-US"/>
        </w:rPr>
        <w:t>r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. </w:t>
      </w:r>
      <w:r w:rsidR="00CC3523">
        <w:rPr>
          <w:rFonts w:asciiTheme="majorHAnsi" w:eastAsiaTheme="majorEastAsia" w:hAnsiTheme="majorHAnsi" w:cstheme="majorBidi"/>
          <w:sz w:val="24"/>
          <w:szCs w:val="32"/>
          <w:lang w:val="en-US"/>
        </w:rPr>
        <w:t>Oscar Ekéus, Senior Advisor</w:t>
      </w:r>
    </w:p>
    <w:p w14:paraId="1BC79A27" w14:textId="77777777" w:rsidR="006729AF" w:rsidRDefault="006729AF" w:rsidP="00CB3E9F">
      <w:pPr>
        <w:pStyle w:val="BodyText"/>
      </w:pPr>
      <w:bookmarkStart w:id="0" w:name="_Hlk58998266"/>
    </w:p>
    <w:p w14:paraId="1D4C254F" w14:textId="6F293AF4" w:rsidR="00CB3E9F" w:rsidRDefault="00DA7FD6" w:rsidP="00CB3E9F">
      <w:pPr>
        <w:pStyle w:val="BodyText"/>
        <w:rPr>
          <w:b/>
          <w:bCs/>
        </w:rPr>
      </w:pPr>
      <w:r w:rsidRPr="00DA7FD6">
        <w:t>President,</w:t>
      </w:r>
      <w:r w:rsidR="002D5BD6" w:rsidRPr="002D5BD6">
        <w:rPr>
          <w:b/>
          <w:bCs/>
        </w:rPr>
        <w:t xml:space="preserve"> </w:t>
      </w:r>
    </w:p>
    <w:p w14:paraId="3EFCF09D" w14:textId="77777777" w:rsidR="00B0347D" w:rsidRPr="00537C55" w:rsidRDefault="00B0347D" w:rsidP="00B0347D">
      <w:pPr>
        <w:pStyle w:val="BodyText"/>
        <w:rPr>
          <w:bCs/>
        </w:rPr>
      </w:pPr>
      <w:r w:rsidRPr="00537C55">
        <w:rPr>
          <w:bCs/>
        </w:rPr>
        <w:t>Sweden acknowledges Slovakia’s commitment to respecting human rights. However, Sweden would like to make the following recommendations:</w:t>
      </w:r>
    </w:p>
    <w:p w14:paraId="08A780FE" w14:textId="77777777" w:rsidR="00B0347D" w:rsidRPr="00537C55" w:rsidRDefault="00B0347D" w:rsidP="00B0347D">
      <w:pPr>
        <w:pStyle w:val="BodyText"/>
        <w:numPr>
          <w:ilvl w:val="0"/>
          <w:numId w:val="31"/>
        </w:numPr>
        <w:rPr>
          <w:bCs/>
        </w:rPr>
      </w:pPr>
      <w:r w:rsidRPr="00537C55">
        <w:rPr>
          <w:bCs/>
        </w:rPr>
        <w:t xml:space="preserve">Ensure efficient protection of journalists and human rights defenders by taking further concrete steps to prevent and effectively investigate harassment, intimidation, threats and violence. </w:t>
      </w:r>
    </w:p>
    <w:p w14:paraId="1D0C4E77" w14:textId="77777777" w:rsidR="00B0347D" w:rsidRPr="00537C55" w:rsidRDefault="00B0347D" w:rsidP="00B0347D">
      <w:pPr>
        <w:pStyle w:val="BodyTex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lang w:val="en-US"/>
        </w:rPr>
      </w:pPr>
      <w:r w:rsidRPr="00537C55">
        <w:rPr>
          <w:lang w:val="en-US"/>
        </w:rPr>
        <w:t xml:space="preserve">Adopt measures to end discriminatory practices against Roma, such as the excessive use of </w:t>
      </w:r>
      <w:r>
        <w:rPr>
          <w:lang w:val="en-US"/>
        </w:rPr>
        <w:t>violence</w:t>
      </w:r>
      <w:r w:rsidRPr="00537C55">
        <w:rPr>
          <w:lang w:val="en-US"/>
        </w:rPr>
        <w:t xml:space="preserve"> and misconduct by law enforcement authorities and ensure the right to effective remedy when a violation has occurred.</w:t>
      </w:r>
    </w:p>
    <w:p w14:paraId="7C2AFBED" w14:textId="77777777" w:rsidR="00B0347D" w:rsidRPr="00537C55" w:rsidRDefault="00B0347D" w:rsidP="00B0347D">
      <w:pPr>
        <w:pStyle w:val="BodyText"/>
        <w:overflowPunct w:val="0"/>
        <w:autoSpaceDE w:val="0"/>
        <w:autoSpaceDN w:val="0"/>
        <w:adjustRightInd w:val="0"/>
        <w:spacing w:after="0" w:line="320" w:lineRule="atLeast"/>
        <w:ind w:left="720"/>
        <w:textAlignment w:val="baseline"/>
        <w:rPr>
          <w:lang w:val="en-US"/>
        </w:rPr>
      </w:pPr>
    </w:p>
    <w:p w14:paraId="180FA4FE" w14:textId="77777777" w:rsidR="00B0347D" w:rsidRPr="00537C55" w:rsidRDefault="00B0347D" w:rsidP="00B0347D">
      <w:pPr>
        <w:pStyle w:val="BodyTex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20" w:lineRule="atLeast"/>
        <w:textAlignment w:val="baseline"/>
        <w:rPr>
          <w:lang w:val="en-US"/>
        </w:rPr>
      </w:pPr>
      <w:r w:rsidRPr="00537C55">
        <w:rPr>
          <w:lang w:val="en-US"/>
        </w:rPr>
        <w:t xml:space="preserve">Adopt a comprehensive action plan to ensure that LGBTIQ-persons can fully enjoy their human rights, including measures to end discrimination based on sexual orientation and gender identity. </w:t>
      </w:r>
    </w:p>
    <w:p w14:paraId="4DCABD29" w14:textId="77777777" w:rsidR="00CC3523" w:rsidRPr="00CC3523" w:rsidRDefault="00CC3523" w:rsidP="00CB3E9F">
      <w:pPr>
        <w:pStyle w:val="BodyText"/>
        <w:rPr>
          <w:b/>
          <w:bCs/>
          <w:lang w:val="en-US"/>
        </w:rPr>
      </w:pPr>
    </w:p>
    <w:p w14:paraId="358BA403" w14:textId="34C2E375" w:rsidR="0061274E" w:rsidRPr="0061274E" w:rsidRDefault="0061274E" w:rsidP="00CB3E9F">
      <w:pPr>
        <w:pStyle w:val="BodyText"/>
      </w:pPr>
      <w:r w:rsidRPr="0061274E">
        <w:t>Thank you</w:t>
      </w:r>
      <w:r w:rsidR="004458F7">
        <w:t>.</w:t>
      </w:r>
    </w:p>
    <w:bookmarkEnd w:id="0"/>
    <w:sectPr w:rsidR="0061274E" w:rsidRPr="0061274E" w:rsidSect="007A2C1F">
      <w:footerReference w:type="default" r:id="rId9"/>
      <w:headerReference w:type="first" r:id="rId10"/>
      <w:footerReference w:type="first" r:id="rId11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6A43A8D4" w:rsidR="002D5BD6" w:rsidRPr="00EE32AE" w:rsidRDefault="003201DD" w:rsidP="00C22042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1 min and </w:t>
          </w:r>
          <w:r w:rsidR="00B0347D">
            <w:rPr>
              <w:rFonts w:asciiTheme="minorHAnsi" w:hAnsiTheme="minorHAnsi"/>
              <w:sz w:val="22"/>
              <w:szCs w:val="22"/>
            </w:rPr>
            <w:t>20</w:t>
          </w:r>
          <w:r w:rsidR="00621042">
            <w:rPr>
              <w:rFonts w:asciiTheme="minorHAnsi" w:hAnsiTheme="minorHAnsi"/>
              <w:sz w:val="22"/>
              <w:szCs w:val="22"/>
            </w:rPr>
            <w:t xml:space="preserve"> seconds</w:t>
          </w: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Footer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Footer"/>
          </w:pPr>
        </w:p>
      </w:tc>
    </w:tr>
  </w:tbl>
  <w:p w14:paraId="6B75A53B" w14:textId="77777777" w:rsidR="00093408" w:rsidRPr="00EE3C0F" w:rsidRDefault="0009340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Header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77777777" w:rsidR="002D5BD6" w:rsidRPr="00340DE0" w:rsidRDefault="002D5BD6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74A37743" wp14:editId="3E232938">
                <wp:extent cx="2715768" cy="505968"/>
                <wp:effectExtent l="0" t="0" r="0" b="8890"/>
                <wp:docPr id="6" name="Bildobjekt 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Header"/>
          </w:pPr>
        </w:p>
        <w:p w14:paraId="295498F3" w14:textId="77777777" w:rsidR="002D5BD6" w:rsidRDefault="002D5BD6" w:rsidP="00EE3C0F">
          <w:pPr>
            <w:pStyle w:val="Header"/>
          </w:pPr>
        </w:p>
        <w:p w14:paraId="2D7C5EAC" w14:textId="77777777" w:rsidR="002D5BD6" w:rsidRDefault="002D5BD6" w:rsidP="00EE3C0F">
          <w:pPr>
            <w:pStyle w:val="Header"/>
          </w:pPr>
        </w:p>
        <w:p w14:paraId="1748AF66" w14:textId="77777777" w:rsidR="002D5BD6" w:rsidRDefault="002D5BD6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Header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Header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Header"/>
          </w:pPr>
        </w:p>
      </w:tc>
    </w:tr>
  </w:tbl>
  <w:p w14:paraId="38A7E7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4F34"/>
    <w:multiLevelType w:val="hybridMultilevel"/>
    <w:tmpl w:val="CB5E6DE2"/>
    <w:lvl w:ilvl="0" w:tplc="FCB68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B0453"/>
    <w:multiLevelType w:val="multilevel"/>
    <w:tmpl w:val="1A20A4CA"/>
    <w:numStyleLink w:val="RKPunktlista"/>
  </w:abstractNum>
  <w:abstractNum w:abstractNumId="12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70774A"/>
    <w:multiLevelType w:val="multilevel"/>
    <w:tmpl w:val="1B563932"/>
    <w:numStyleLink w:val="RKNumreradlista"/>
  </w:abstractNum>
  <w:abstractNum w:abstractNumId="19" w15:restartNumberingAfterBreak="0">
    <w:nsid w:val="49F167B7"/>
    <w:multiLevelType w:val="hybridMultilevel"/>
    <w:tmpl w:val="82A69ECE"/>
    <w:lvl w:ilvl="0" w:tplc="1124FE2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A54A4"/>
    <w:multiLevelType w:val="hybridMultilevel"/>
    <w:tmpl w:val="AFFA99A6"/>
    <w:lvl w:ilvl="0" w:tplc="EDD6E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C437A"/>
    <w:multiLevelType w:val="multilevel"/>
    <w:tmpl w:val="E2FEA49E"/>
    <w:numStyleLink w:val="RKNumreraderubriker"/>
  </w:abstractNum>
  <w:abstractNum w:abstractNumId="26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CFC"/>
    <w:multiLevelType w:val="hybridMultilevel"/>
    <w:tmpl w:val="A56A49DA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322898"/>
    <w:multiLevelType w:val="multilevel"/>
    <w:tmpl w:val="186C6512"/>
    <w:numStyleLink w:val="Strecklistan"/>
  </w:abstractNum>
  <w:abstractNum w:abstractNumId="29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17"/>
  </w:num>
  <w:num w:numId="2" w16cid:durableId="1760445276">
    <w:abstractNumId w:val="25"/>
  </w:num>
  <w:num w:numId="3" w16cid:durableId="1078284977">
    <w:abstractNumId w:val="15"/>
  </w:num>
  <w:num w:numId="4" w16cid:durableId="385956606">
    <w:abstractNumId w:val="8"/>
  </w:num>
  <w:num w:numId="5" w16cid:durableId="2063628258">
    <w:abstractNumId w:val="4"/>
  </w:num>
  <w:num w:numId="6" w16cid:durableId="982656482">
    <w:abstractNumId w:val="11"/>
  </w:num>
  <w:num w:numId="7" w16cid:durableId="1599753017">
    <w:abstractNumId w:val="28"/>
  </w:num>
  <w:num w:numId="8" w16cid:durableId="1996495493">
    <w:abstractNumId w:val="18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6"/>
  </w:num>
  <w:num w:numId="14" w16cid:durableId="44761714">
    <w:abstractNumId w:val="5"/>
  </w:num>
  <w:num w:numId="15" w16cid:durableId="279915972">
    <w:abstractNumId w:val="12"/>
  </w:num>
  <w:num w:numId="16" w16cid:durableId="41176370">
    <w:abstractNumId w:val="23"/>
  </w:num>
  <w:num w:numId="17" w16cid:durableId="472253418">
    <w:abstractNumId w:val="26"/>
  </w:num>
  <w:num w:numId="18" w16cid:durableId="863862162">
    <w:abstractNumId w:val="14"/>
  </w:num>
  <w:num w:numId="19" w16cid:durableId="716245480">
    <w:abstractNumId w:val="24"/>
  </w:num>
  <w:num w:numId="20" w16cid:durableId="129136474">
    <w:abstractNumId w:val="20"/>
  </w:num>
  <w:num w:numId="21" w16cid:durableId="10765610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29"/>
  </w:num>
  <w:num w:numId="23" w16cid:durableId="1862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10"/>
  </w:num>
  <w:num w:numId="28" w16cid:durableId="1420835226">
    <w:abstractNumId w:val="22"/>
  </w:num>
  <w:num w:numId="29" w16cid:durableId="1635675262">
    <w:abstractNumId w:val="27"/>
  </w:num>
  <w:num w:numId="30" w16cid:durableId="527639824">
    <w:abstractNumId w:val="6"/>
  </w:num>
  <w:num w:numId="31" w16cid:durableId="82473694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24D1"/>
    <w:rsid w:val="001331B1"/>
    <w:rsid w:val="001347C4"/>
    <w:rsid w:val="00134837"/>
    <w:rsid w:val="00135111"/>
    <w:rsid w:val="001428E2"/>
    <w:rsid w:val="00154931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95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5A0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F3675"/>
    <w:rsid w:val="002F4242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604"/>
    <w:rsid w:val="004458F7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26F8"/>
    <w:rsid w:val="0049768A"/>
    <w:rsid w:val="004A1211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78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274E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9AF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E6FFB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36E7"/>
    <w:rsid w:val="0091053B"/>
    <w:rsid w:val="00912945"/>
    <w:rsid w:val="00915D4C"/>
    <w:rsid w:val="009279B2"/>
    <w:rsid w:val="00935814"/>
    <w:rsid w:val="0094502D"/>
    <w:rsid w:val="00947013"/>
    <w:rsid w:val="00961115"/>
    <w:rsid w:val="00966665"/>
    <w:rsid w:val="00972211"/>
    <w:rsid w:val="00973084"/>
    <w:rsid w:val="009778FD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1E04"/>
    <w:rsid w:val="00AF4853"/>
    <w:rsid w:val="00B0234E"/>
    <w:rsid w:val="00B0347D"/>
    <w:rsid w:val="00B06751"/>
    <w:rsid w:val="00B126F6"/>
    <w:rsid w:val="00B149E2"/>
    <w:rsid w:val="00B2169D"/>
    <w:rsid w:val="00B21CBB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05"/>
    <w:rsid w:val="00C670F8"/>
    <w:rsid w:val="00C76D49"/>
    <w:rsid w:val="00C80AD4"/>
    <w:rsid w:val="00C80B5E"/>
    <w:rsid w:val="00C9061B"/>
    <w:rsid w:val="00C91063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6A8A"/>
    <w:rsid w:val="00CB6AE8"/>
    <w:rsid w:val="00CB6EDE"/>
    <w:rsid w:val="00CC3523"/>
    <w:rsid w:val="00CC41BA"/>
    <w:rsid w:val="00CC74F5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17D"/>
    <w:rsid w:val="00E90CAA"/>
    <w:rsid w:val="00E93339"/>
    <w:rsid w:val="00E96532"/>
    <w:rsid w:val="00E973A0"/>
    <w:rsid w:val="00EA1688"/>
    <w:rsid w:val="00EA4C83"/>
    <w:rsid w:val="00EA689F"/>
    <w:rsid w:val="00EB6A75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53D6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5263"/>
    <w:rsid w:val="00F377DB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47D7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99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99"/>
    <w:qFormat/>
    <w:locked/>
    <w:rsid w:val="00CC74F5"/>
    <w:rPr>
      <w:lang w:val="en-GB"/>
    </w:rPr>
  </w:style>
  <w:style w:type="paragraph" w:customStyle="1" w:styleId="Brdtext1">
    <w:name w:val="Brödtext1"/>
    <w:basedOn w:val="Normal"/>
    <w:rsid w:val="00CC3523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ceholderText">
    <w:name w:val="Placeholder Text"/>
    <w:basedOn w:val="DefaultParagraphFon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25F00B10-52A6-4F68-9732-3AAF7C769F24}"/>
</file>

<file path=customXml/itemProps4.xml><?xml version="1.0" encoding="utf-8"?>
<ds:datastoreItem xmlns:ds="http://schemas.openxmlformats.org/officeDocument/2006/customXml" ds:itemID="{39E09447-BA58-43A2-9B22-29EFC4879C8E}"/>
</file>

<file path=customXml/itemProps5.xml><?xml version="1.0" encoding="utf-8"?>
<ds:datastoreItem xmlns:ds="http://schemas.openxmlformats.org/officeDocument/2006/customXml" ds:itemID="{171F33B9-32E8-4649-8361-3E762AC4AADC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Anna Franzén</cp:lastModifiedBy>
  <cp:revision>3</cp:revision>
  <cp:lastPrinted>2023-11-06T09:46:00Z</cp:lastPrinted>
  <dcterms:created xsi:type="dcterms:W3CDTF">2024-04-29T12:44:00Z</dcterms:created>
  <dcterms:modified xsi:type="dcterms:W3CDTF">2024-04-29T12:57:00Z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0x01010008B985C8A4165C47873732DC6F1DA7D6</vt:lpwstr>
  </property>
</Properties>
</file>