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76" w:rsidRDefault="00866176" w:rsidP="00866176">
      <w:pPr>
        <w:pStyle w:val="Standard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sl-SI"/>
        </w:rPr>
      </w:pPr>
      <w:r>
        <w:rPr>
          <w:noProof/>
          <w:lang w:eastAsia="sl-SI"/>
        </w:rPr>
        <w:drawing>
          <wp:inline distT="0" distB="0" distL="0" distR="0" wp14:anchorId="5BE8196A" wp14:editId="7223CCB3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76" w:rsidRDefault="00866176" w:rsidP="00866176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:rsidR="00866176" w:rsidRDefault="00866176" w:rsidP="00866176">
      <w:pPr>
        <w:pStyle w:val="Standard"/>
        <w:autoSpaceDE w:val="0"/>
        <w:spacing w:after="60" w:line="24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US" w:eastAsia="sl-SI"/>
        </w:rPr>
      </w:pPr>
    </w:p>
    <w:p w:rsidR="00866176" w:rsidRPr="00D7318B" w:rsidRDefault="00866176" w:rsidP="00866176">
      <w:pPr>
        <w:pStyle w:val="Standard"/>
        <w:autoSpaceDE w:val="0"/>
        <w:spacing w:after="6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sl-SI"/>
        </w:rPr>
      </w:pPr>
      <w:r w:rsidRPr="00D7318B">
        <w:rPr>
          <w:rFonts w:ascii="Arial" w:eastAsia="Times New Roman" w:hAnsi="Arial" w:cs="Arial"/>
          <w:bCs/>
          <w:sz w:val="24"/>
          <w:szCs w:val="24"/>
          <w:lang w:val="en-US" w:eastAsia="sl-SI"/>
        </w:rPr>
        <w:t>Statement by</w:t>
      </w:r>
    </w:p>
    <w:p w:rsidR="00866176" w:rsidRPr="00D7318B" w:rsidRDefault="00866176" w:rsidP="00866176">
      <w:pPr>
        <w:pStyle w:val="Standard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sl-SI"/>
        </w:rPr>
      </w:pPr>
      <w:proofErr w:type="gramStart"/>
      <w:r w:rsidRPr="00D7318B">
        <w:rPr>
          <w:rFonts w:ascii="Arial" w:eastAsia="Times New Roman" w:hAnsi="Arial" w:cs="Arial"/>
          <w:b/>
          <w:bCs/>
          <w:sz w:val="24"/>
          <w:szCs w:val="24"/>
          <w:lang w:val="en-US" w:eastAsia="sl-SI"/>
        </w:rPr>
        <w:t>the</w:t>
      </w:r>
      <w:proofErr w:type="gramEnd"/>
      <w:r w:rsidRPr="00D7318B">
        <w:rPr>
          <w:rFonts w:ascii="Arial" w:eastAsia="Times New Roman" w:hAnsi="Arial" w:cs="Arial"/>
          <w:b/>
          <w:bCs/>
          <w:sz w:val="24"/>
          <w:szCs w:val="24"/>
          <w:lang w:val="en-US" w:eastAsia="sl-SI"/>
        </w:rPr>
        <w:t xml:space="preserve"> Republic of Slovenia</w:t>
      </w:r>
    </w:p>
    <w:p w:rsidR="00866176" w:rsidRPr="00D7318B" w:rsidRDefault="00866176" w:rsidP="00866176">
      <w:pPr>
        <w:pStyle w:val="Standard"/>
        <w:autoSpaceDE w:val="0"/>
        <w:spacing w:after="6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sl-SI"/>
        </w:rPr>
      </w:pPr>
      <w:proofErr w:type="gramStart"/>
      <w:r w:rsidRPr="00D7318B">
        <w:rPr>
          <w:rFonts w:ascii="Arial" w:eastAsia="Times New Roman" w:hAnsi="Arial" w:cs="Arial"/>
          <w:sz w:val="24"/>
          <w:szCs w:val="24"/>
          <w:lang w:val="en-US" w:eastAsia="sl-SI"/>
        </w:rPr>
        <w:t>at</w:t>
      </w:r>
      <w:proofErr w:type="gramEnd"/>
      <w:r w:rsidRPr="00D7318B">
        <w:rPr>
          <w:rFonts w:ascii="Arial" w:eastAsia="Times New Roman" w:hAnsi="Arial" w:cs="Arial"/>
          <w:sz w:val="24"/>
          <w:szCs w:val="24"/>
          <w:lang w:val="en-US" w:eastAsia="sl-SI"/>
        </w:rPr>
        <w:t xml:space="preserve"> the</w:t>
      </w:r>
    </w:p>
    <w:p w:rsidR="00866176" w:rsidRPr="00D7318B" w:rsidRDefault="00BB45A4" w:rsidP="00BB45A4">
      <w:pPr>
        <w:pStyle w:val="Standard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</w:pPr>
      <w:r w:rsidRPr="00D7318B"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  <w:t>46</w:t>
      </w:r>
      <w:r w:rsidRPr="00D7318B">
        <w:rPr>
          <w:rFonts w:ascii="Arial" w:eastAsia="Times New Roman" w:hAnsi="Arial" w:cs="Arial"/>
          <w:b/>
          <w:color w:val="529DBA"/>
          <w:sz w:val="24"/>
          <w:szCs w:val="24"/>
          <w:vertAlign w:val="superscript"/>
          <w:lang w:val="en-US" w:eastAsia="sl-SI"/>
        </w:rPr>
        <w:t>th</w:t>
      </w:r>
      <w:r w:rsidRPr="00D7318B"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  <w:t xml:space="preserve"> </w:t>
      </w:r>
      <w:r w:rsidR="00866176" w:rsidRPr="00D7318B"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  <w:t>Session of the UPR Working Group – Review of Slovakia</w:t>
      </w:r>
    </w:p>
    <w:p w:rsidR="00866176" w:rsidRPr="00D7318B" w:rsidRDefault="00866176" w:rsidP="00866176">
      <w:pPr>
        <w:pStyle w:val="Standard"/>
        <w:autoSpaceDE w:val="0"/>
        <w:spacing w:after="0" w:line="240" w:lineRule="auto"/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</w:pPr>
    </w:p>
    <w:p w:rsidR="00866176" w:rsidRPr="00FA24D5" w:rsidRDefault="00BB45A4" w:rsidP="00866176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i/>
        </w:rPr>
      </w:pPr>
      <w:bookmarkStart w:id="0" w:name="_GoBack"/>
      <w:r w:rsidRPr="00FA24D5">
        <w:rPr>
          <w:rFonts w:ascii="Arial" w:eastAsia="Times New Roman" w:hAnsi="Arial" w:cs="Arial"/>
          <w:bCs/>
          <w:i/>
          <w:lang w:val="en-US" w:eastAsia="sl-SI"/>
        </w:rPr>
        <w:t xml:space="preserve">Geneva, </w:t>
      </w:r>
      <w:r w:rsidR="00D7318B" w:rsidRPr="00FA24D5">
        <w:rPr>
          <w:rFonts w:ascii="Arial" w:eastAsia="Times New Roman" w:hAnsi="Arial" w:cs="Arial"/>
          <w:bCs/>
          <w:i/>
          <w:lang w:val="en-US" w:eastAsia="sl-SI"/>
        </w:rPr>
        <w:t xml:space="preserve">6 </w:t>
      </w:r>
      <w:r w:rsidRPr="00FA24D5">
        <w:rPr>
          <w:rFonts w:ascii="Arial" w:eastAsia="Times New Roman" w:hAnsi="Arial" w:cs="Arial"/>
          <w:bCs/>
          <w:i/>
          <w:lang w:val="en-US" w:eastAsia="sl-SI"/>
        </w:rPr>
        <w:t>May</w:t>
      </w:r>
      <w:r w:rsidR="00866176" w:rsidRPr="00FA24D5">
        <w:rPr>
          <w:rFonts w:ascii="Arial" w:eastAsia="Times New Roman" w:hAnsi="Arial" w:cs="Arial"/>
          <w:bCs/>
          <w:i/>
          <w:lang w:val="en-US" w:eastAsia="sl-SI"/>
        </w:rPr>
        <w:t xml:space="preserve"> 2019</w:t>
      </w:r>
    </w:p>
    <w:bookmarkEnd w:id="0"/>
    <w:p w:rsidR="00FE1971" w:rsidRDefault="00FE1971" w:rsidP="00FE1971">
      <w:pPr>
        <w:pStyle w:val="NoSpacing"/>
        <w:jc w:val="right"/>
        <w:rPr>
          <w:rFonts w:ascii="Arial" w:hAnsi="Arial" w:cs="Arial"/>
          <w:i/>
          <w:szCs w:val="20"/>
          <w:lang w:val="en-GB"/>
        </w:rPr>
      </w:pPr>
    </w:p>
    <w:p w:rsidR="00084710" w:rsidRPr="00FE1971" w:rsidRDefault="00084710" w:rsidP="00FE1971">
      <w:pPr>
        <w:jc w:val="both"/>
        <w:rPr>
          <w:rFonts w:ascii="Arial" w:hAnsi="Arial" w:cs="Arial"/>
          <w:lang w:val="en-GB"/>
        </w:rPr>
      </w:pPr>
      <w:r w:rsidRPr="00FE1971">
        <w:rPr>
          <w:rFonts w:ascii="Arial" w:hAnsi="Arial" w:cs="Arial"/>
          <w:lang w:val="en-GB"/>
        </w:rPr>
        <w:t>M</w:t>
      </w:r>
      <w:r w:rsidR="00F461F3" w:rsidRPr="00FE1971">
        <w:rPr>
          <w:rFonts w:ascii="Arial" w:hAnsi="Arial" w:cs="Arial"/>
          <w:lang w:val="en-GB"/>
        </w:rPr>
        <w:t>r.</w:t>
      </w:r>
      <w:r w:rsidRPr="00FE1971">
        <w:rPr>
          <w:rFonts w:ascii="Arial" w:hAnsi="Arial" w:cs="Arial"/>
          <w:lang w:val="en-GB"/>
        </w:rPr>
        <w:t xml:space="preserve"> President,</w:t>
      </w:r>
    </w:p>
    <w:p w:rsidR="00FE1971" w:rsidRPr="00FE1971" w:rsidRDefault="00C74D5A" w:rsidP="00FE1971">
      <w:pPr>
        <w:jc w:val="both"/>
        <w:rPr>
          <w:rFonts w:ascii="Arial" w:hAnsi="Arial" w:cs="Arial"/>
          <w:bCs/>
          <w:color w:val="000000"/>
          <w:lang w:val="en-GB" w:eastAsia="sl-SI"/>
        </w:rPr>
      </w:pPr>
      <w:r w:rsidRPr="00FE1971">
        <w:rPr>
          <w:rFonts w:ascii="Arial" w:hAnsi="Arial" w:cs="Arial"/>
          <w:lang w:val="en-GB"/>
        </w:rPr>
        <w:t xml:space="preserve">Slovenia would like to thank the delegation of </w:t>
      </w:r>
      <w:r w:rsidR="000172A2" w:rsidRPr="00FE1971">
        <w:rPr>
          <w:rFonts w:ascii="Arial" w:hAnsi="Arial" w:cs="Arial"/>
          <w:lang w:val="en-GB"/>
        </w:rPr>
        <w:t>Slovakia</w:t>
      </w:r>
      <w:r w:rsidRPr="00FE1971">
        <w:rPr>
          <w:rFonts w:ascii="Arial" w:hAnsi="Arial" w:cs="Arial"/>
          <w:lang w:val="en-GB"/>
        </w:rPr>
        <w:t xml:space="preserve"> for the national report</w:t>
      </w:r>
      <w:r w:rsidR="00E115D8" w:rsidRPr="00FE1971">
        <w:rPr>
          <w:rFonts w:ascii="Arial" w:hAnsi="Arial" w:cs="Arial"/>
          <w:lang w:val="en-GB"/>
        </w:rPr>
        <w:t xml:space="preserve"> and </w:t>
      </w:r>
      <w:r w:rsidR="00FE1971" w:rsidRPr="00FE1971">
        <w:rPr>
          <w:rFonts w:ascii="Arial" w:hAnsi="Arial" w:cs="Arial"/>
          <w:bCs/>
          <w:lang w:val="en-GB"/>
        </w:rPr>
        <w:t>he commitment to the UPR process</w:t>
      </w:r>
      <w:r w:rsidR="00FE1971" w:rsidRPr="00FE1971">
        <w:rPr>
          <w:rFonts w:ascii="Arial" w:hAnsi="Arial" w:cs="Arial"/>
          <w:bCs/>
          <w:color w:val="000000"/>
          <w:lang w:val="en-GB" w:eastAsia="sl-SI"/>
        </w:rPr>
        <w:t>.</w:t>
      </w:r>
    </w:p>
    <w:p w:rsidR="00FD2D89" w:rsidRDefault="00FD2D89" w:rsidP="00AB61CD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  <w:r w:rsidRPr="00FE1971">
        <w:rPr>
          <w:rFonts w:ascii="Arial" w:hAnsi="Arial" w:cs="Arial"/>
          <w:bCs/>
          <w:szCs w:val="20"/>
          <w:lang w:val="en-GB"/>
        </w:rPr>
        <w:t xml:space="preserve">Slovenia welcomes positive </w:t>
      </w:r>
      <w:r w:rsidRPr="00FE1971">
        <w:rPr>
          <w:rFonts w:ascii="Arial" w:hAnsi="Arial" w:cs="Arial"/>
          <w:lang w:val="en-GB" w:bidi="en-GB"/>
        </w:rPr>
        <w:t>measures aimed at preventing and c</w:t>
      </w:r>
      <w:r>
        <w:rPr>
          <w:rFonts w:ascii="Arial" w:hAnsi="Arial" w:cs="Arial"/>
          <w:lang w:val="en-GB" w:bidi="en-GB"/>
        </w:rPr>
        <w:t xml:space="preserve">ombating violence against women, </w:t>
      </w:r>
      <w:r w:rsidRPr="00FE1971">
        <w:rPr>
          <w:rFonts w:ascii="Arial" w:hAnsi="Arial" w:cs="Arial"/>
          <w:lang w:val="en-GB" w:bidi="en-GB"/>
        </w:rPr>
        <w:t xml:space="preserve">children and domestic violence, with the </w:t>
      </w:r>
      <w:r>
        <w:rPr>
          <w:rFonts w:ascii="Arial" w:hAnsi="Arial" w:cs="Arial"/>
          <w:lang w:val="en-GB" w:bidi="en-GB"/>
        </w:rPr>
        <w:t xml:space="preserve">adoption of the </w:t>
      </w:r>
      <w:r w:rsidRPr="00FE1971">
        <w:rPr>
          <w:rFonts w:ascii="Arial" w:hAnsi="Arial" w:cs="Arial"/>
          <w:lang w:val="en-GB"/>
        </w:rPr>
        <w:t xml:space="preserve">National Action Plan for the Prevention and Elimination of Violence against Women </w:t>
      </w:r>
      <w:r w:rsidRPr="00FE1971">
        <w:rPr>
          <w:rFonts w:ascii="Arial" w:hAnsi="Arial" w:cs="Arial"/>
          <w:lang w:val="en-GB" w:bidi="en-GB"/>
        </w:rPr>
        <w:t xml:space="preserve">and </w:t>
      </w:r>
      <w:r w:rsidRPr="00FE1971">
        <w:rPr>
          <w:rFonts w:ascii="Arial" w:hAnsi="Arial" w:cs="Arial"/>
          <w:lang w:val="en-GB"/>
        </w:rPr>
        <w:t>National Strategy and Action plan for the Protection of Children from Violence.</w:t>
      </w:r>
    </w:p>
    <w:p w:rsidR="00FD2D89" w:rsidRPr="00FE1971" w:rsidRDefault="00FD2D89" w:rsidP="00FD2D89">
      <w:pPr>
        <w:pStyle w:val="NoSpacing"/>
        <w:spacing w:line="276" w:lineRule="auto"/>
        <w:jc w:val="both"/>
        <w:rPr>
          <w:rFonts w:ascii="Arial" w:hAnsi="Arial" w:cs="Arial"/>
          <w:lang w:val="en-GB" w:bidi="en-GB"/>
        </w:rPr>
      </w:pPr>
    </w:p>
    <w:p w:rsidR="00FD2D89" w:rsidRPr="00FE1971" w:rsidRDefault="00FD2D89" w:rsidP="00FD2D89">
      <w:pPr>
        <w:jc w:val="both"/>
        <w:rPr>
          <w:rFonts w:ascii="Arial" w:hAnsi="Arial" w:cs="Arial"/>
          <w:lang w:val="en-GB"/>
        </w:rPr>
      </w:pPr>
      <w:r w:rsidRPr="00FE1971">
        <w:rPr>
          <w:rFonts w:ascii="Arial" w:hAnsi="Arial" w:cs="Arial"/>
          <w:lang w:val="en-GB"/>
        </w:rPr>
        <w:t>However, we encourage Slovakia to adopt additional measures to increase freedom of expression; improve access of Roma and refugee children to education, and prevent violence against women.</w:t>
      </w:r>
    </w:p>
    <w:p w:rsidR="00F461F3" w:rsidRPr="00FE1971" w:rsidRDefault="00F461F3" w:rsidP="00AB61CD">
      <w:pPr>
        <w:jc w:val="both"/>
        <w:rPr>
          <w:rFonts w:ascii="Arial" w:hAnsi="Arial" w:cs="Arial"/>
          <w:bCs/>
          <w:color w:val="000000"/>
          <w:lang w:val="en-GB" w:eastAsia="sl-SI"/>
        </w:rPr>
      </w:pPr>
      <w:r w:rsidRPr="00FE1971">
        <w:rPr>
          <w:rFonts w:ascii="Arial" w:hAnsi="Arial" w:cs="Arial"/>
          <w:bCs/>
          <w:color w:val="000000"/>
          <w:lang w:val="en-GB" w:eastAsia="sl-SI"/>
        </w:rPr>
        <w:t xml:space="preserve">We </w:t>
      </w:r>
      <w:r w:rsidRPr="00FE1971">
        <w:rPr>
          <w:rFonts w:ascii="Arial" w:hAnsi="Arial" w:cs="Arial"/>
          <w:b/>
          <w:bCs/>
          <w:color w:val="000000"/>
          <w:lang w:val="en-GB" w:eastAsia="sl-SI"/>
        </w:rPr>
        <w:t xml:space="preserve">recommend </w:t>
      </w:r>
      <w:r w:rsidRPr="00FE1971">
        <w:rPr>
          <w:rFonts w:ascii="Arial" w:hAnsi="Arial" w:cs="Arial"/>
          <w:bCs/>
          <w:color w:val="000000"/>
          <w:lang w:val="en-GB" w:eastAsia="sl-SI"/>
        </w:rPr>
        <w:t>to Slovakia:</w:t>
      </w:r>
    </w:p>
    <w:p w:rsidR="00F461F3" w:rsidRPr="00FE1971" w:rsidRDefault="00AF7106" w:rsidP="00FE1971">
      <w:pPr>
        <w:pStyle w:val="NormalWeb"/>
        <w:numPr>
          <w:ilvl w:val="0"/>
          <w:numId w:val="1"/>
        </w:numPr>
        <w:spacing w:before="20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FE1971">
        <w:rPr>
          <w:rFonts w:ascii="Arial" w:hAnsi="Arial" w:cs="Arial"/>
          <w:bCs/>
          <w:color w:val="000000"/>
          <w:sz w:val="22"/>
          <w:szCs w:val="22"/>
          <w:lang w:val="en-GB"/>
        </w:rPr>
        <w:t>To</w:t>
      </w:r>
      <w:r w:rsidR="00F461F3" w:rsidRPr="00FE1971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 w:rsidR="00FB0FA7" w:rsidRPr="00FE1971">
        <w:rPr>
          <w:rFonts w:ascii="Arial" w:hAnsi="Arial" w:cs="Arial"/>
          <w:bCs/>
          <w:color w:val="000000"/>
          <w:sz w:val="22"/>
          <w:szCs w:val="22"/>
          <w:lang w:val="en-GB"/>
        </w:rPr>
        <w:t>adopt legislation</w:t>
      </w:r>
      <w:r w:rsidR="00F461F3" w:rsidRPr="00FE1971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to protect freedom of the press and the rights of journalists,</w:t>
      </w:r>
      <w:r w:rsidR="00FB0FA7" w:rsidRPr="00FE1971">
        <w:rPr>
          <w:rFonts w:ascii="Arial" w:hAnsi="Arial" w:cs="Arial"/>
          <w:iCs/>
          <w:sz w:val="22"/>
          <w:szCs w:val="22"/>
          <w:lang w:val="en-GB"/>
        </w:rPr>
        <w:t xml:space="preserve"> and ensure effective protection of journalists against harassment, intimidation, </w:t>
      </w:r>
      <w:r w:rsidR="00E94893" w:rsidRPr="00FE1971">
        <w:rPr>
          <w:rFonts w:ascii="Arial" w:hAnsi="Arial" w:cs="Arial"/>
          <w:iCs/>
          <w:sz w:val="22"/>
          <w:szCs w:val="22"/>
          <w:lang w:val="en-GB"/>
        </w:rPr>
        <w:t xml:space="preserve">threats </w:t>
      </w:r>
      <w:r w:rsidR="00FB0FA7" w:rsidRPr="00FE1971">
        <w:rPr>
          <w:rFonts w:ascii="Arial" w:hAnsi="Arial" w:cs="Arial"/>
          <w:iCs/>
          <w:sz w:val="22"/>
          <w:szCs w:val="22"/>
          <w:lang w:val="en-GB"/>
        </w:rPr>
        <w:t>and other restrictions on their rights.</w:t>
      </w:r>
      <w:r w:rsidR="00FB0FA7" w:rsidRPr="00FE1971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</w:p>
    <w:p w:rsidR="00BE650F" w:rsidRPr="00BE650F" w:rsidRDefault="00AF7106" w:rsidP="00BE650F">
      <w:pPr>
        <w:pStyle w:val="ListParagraph"/>
        <w:numPr>
          <w:ilvl w:val="0"/>
          <w:numId w:val="1"/>
        </w:numPr>
        <w:spacing w:before="200"/>
        <w:jc w:val="both"/>
        <w:rPr>
          <w:rFonts w:ascii="Arial" w:hAnsi="Arial" w:cs="Arial"/>
        </w:rPr>
      </w:pPr>
      <w:r w:rsidRPr="00FE1971">
        <w:rPr>
          <w:rFonts w:ascii="Arial" w:hAnsi="Arial" w:cs="Arial"/>
        </w:rPr>
        <w:t>To eliminate all forms of segregation in education, including segregated schools and classes for Roma children and adopt a plan for inclusive educational approaches in learning environments at all levels and for all children.</w:t>
      </w:r>
    </w:p>
    <w:p w:rsidR="00FE1971" w:rsidRPr="00FE1971" w:rsidRDefault="00FE1971" w:rsidP="00FE1971">
      <w:pPr>
        <w:jc w:val="both"/>
        <w:rPr>
          <w:rFonts w:ascii="Arial" w:hAnsi="Arial" w:cs="Arial"/>
          <w:lang w:val="en-GB"/>
        </w:rPr>
      </w:pPr>
      <w:r w:rsidRPr="00FE1971">
        <w:rPr>
          <w:rFonts w:ascii="Arial" w:hAnsi="Arial" w:cs="Arial"/>
          <w:lang w:val="en-GB"/>
        </w:rPr>
        <w:t>I thank you!</w:t>
      </w:r>
    </w:p>
    <w:sectPr w:rsidR="00FE1971" w:rsidRPr="00FE1971" w:rsidSect="00AA285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71" w:rsidRDefault="00FE1971" w:rsidP="00AA2854">
      <w:pPr>
        <w:spacing w:after="0" w:line="240" w:lineRule="auto"/>
      </w:pPr>
      <w:r>
        <w:separator/>
      </w:r>
    </w:p>
  </w:endnote>
  <w:endnote w:type="continuationSeparator" w:id="0">
    <w:p w:rsidR="00FE1971" w:rsidRDefault="00FE1971" w:rsidP="00AA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71" w:rsidRDefault="00FE1971" w:rsidP="00AA2854">
      <w:pPr>
        <w:spacing w:after="0" w:line="240" w:lineRule="auto"/>
      </w:pPr>
      <w:r>
        <w:separator/>
      </w:r>
    </w:p>
  </w:footnote>
  <w:footnote w:type="continuationSeparator" w:id="0">
    <w:p w:rsidR="00FE1971" w:rsidRDefault="00FE1971" w:rsidP="00AA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71" w:rsidRDefault="00FE1971">
    <w:pPr>
      <w:pStyle w:val="Header"/>
    </w:pPr>
    <w:proofErr w:type="spellStart"/>
    <w:r>
      <w:rPr>
        <w:rFonts w:ascii="Arial" w:hAnsi="Arial" w:cs="Arial"/>
        <w:i/>
        <w:sz w:val="20"/>
        <w:u w:val="single"/>
      </w:rPr>
      <w:t>Check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against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71" w:rsidRDefault="00FE1971" w:rsidP="00AA2854">
    <w:pPr>
      <w:pStyle w:val="Header"/>
      <w:jc w:val="right"/>
    </w:pPr>
    <w:proofErr w:type="spellStart"/>
    <w:r>
      <w:rPr>
        <w:rFonts w:ascii="Arial" w:hAnsi="Arial" w:cs="Arial"/>
        <w:i/>
        <w:sz w:val="20"/>
        <w:u w:val="single"/>
      </w:rPr>
      <w:t>Check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against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76EB3A"/>
    <w:lvl w:ilvl="0">
      <w:numFmt w:val="bullet"/>
      <w:lvlText w:val="*"/>
      <w:lvlJc w:val="left"/>
    </w:lvl>
  </w:abstractNum>
  <w:abstractNum w:abstractNumId="1" w15:restartNumberingAfterBreak="0">
    <w:nsid w:val="1CA47E51"/>
    <w:multiLevelType w:val="hybridMultilevel"/>
    <w:tmpl w:val="777414BC"/>
    <w:lvl w:ilvl="0" w:tplc="74381024">
      <w:start w:val="1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4AC6"/>
    <w:multiLevelType w:val="hybridMultilevel"/>
    <w:tmpl w:val="6A7A362E"/>
    <w:lvl w:ilvl="0" w:tplc="2A880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10"/>
    <w:rsid w:val="000172A2"/>
    <w:rsid w:val="00052637"/>
    <w:rsid w:val="00062876"/>
    <w:rsid w:val="00084710"/>
    <w:rsid w:val="00225902"/>
    <w:rsid w:val="002935D6"/>
    <w:rsid w:val="005859B3"/>
    <w:rsid w:val="005C2B80"/>
    <w:rsid w:val="00615831"/>
    <w:rsid w:val="0061613B"/>
    <w:rsid w:val="00687628"/>
    <w:rsid w:val="006F5345"/>
    <w:rsid w:val="00702C10"/>
    <w:rsid w:val="00763CE7"/>
    <w:rsid w:val="00866176"/>
    <w:rsid w:val="008D4151"/>
    <w:rsid w:val="0091068F"/>
    <w:rsid w:val="009135F5"/>
    <w:rsid w:val="00994345"/>
    <w:rsid w:val="00A82C36"/>
    <w:rsid w:val="00A87755"/>
    <w:rsid w:val="00AA2854"/>
    <w:rsid w:val="00AB61CD"/>
    <w:rsid w:val="00AF7106"/>
    <w:rsid w:val="00B37BF3"/>
    <w:rsid w:val="00B66C3B"/>
    <w:rsid w:val="00BB45A4"/>
    <w:rsid w:val="00BE650F"/>
    <w:rsid w:val="00C13E4A"/>
    <w:rsid w:val="00C41AB4"/>
    <w:rsid w:val="00C74D5A"/>
    <w:rsid w:val="00CF4516"/>
    <w:rsid w:val="00D7318B"/>
    <w:rsid w:val="00E115D8"/>
    <w:rsid w:val="00E644C4"/>
    <w:rsid w:val="00E71032"/>
    <w:rsid w:val="00E94893"/>
    <w:rsid w:val="00F022D6"/>
    <w:rsid w:val="00F42F21"/>
    <w:rsid w:val="00F461F3"/>
    <w:rsid w:val="00F666CB"/>
    <w:rsid w:val="00FA24D5"/>
    <w:rsid w:val="00FB0FA7"/>
    <w:rsid w:val="00FC0AA3"/>
    <w:rsid w:val="00FD2D89"/>
    <w:rsid w:val="00FE1971"/>
    <w:rsid w:val="00FF2F32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2A2F8-35DE-4222-BDC1-9081A60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710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59B3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52637"/>
    <w:rPr>
      <w:b/>
      <w:bCs/>
      <w:i w:val="0"/>
      <w:iCs w:val="0"/>
    </w:rPr>
  </w:style>
  <w:style w:type="character" w:customStyle="1" w:styleId="st1">
    <w:name w:val="st1"/>
    <w:basedOn w:val="DefaultParagraphFont"/>
    <w:rsid w:val="00052637"/>
  </w:style>
  <w:style w:type="paragraph" w:customStyle="1" w:styleId="Standard">
    <w:name w:val="Standard"/>
    <w:rsid w:val="0086617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7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8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85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B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AF7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"/>
    <w:qFormat/>
    <w:rsid w:val="00FE1971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3B5B284-0691-48A2-A62E-B22661565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5B414-64A4-4289-911F-89F04B6C142F}"/>
</file>

<file path=customXml/itemProps3.xml><?xml version="1.0" encoding="utf-8"?>
<ds:datastoreItem xmlns:ds="http://schemas.openxmlformats.org/officeDocument/2006/customXml" ds:itemID="{6778DC8C-1C03-4C7A-A2AA-FF04E1697318}"/>
</file>

<file path=customXml/itemProps4.xml><?xml version="1.0" encoding="utf-8"?>
<ds:datastoreItem xmlns:ds="http://schemas.openxmlformats.org/officeDocument/2006/customXml" ds:itemID="{D922058B-AA5F-43E0-99F1-A83531201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A1354</dc:creator>
  <cp:lastModifiedBy>Lara Zalokar</cp:lastModifiedBy>
  <cp:revision>2</cp:revision>
  <dcterms:created xsi:type="dcterms:W3CDTF">2024-04-26T12:09:00Z</dcterms:created>
  <dcterms:modified xsi:type="dcterms:W3CDTF">2024-04-26T12:09:00Z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