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9C7" w14:textId="77777777" w:rsidR="0031634C" w:rsidRDefault="0031634C" w:rsidP="0031634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57060DA5" w14:textId="77777777" w:rsidR="0031634C" w:rsidRDefault="0031634C" w:rsidP="0031634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007A860F" wp14:editId="7775972E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516E" w14:textId="77777777" w:rsidR="0031634C" w:rsidRDefault="0031634C" w:rsidP="0031634C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0AAE9E50" w14:textId="77777777" w:rsidR="0031634C" w:rsidRPr="002A2F3B" w:rsidRDefault="0031634C" w:rsidP="0031634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67FC2320" w14:textId="77777777" w:rsidR="0031634C" w:rsidRPr="002A2F3B" w:rsidRDefault="0031634C" w:rsidP="0031634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HUMAN RIGHTS COUNCIL</w:t>
      </w:r>
    </w:p>
    <w:p w14:paraId="4EDC6814" w14:textId="77777777" w:rsidR="0031634C" w:rsidRPr="002A2F3B" w:rsidRDefault="0031634C" w:rsidP="0031634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4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6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vertAlign w:val="superscript"/>
        </w:rPr>
        <w:t>TH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 xml:space="preserve"> SESSION OF THE WORKING GROUP OF THE UPR</w:t>
      </w:r>
    </w:p>
    <w:p w14:paraId="78919EDB" w14:textId="46C132C4" w:rsidR="0031634C" w:rsidRPr="002A2F3B" w:rsidRDefault="0031634C" w:rsidP="0031634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 xml:space="preserve">REVIEW OF </w:t>
      </w:r>
      <w:r>
        <w:rPr>
          <w:rFonts w:ascii="Century Gothic" w:hAnsi="Century Gothic"/>
          <w:b/>
          <w:bCs/>
          <w:color w:val="000000"/>
          <w:sz w:val="26"/>
          <w:szCs w:val="26"/>
        </w:rPr>
        <w:t>SLOVAKIA</w:t>
      </w:r>
    </w:p>
    <w:p w14:paraId="05881E5D" w14:textId="79E7696C" w:rsidR="0031634C" w:rsidRPr="002A2F3B" w:rsidRDefault="0031634C" w:rsidP="0031634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>
        <w:rPr>
          <w:rFonts w:ascii="Century Gothic" w:hAnsi="Century Gothic"/>
          <w:b/>
          <w:bCs/>
          <w:color w:val="000000"/>
          <w:sz w:val="26"/>
          <w:szCs w:val="26"/>
        </w:rPr>
        <w:t>6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vertAlign w:val="superscript"/>
          <w:lang w:val="en-GB"/>
        </w:rPr>
        <w:t>TH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b/>
          <w:bCs/>
          <w:color w:val="000000"/>
          <w:sz w:val="26"/>
          <w:szCs w:val="26"/>
        </w:rPr>
        <w:t>MAY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, 202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4</w:t>
      </w:r>
    </w:p>
    <w:p w14:paraId="5201915A" w14:textId="77777777" w:rsidR="0031634C" w:rsidRPr="002A2F3B" w:rsidRDefault="0031634C" w:rsidP="0031634C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2132130C" w14:textId="77777777" w:rsidR="0031634C" w:rsidRPr="002A2F3B" w:rsidRDefault="0031634C" w:rsidP="0031634C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  <w:u w:val="single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  <w:u w:val="single"/>
        </w:rPr>
        <w:t>STATEMENT BY NIGERIA</w:t>
      </w:r>
    </w:p>
    <w:p w14:paraId="191175AC" w14:textId="77777777" w:rsidR="0031634C" w:rsidRPr="002A2F3B" w:rsidRDefault="0031634C" w:rsidP="003163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b/>
          <w:bCs/>
          <w:sz w:val="26"/>
          <w:szCs w:val="26"/>
          <w:lang w:val="en-GB"/>
        </w:rPr>
        <w:t>Mr. President,</w:t>
      </w:r>
    </w:p>
    <w:p w14:paraId="4DDC17CF" w14:textId="5514F5DD" w:rsidR="0031634C" w:rsidRDefault="0031634C" w:rsidP="003163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b/>
          <w:bCs/>
          <w:sz w:val="26"/>
          <w:szCs w:val="26"/>
          <w:lang w:val="en-GB"/>
        </w:rPr>
        <w:tab/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Nigeria welcomes the delegation of </w:t>
      </w:r>
      <w:r>
        <w:rPr>
          <w:rFonts w:ascii="Century Gothic" w:hAnsi="Century Gothic" w:cs="Helvetica"/>
          <w:sz w:val="26"/>
          <w:szCs w:val="26"/>
          <w:lang w:val="en-GB"/>
        </w:rPr>
        <w:t>Slovakia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to the presentation of its National Report for the Fourth UPR Cycle and commends the Government for its commitment to international human rights obligations and human rights mechanisms.</w:t>
      </w:r>
    </w:p>
    <w:p w14:paraId="16C2FB12" w14:textId="09A6A2A8" w:rsidR="00690F53" w:rsidRDefault="0031634C" w:rsidP="003163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6"/>
          <w:szCs w:val="26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2.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</w:r>
      <w:r w:rsidRPr="002A2F3B">
        <w:rPr>
          <w:rFonts w:ascii="Century Gothic" w:hAnsi="Century Gothic"/>
          <w:color w:val="000000"/>
          <w:sz w:val="26"/>
          <w:szCs w:val="26"/>
          <w:lang w:val="en-GB"/>
        </w:rPr>
        <w:t>Nigeria</w:t>
      </w:r>
      <w:r w:rsidRPr="002A2F3B">
        <w:rPr>
          <w:rFonts w:ascii="Century Gothic" w:hAnsi="Century Gothic"/>
          <w:color w:val="000000"/>
          <w:sz w:val="26"/>
          <w:szCs w:val="26"/>
        </w:rPr>
        <w:t xml:space="preserve"> </w:t>
      </w:r>
      <w:r>
        <w:rPr>
          <w:rFonts w:ascii="Century Gothic" w:hAnsi="Century Gothic"/>
          <w:color w:val="000000"/>
          <w:sz w:val="26"/>
          <w:szCs w:val="26"/>
        </w:rPr>
        <w:t xml:space="preserve">commends the Government of </w:t>
      </w:r>
      <w:r w:rsidR="00806831">
        <w:rPr>
          <w:rFonts w:ascii="Century Gothic" w:hAnsi="Century Gothic"/>
          <w:color w:val="000000"/>
          <w:sz w:val="26"/>
          <w:szCs w:val="26"/>
        </w:rPr>
        <w:t xml:space="preserve">Slovakia for its </w:t>
      </w:r>
      <w:r w:rsidR="00690F53">
        <w:rPr>
          <w:rFonts w:ascii="Century Gothic" w:hAnsi="Century Gothic"/>
          <w:color w:val="000000"/>
          <w:sz w:val="26"/>
          <w:szCs w:val="26"/>
        </w:rPr>
        <w:t xml:space="preserve">commitment </w:t>
      </w:r>
      <w:r w:rsidR="00806831">
        <w:rPr>
          <w:rFonts w:ascii="Century Gothic" w:hAnsi="Century Gothic"/>
          <w:color w:val="000000"/>
          <w:sz w:val="26"/>
          <w:szCs w:val="26"/>
        </w:rPr>
        <w:t>to social inclusion and human rights</w:t>
      </w:r>
      <w:r w:rsidR="00690F53">
        <w:rPr>
          <w:rFonts w:ascii="Century Gothic" w:hAnsi="Century Gothic"/>
          <w:color w:val="000000"/>
          <w:sz w:val="26"/>
          <w:szCs w:val="26"/>
        </w:rPr>
        <w:t xml:space="preserve">. </w:t>
      </w:r>
      <w:r w:rsidR="00806831">
        <w:rPr>
          <w:rFonts w:ascii="Century Gothic" w:hAnsi="Century Gothic"/>
          <w:color w:val="000000"/>
          <w:sz w:val="26"/>
          <w:szCs w:val="26"/>
        </w:rPr>
        <w:t xml:space="preserve"> </w:t>
      </w:r>
      <w:r w:rsidR="00690F53">
        <w:rPr>
          <w:rFonts w:ascii="Century Gothic" w:hAnsi="Century Gothic"/>
          <w:color w:val="000000"/>
          <w:sz w:val="26"/>
          <w:szCs w:val="26"/>
        </w:rPr>
        <w:t xml:space="preserve">In </w:t>
      </w:r>
      <w:r w:rsidR="00806831">
        <w:rPr>
          <w:rFonts w:ascii="Century Gothic" w:hAnsi="Century Gothic"/>
          <w:color w:val="000000"/>
          <w:sz w:val="26"/>
          <w:szCs w:val="26"/>
        </w:rPr>
        <w:t>particular</w:t>
      </w:r>
      <w:r w:rsidR="00690F53">
        <w:rPr>
          <w:rFonts w:ascii="Century Gothic" w:hAnsi="Century Gothic"/>
          <w:color w:val="000000"/>
          <w:sz w:val="26"/>
          <w:szCs w:val="26"/>
        </w:rPr>
        <w:t>, Slovakia’s frameworks and action plans to tackle poverty, advance disability rights, empower women and prevent violence against women and children</w:t>
      </w:r>
      <w:r w:rsidR="002E0104">
        <w:rPr>
          <w:rFonts w:ascii="Century Gothic" w:hAnsi="Century Gothic"/>
          <w:color w:val="000000"/>
          <w:sz w:val="26"/>
          <w:szCs w:val="26"/>
        </w:rPr>
        <w:t>,</w:t>
      </w:r>
      <w:r w:rsidR="00690F53">
        <w:rPr>
          <w:rFonts w:ascii="Century Gothic" w:hAnsi="Century Gothic"/>
          <w:color w:val="000000"/>
          <w:sz w:val="26"/>
          <w:szCs w:val="26"/>
        </w:rPr>
        <w:t xml:space="preserve"> are noteworthy.</w:t>
      </w:r>
    </w:p>
    <w:p w14:paraId="434375ED" w14:textId="449DFDB8" w:rsidR="0031634C" w:rsidRDefault="0031634C" w:rsidP="003163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3.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  <w:t xml:space="preserve">In the spirit of constructive dialogue, Nigeria wishes to recommend to </w:t>
      </w:r>
      <w:r w:rsidR="00806831">
        <w:rPr>
          <w:rFonts w:ascii="Century Gothic" w:hAnsi="Century Gothic" w:cs="Helvetica"/>
          <w:sz w:val="26"/>
          <w:szCs w:val="26"/>
          <w:lang w:val="en-GB"/>
        </w:rPr>
        <w:t>Slovakia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as follows:</w:t>
      </w:r>
    </w:p>
    <w:p w14:paraId="1489109A" w14:textId="4F3662CB" w:rsidR="0031634C" w:rsidRPr="00220241" w:rsidRDefault="00220241" w:rsidP="00220241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6"/>
          <w:szCs w:val="26"/>
        </w:rPr>
      </w:pPr>
      <w:r w:rsidRPr="00E407CA">
        <w:rPr>
          <w:rFonts w:ascii="Century Gothic" w:hAnsi="Century Gothic"/>
          <w:color w:val="000000"/>
          <w:sz w:val="26"/>
          <w:szCs w:val="26"/>
        </w:rPr>
        <w:t xml:space="preserve">To consider further necessary measures to ensure </w:t>
      </w:r>
      <w:r w:rsidRPr="00E407CA">
        <w:rPr>
          <w:rFonts w:ascii="Century Gothic" w:hAnsi="Century Gothic"/>
          <w:color w:val="000000"/>
          <w:sz w:val="26"/>
          <w:szCs w:val="26"/>
          <w:lang w:val="en-GB"/>
        </w:rPr>
        <w:t xml:space="preserve">the </w:t>
      </w:r>
      <w:r w:rsidRPr="00E407CA">
        <w:rPr>
          <w:rFonts w:ascii="Century Gothic" w:hAnsi="Century Gothic"/>
          <w:color w:val="000000"/>
          <w:sz w:val="26"/>
          <w:szCs w:val="26"/>
        </w:rPr>
        <w:t xml:space="preserve"> protection of the rights of migrants, including through the ratification of the Convention on the Protection of the Rights of all Migrant Workers and Members of their Families; </w:t>
      </w:r>
      <w:r w:rsidR="0031634C" w:rsidRPr="00220241">
        <w:rPr>
          <w:rFonts w:ascii="Century Gothic" w:hAnsi="Century Gothic"/>
          <w:color w:val="000000"/>
          <w:sz w:val="26"/>
          <w:szCs w:val="26"/>
        </w:rPr>
        <w:t>and </w:t>
      </w:r>
    </w:p>
    <w:p w14:paraId="063965BD" w14:textId="7CA16849" w:rsidR="0031634C" w:rsidRPr="00220241" w:rsidRDefault="0031634C" w:rsidP="0031634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4B2F7D"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 xml:space="preserve">To </w:t>
      </w:r>
      <w:r w:rsidR="00220241"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 xml:space="preserve"> intensify efforts to prevent and combat</w:t>
      </w:r>
      <w:r w:rsidRPr="004B2F7D"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 xml:space="preserve"> human traffickin</w:t>
      </w:r>
      <w:r w:rsidR="00220241"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>g while ensuring the promotion of the rights of victims of trafficking.</w:t>
      </w:r>
    </w:p>
    <w:p w14:paraId="6300BCFA" w14:textId="77777777" w:rsidR="0031634C" w:rsidRPr="002A2F3B" w:rsidRDefault="0031634C" w:rsidP="0031634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</w:p>
    <w:p w14:paraId="2E5EC14D" w14:textId="1B1E684E" w:rsidR="0031634C" w:rsidRPr="002A2F3B" w:rsidRDefault="0031634C" w:rsidP="003163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4.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  <w:t xml:space="preserve">We wish </w:t>
      </w:r>
      <w:r w:rsidR="00690F53">
        <w:rPr>
          <w:rFonts w:ascii="Century Gothic" w:hAnsi="Century Gothic" w:cs="Helvetica"/>
          <w:sz w:val="26"/>
          <w:szCs w:val="26"/>
          <w:lang w:val="en-GB"/>
        </w:rPr>
        <w:t>Slovakia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a very successful review process.</w:t>
      </w:r>
    </w:p>
    <w:p w14:paraId="042A71D4" w14:textId="77777777" w:rsidR="0031634C" w:rsidRPr="002A2F3B" w:rsidRDefault="0031634C" w:rsidP="0031634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6B5D9719" w14:textId="77777777" w:rsidR="0031634C" w:rsidRPr="002A2F3B" w:rsidRDefault="0031634C" w:rsidP="003163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I thank you, Mr. President</w:t>
      </w:r>
      <w:r>
        <w:rPr>
          <w:rFonts w:ascii="Century Gothic" w:hAnsi="Century Gothic" w:cs="Helvetica"/>
          <w:sz w:val="26"/>
          <w:szCs w:val="26"/>
          <w:lang w:val="en-GB"/>
        </w:rPr>
        <w:t>.</w:t>
      </w:r>
    </w:p>
    <w:p w14:paraId="1C3384FA" w14:textId="77777777" w:rsidR="00352593" w:rsidRPr="0031634C" w:rsidRDefault="00352593">
      <w:pPr>
        <w:rPr>
          <w:lang w:val="en-GB"/>
        </w:rPr>
      </w:pPr>
    </w:p>
    <w:sectPr w:rsidR="00352593" w:rsidRPr="0031634C" w:rsidSect="0031634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30D"/>
    <w:multiLevelType w:val="hybridMultilevel"/>
    <w:tmpl w:val="F2EC12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4C"/>
    <w:rsid w:val="00220241"/>
    <w:rsid w:val="002E0104"/>
    <w:rsid w:val="0031634C"/>
    <w:rsid w:val="00352593"/>
    <w:rsid w:val="00690F53"/>
    <w:rsid w:val="007F4CAC"/>
    <w:rsid w:val="00806831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BAA6"/>
  <w15:chartTrackingRefBased/>
  <w15:docId w15:val="{7A6F6B4D-0E1B-4472-993E-9EB977B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paragraph" w:styleId="ListParagraph">
    <w:name w:val="List Paragraph"/>
    <w:basedOn w:val="Normal"/>
    <w:uiPriority w:val="34"/>
    <w:qFormat/>
    <w:rsid w:val="0031634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SingleTxtG">
    <w:name w:val="_ Single Txt_G"/>
    <w:basedOn w:val="Normal"/>
    <w:qFormat/>
    <w:rsid w:val="0031634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BEFD45-EF59-4893-B738-08ADE1068C80}"/>
</file>

<file path=customXml/itemProps2.xml><?xml version="1.0" encoding="utf-8"?>
<ds:datastoreItem xmlns:ds="http://schemas.openxmlformats.org/officeDocument/2006/customXml" ds:itemID="{F8A60803-5924-4916-B4EB-AF555BAEE716}"/>
</file>

<file path=customXml/itemProps3.xml><?xml version="1.0" encoding="utf-8"?>
<ds:datastoreItem xmlns:ds="http://schemas.openxmlformats.org/officeDocument/2006/customXml" ds:itemID="{A24DC6B1-2CA2-4C3D-B52B-26356F41C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2</cp:revision>
  <dcterms:created xsi:type="dcterms:W3CDTF">2024-04-23T17:54:00Z</dcterms:created>
  <dcterms:modified xsi:type="dcterms:W3CDTF">2024-04-25T13:13:00Z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