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BBB5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  <w:r>
        <w:rPr>
          <w:noProof/>
          <w:lang w:val="fr-CH" w:eastAsia="fr-CH"/>
        </w:rPr>
        <w:drawing>
          <wp:anchor distT="57150" distB="57150" distL="57150" distR="57150" simplePos="0" relativeHeight="251659264" behindDoc="0" locked="0" layoutInCell="1" allowOverlap="1" wp14:anchorId="46DE3723" wp14:editId="55F61AE5">
            <wp:simplePos x="0" y="0"/>
            <wp:positionH relativeFrom="page">
              <wp:posOffset>3429000</wp:posOffset>
            </wp:positionH>
            <wp:positionV relativeFrom="paragraph">
              <wp:posOffset>5715</wp:posOffset>
            </wp:positionV>
            <wp:extent cx="733425" cy="752475"/>
            <wp:effectExtent l="0" t="0" r="9525" b="9525"/>
            <wp:wrapSquare wrapText="bothSides"/>
            <wp:docPr id="3" name="Imag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DD2DE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346F4665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2BEC6FED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288EABC5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046061C9" w14:textId="1367A5F5" w:rsidR="00FA6726" w:rsidRPr="001377C4" w:rsidRDefault="007C058B" w:rsidP="001377C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4</w:t>
      </w:r>
      <w:r w:rsidR="00226181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6</w:t>
      </w:r>
      <w:r w:rsidR="001377C4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th</w:t>
      </w:r>
      <w:r w:rsidR="00FA6726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 Session </w:t>
      </w:r>
      <w:r w:rsidR="001377C4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of the Working G</w:t>
      </w:r>
      <w:r w:rsid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roup on the</w:t>
      </w:r>
    </w:p>
    <w:p w14:paraId="00941EDC" w14:textId="77777777" w:rsidR="007C058B" w:rsidRPr="001377C4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Universal Periodic Review</w:t>
      </w:r>
    </w:p>
    <w:p w14:paraId="4D70924C" w14:textId="77777777" w:rsidR="00FA6726" w:rsidRPr="001377C4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Declaration of the </w:t>
      </w: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Kingdom of Morocco</w:t>
      </w:r>
    </w:p>
    <w:p w14:paraId="72A9462C" w14:textId="4E313791" w:rsidR="00692439" w:rsidRPr="001377C4" w:rsidRDefault="001377C4" w:rsidP="00E43FCB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UPR of </w:t>
      </w:r>
      <w:r w:rsidR="003A331F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Slovakia</w:t>
      </w:r>
    </w:p>
    <w:p w14:paraId="62F6061C" w14:textId="1AA8DF8F" w:rsidR="00D11678" w:rsidRDefault="001377C4" w:rsidP="00E43FCB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</w:pPr>
      <w:r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Geneva</w:t>
      </w:r>
      <w:r w:rsidR="00D11678"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,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3A331F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Monday</w:t>
      </w:r>
      <w:r w:rsidR="00D11678"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3A331F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6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B70090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May</w:t>
      </w:r>
      <w:r w:rsidR="00E43FCB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2024</w:t>
      </w:r>
      <w:r w:rsidR="00523C05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,</w:t>
      </w:r>
      <w:r w:rsidR="003A331F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9:00 – 12:00</w:t>
      </w:r>
    </w:p>
    <w:p w14:paraId="1FEE13A8" w14:textId="1D06681F" w:rsidR="00B17BF0" w:rsidRPr="003A331F" w:rsidRDefault="003A331F" w:rsidP="00B17BF0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</w:pPr>
      <w:r w:rsidRPr="003A331F"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  <w:t>60th</w:t>
      </w:r>
      <w:r w:rsidR="00B17BF0" w:rsidRPr="003A331F"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  <w:t xml:space="preserve"> position</w:t>
      </w:r>
    </w:p>
    <w:p w14:paraId="1355513E" w14:textId="71131B23" w:rsidR="00E43FCB" w:rsidRPr="003A331F" w:rsidRDefault="00E43FCB" w:rsidP="00E43FCB">
      <w:pPr>
        <w:pStyle w:val="text-align-justify"/>
        <w:shd w:val="clear" w:color="auto" w:fill="FFFFFF"/>
        <w:spacing w:before="0" w:beforeAutospacing="0" w:after="0" w:afterAutospacing="0"/>
        <w:jc w:val="right"/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</w:pPr>
      <w:r w:rsidRPr="003A331F"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  <w:t>1’</w:t>
      </w:r>
      <w:r w:rsidR="003A331F" w:rsidRPr="003A331F"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  <w:t>2</w:t>
      </w:r>
      <w:r w:rsidR="00B70090" w:rsidRPr="003A331F"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  <w:t>0</w:t>
      </w:r>
      <w:r w:rsidR="00B17BF0" w:rsidRPr="003A331F"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  <w:t>’</w:t>
      </w:r>
    </w:p>
    <w:p w14:paraId="4B1A6EAC" w14:textId="77777777" w:rsidR="00311804" w:rsidRPr="003A331F" w:rsidRDefault="00311804">
      <w:pPr>
        <w:pStyle w:val="Pardfaut"/>
        <w:spacing w:before="0"/>
        <w:jc w:val="center"/>
        <w:rPr>
          <w:rFonts w:ascii="Calibri" w:eastAsia="Calibri" w:hAnsi="Calibri" w:cs="Calibri"/>
          <w:b/>
          <w:bCs/>
          <w:sz w:val="26"/>
          <w:szCs w:val="26"/>
          <w:lang w:val="en-US"/>
        </w:rPr>
      </w:pPr>
    </w:p>
    <w:p w14:paraId="50148A56" w14:textId="4D0E2963" w:rsidR="00A06944" w:rsidRPr="008E0F8E" w:rsidRDefault="008E0F8E" w:rsidP="00A06944">
      <w:pPr>
        <w:pStyle w:val="BodyA"/>
        <w:spacing w:before="240" w:after="240"/>
        <w:ind w:firstLine="53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Thank </w:t>
      </w:r>
      <w:r w:rsidR="006D01E2">
        <w:rPr>
          <w:sz w:val="28"/>
          <w:szCs w:val="28"/>
          <w:lang w:val="en-US"/>
        </w:rPr>
        <w:t>you, Mister Vice-President</w:t>
      </w:r>
      <w:r w:rsidRPr="008E0F8E">
        <w:rPr>
          <w:sz w:val="28"/>
          <w:szCs w:val="28"/>
          <w:lang w:val="en-US"/>
        </w:rPr>
        <w:t>,</w:t>
      </w:r>
    </w:p>
    <w:p w14:paraId="51642F85" w14:textId="2F602D50" w:rsidR="00CA53EB" w:rsidRPr="008E0F8E" w:rsidRDefault="00CA53EB" w:rsidP="00F409EA">
      <w:pPr>
        <w:pStyle w:val="BodyA"/>
        <w:spacing w:before="240" w:after="240"/>
        <w:ind w:firstLine="531"/>
        <w:jc w:val="both"/>
        <w:rPr>
          <w:sz w:val="28"/>
          <w:szCs w:val="28"/>
          <w:lang w:val="en-US"/>
        </w:rPr>
      </w:pPr>
      <w:r w:rsidRPr="008E0F8E">
        <w:rPr>
          <w:sz w:val="28"/>
          <w:szCs w:val="28"/>
          <w:lang w:val="en-US"/>
        </w:rPr>
        <w:t xml:space="preserve">My delegation would like to welcome the delegation </w:t>
      </w:r>
      <w:r w:rsidR="008E0F8E">
        <w:rPr>
          <w:sz w:val="28"/>
          <w:szCs w:val="28"/>
          <w:lang w:val="en-US"/>
        </w:rPr>
        <w:t>of</w:t>
      </w:r>
      <w:r w:rsidRPr="008E0F8E">
        <w:rPr>
          <w:sz w:val="28"/>
          <w:szCs w:val="28"/>
          <w:lang w:val="en-US"/>
        </w:rPr>
        <w:t xml:space="preserve"> Slovakia and thank them for presenting their national report, which illustrates the efforts made by the government to meet its international human rights commitments.</w:t>
      </w:r>
    </w:p>
    <w:p w14:paraId="781FC1E1" w14:textId="43CE59AA" w:rsidR="00F409EA" w:rsidRPr="008E0F8E" w:rsidRDefault="00CA53EB" w:rsidP="00F409EA">
      <w:pPr>
        <w:pStyle w:val="BodyA"/>
        <w:spacing w:before="240" w:after="240"/>
        <w:ind w:firstLine="531"/>
        <w:jc w:val="both"/>
        <w:rPr>
          <w:sz w:val="28"/>
          <w:szCs w:val="28"/>
          <w:lang w:val="en-US" w:bidi="en-GB"/>
        </w:rPr>
      </w:pPr>
      <w:r w:rsidRPr="008E0F8E">
        <w:rPr>
          <w:sz w:val="28"/>
          <w:szCs w:val="28"/>
          <w:lang w:val="en-US"/>
        </w:rPr>
        <w:t>My delegation welcomes Slovakia for</w:t>
      </w:r>
      <w:r w:rsidR="00545F6F">
        <w:rPr>
          <w:sz w:val="28"/>
          <w:szCs w:val="28"/>
          <w:lang w:val="en-US"/>
        </w:rPr>
        <w:t xml:space="preserve"> the adoption of</w:t>
      </w:r>
      <w:r w:rsidRPr="008E0F8E">
        <w:rPr>
          <w:sz w:val="28"/>
          <w:szCs w:val="28"/>
          <w:lang w:val="en-US"/>
        </w:rPr>
        <w:t xml:space="preserve"> </w:t>
      </w:r>
      <w:r w:rsidR="00D3314E" w:rsidRPr="008E0F8E">
        <w:rPr>
          <w:sz w:val="28"/>
          <w:szCs w:val="28"/>
          <w:lang w:val="en-US" w:bidi="en-GB"/>
        </w:rPr>
        <w:t xml:space="preserve">its </w:t>
      </w:r>
      <w:r w:rsidR="00D3314E" w:rsidRPr="008E0F8E">
        <w:rPr>
          <w:sz w:val="28"/>
          <w:szCs w:val="28"/>
          <w:lang w:val="en-US"/>
        </w:rPr>
        <w:t xml:space="preserve">Conceptual Framework for Countering </w:t>
      </w:r>
      <w:proofErr w:type="spellStart"/>
      <w:r w:rsidR="00D3314E" w:rsidRPr="008E0F8E">
        <w:rPr>
          <w:sz w:val="28"/>
          <w:szCs w:val="28"/>
          <w:lang w:val="en-US"/>
        </w:rPr>
        <w:t>Radicalisation</w:t>
      </w:r>
      <w:proofErr w:type="spellEnd"/>
      <w:r w:rsidR="00D3314E" w:rsidRPr="008E0F8E">
        <w:rPr>
          <w:sz w:val="28"/>
          <w:szCs w:val="28"/>
          <w:lang w:val="en-US"/>
        </w:rPr>
        <w:t xml:space="preserve"> and Extremism </w:t>
      </w:r>
      <w:r w:rsidR="00D3314E" w:rsidRPr="008E0F8E">
        <w:rPr>
          <w:sz w:val="28"/>
          <w:szCs w:val="28"/>
          <w:lang w:val="en-US" w:bidi="en-GB"/>
        </w:rPr>
        <w:t>rejecting any manifestations of extremism and hate speech</w:t>
      </w:r>
      <w:r w:rsidR="00545F6F">
        <w:rPr>
          <w:sz w:val="28"/>
          <w:szCs w:val="28"/>
          <w:lang w:val="en-US" w:bidi="en-GB"/>
        </w:rPr>
        <w:t>.</w:t>
      </w:r>
    </w:p>
    <w:p w14:paraId="3C7D90BE" w14:textId="50A6D576" w:rsidR="008E0F8E" w:rsidRPr="008E0F8E" w:rsidRDefault="008E0F8E" w:rsidP="007C67C2">
      <w:pPr>
        <w:pStyle w:val="BodyA"/>
        <w:spacing w:before="240" w:after="240" w:line="240" w:lineRule="auto"/>
        <w:ind w:firstLine="531"/>
        <w:jc w:val="both"/>
        <w:rPr>
          <w:sz w:val="28"/>
          <w:szCs w:val="28"/>
          <w:lang w:val="en-US"/>
        </w:rPr>
      </w:pPr>
      <w:r w:rsidRPr="008E0F8E">
        <w:rPr>
          <w:sz w:val="28"/>
          <w:szCs w:val="28"/>
          <w:lang w:val="en-US"/>
        </w:rPr>
        <w:t>Aware of these efforts, and in a constructive spirit, Morocco would like to offer the following 2 recommendations:</w:t>
      </w:r>
    </w:p>
    <w:p w14:paraId="2B1EE0C5" w14:textId="5FEEE719" w:rsidR="00D643D7" w:rsidRPr="008E0F8E" w:rsidRDefault="00D3314E" w:rsidP="007C67C2">
      <w:pPr>
        <w:pStyle w:val="BodyA"/>
        <w:numPr>
          <w:ilvl w:val="0"/>
          <w:numId w:val="4"/>
        </w:numPr>
        <w:spacing w:before="240" w:after="240" w:line="240" w:lineRule="auto"/>
        <w:jc w:val="both"/>
        <w:rPr>
          <w:sz w:val="28"/>
          <w:szCs w:val="28"/>
          <w:lang w:val="en-US"/>
        </w:rPr>
      </w:pPr>
      <w:r w:rsidRPr="008E0F8E">
        <w:rPr>
          <w:sz w:val="28"/>
          <w:szCs w:val="28"/>
          <w:lang w:val="en-US"/>
        </w:rPr>
        <w:t xml:space="preserve">Ratify the International Convention on the Protection of the Rights of All Migrant Workers and Members of Their </w:t>
      </w:r>
      <w:proofErr w:type="gramStart"/>
      <w:r w:rsidRPr="008E0F8E">
        <w:rPr>
          <w:sz w:val="28"/>
          <w:szCs w:val="28"/>
          <w:lang w:val="en-US"/>
        </w:rPr>
        <w:t>Families</w:t>
      </w:r>
      <w:r w:rsidR="008E0F8E">
        <w:rPr>
          <w:sz w:val="28"/>
          <w:szCs w:val="28"/>
          <w:lang w:val="en-US"/>
        </w:rPr>
        <w:t>;</w:t>
      </w:r>
      <w:proofErr w:type="gramEnd"/>
    </w:p>
    <w:p w14:paraId="50B80B84" w14:textId="6B24833F" w:rsidR="00A06944" w:rsidRPr="008E0F8E" w:rsidRDefault="00CA53EB" w:rsidP="00D643D7">
      <w:pPr>
        <w:pStyle w:val="BodyA"/>
        <w:numPr>
          <w:ilvl w:val="0"/>
          <w:numId w:val="4"/>
        </w:numPr>
        <w:spacing w:before="240" w:after="240" w:line="240" w:lineRule="auto"/>
        <w:jc w:val="both"/>
        <w:rPr>
          <w:sz w:val="28"/>
          <w:szCs w:val="28"/>
          <w:lang w:val="en-US"/>
        </w:rPr>
      </w:pPr>
      <w:r w:rsidRPr="008E0F8E">
        <w:rPr>
          <w:sz w:val="28"/>
          <w:szCs w:val="28"/>
          <w:lang w:val="en-US"/>
        </w:rPr>
        <w:t>Intensify efforts to fully enforce the Anti-Discrimination Act, ensuring that all complaints involving racial discrimination are investigated effectively</w:t>
      </w:r>
      <w:r w:rsidR="008E0F8E">
        <w:rPr>
          <w:sz w:val="28"/>
          <w:szCs w:val="28"/>
          <w:lang w:val="en-US"/>
        </w:rPr>
        <w:t>.</w:t>
      </w:r>
    </w:p>
    <w:p w14:paraId="20D4DDF4" w14:textId="6513F2D2" w:rsidR="00F409EA" w:rsidRPr="008E0F8E" w:rsidRDefault="008E0F8E" w:rsidP="00130EAA">
      <w:pPr>
        <w:pStyle w:val="BodyA"/>
        <w:spacing w:before="240" w:after="240" w:line="240" w:lineRule="auto"/>
        <w:ind w:firstLine="531"/>
        <w:jc w:val="both"/>
        <w:rPr>
          <w:sz w:val="28"/>
          <w:szCs w:val="28"/>
          <w:lang w:val="en-US"/>
        </w:rPr>
      </w:pPr>
      <w:r w:rsidRPr="008E0F8E">
        <w:rPr>
          <w:sz w:val="28"/>
          <w:szCs w:val="28"/>
          <w:lang w:val="en-US"/>
        </w:rPr>
        <w:t>We wish to the delegation of Slovakia full success in this UPR.</w:t>
      </w:r>
    </w:p>
    <w:p w14:paraId="10BBE117" w14:textId="39BC5742" w:rsidR="00D643D7" w:rsidRPr="008E0F8E" w:rsidRDefault="008E0F8E" w:rsidP="00130EAA">
      <w:pPr>
        <w:tabs>
          <w:tab w:val="left" w:pos="4052"/>
        </w:tabs>
        <w:rPr>
          <w:rFonts w:ascii="Calibri" w:hAnsi="Calibri" w:cs="Calibri"/>
          <w:sz w:val="28"/>
          <w:szCs w:val="28"/>
          <w:lang w:eastAsia="fr-FR"/>
        </w:rPr>
      </w:pPr>
      <w:r w:rsidRPr="008E0F8E">
        <w:rPr>
          <w:rFonts w:ascii="Calibri" w:hAnsi="Calibri" w:cs="Calibri"/>
          <w:sz w:val="28"/>
          <w:szCs w:val="28"/>
          <w:lang w:eastAsia="fr-FR"/>
        </w:rPr>
        <w:t xml:space="preserve">Thank </w:t>
      </w:r>
      <w:r w:rsidR="006D01E2" w:rsidRPr="008E0F8E">
        <w:rPr>
          <w:rFonts w:ascii="Calibri" w:hAnsi="Calibri" w:cs="Calibri"/>
          <w:sz w:val="28"/>
          <w:szCs w:val="28"/>
          <w:lang w:eastAsia="fr-FR"/>
        </w:rPr>
        <w:t>you, Mister Vice-President</w:t>
      </w:r>
      <w:r w:rsidRPr="008E0F8E">
        <w:rPr>
          <w:rFonts w:ascii="Calibri" w:hAnsi="Calibri" w:cs="Calibri"/>
          <w:sz w:val="28"/>
          <w:szCs w:val="28"/>
          <w:lang w:eastAsia="fr-FR"/>
        </w:rPr>
        <w:t>.</w:t>
      </w:r>
    </w:p>
    <w:sectPr w:rsidR="00D643D7" w:rsidRPr="008E0F8E" w:rsidSect="006F119D">
      <w:footerReference w:type="default" r:id="rId8"/>
      <w:pgSz w:w="12240" w:h="15840"/>
      <w:pgMar w:top="567" w:right="1041" w:bottom="1247" w:left="1247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938EF" w14:textId="77777777" w:rsidR="006F119D" w:rsidRDefault="006F119D">
      <w:r>
        <w:separator/>
      </w:r>
    </w:p>
  </w:endnote>
  <w:endnote w:type="continuationSeparator" w:id="0">
    <w:p w14:paraId="79AC29C0" w14:textId="77777777" w:rsidR="006F119D" w:rsidRDefault="006F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2CAE" w14:textId="77777777" w:rsidR="00311804" w:rsidRDefault="006100A2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E43FCB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13B4" w14:textId="77777777" w:rsidR="006F119D" w:rsidRDefault="006F119D">
      <w:r>
        <w:separator/>
      </w:r>
    </w:p>
  </w:footnote>
  <w:footnote w:type="continuationSeparator" w:id="0">
    <w:p w14:paraId="55F33727" w14:textId="77777777" w:rsidR="006F119D" w:rsidRDefault="006F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340D0"/>
    <w:multiLevelType w:val="hybridMultilevel"/>
    <w:tmpl w:val="62885D02"/>
    <w:lvl w:ilvl="0" w:tplc="04A0D2AA">
      <w:start w:val="1"/>
      <w:numFmt w:val="decimal"/>
      <w:lvlText w:val="%1."/>
      <w:lvlJc w:val="left"/>
      <w:pPr>
        <w:ind w:left="891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611" w:hanging="360"/>
      </w:pPr>
    </w:lvl>
    <w:lvl w:ilvl="2" w:tplc="100C001B" w:tentative="1">
      <w:start w:val="1"/>
      <w:numFmt w:val="lowerRoman"/>
      <w:lvlText w:val="%3."/>
      <w:lvlJc w:val="right"/>
      <w:pPr>
        <w:ind w:left="2331" w:hanging="180"/>
      </w:pPr>
    </w:lvl>
    <w:lvl w:ilvl="3" w:tplc="100C000F" w:tentative="1">
      <w:start w:val="1"/>
      <w:numFmt w:val="decimal"/>
      <w:lvlText w:val="%4."/>
      <w:lvlJc w:val="left"/>
      <w:pPr>
        <w:ind w:left="3051" w:hanging="360"/>
      </w:pPr>
    </w:lvl>
    <w:lvl w:ilvl="4" w:tplc="100C0019" w:tentative="1">
      <w:start w:val="1"/>
      <w:numFmt w:val="lowerLetter"/>
      <w:lvlText w:val="%5."/>
      <w:lvlJc w:val="left"/>
      <w:pPr>
        <w:ind w:left="3771" w:hanging="360"/>
      </w:pPr>
    </w:lvl>
    <w:lvl w:ilvl="5" w:tplc="100C001B" w:tentative="1">
      <w:start w:val="1"/>
      <w:numFmt w:val="lowerRoman"/>
      <w:lvlText w:val="%6."/>
      <w:lvlJc w:val="right"/>
      <w:pPr>
        <w:ind w:left="4491" w:hanging="180"/>
      </w:pPr>
    </w:lvl>
    <w:lvl w:ilvl="6" w:tplc="100C000F" w:tentative="1">
      <w:start w:val="1"/>
      <w:numFmt w:val="decimal"/>
      <w:lvlText w:val="%7."/>
      <w:lvlJc w:val="left"/>
      <w:pPr>
        <w:ind w:left="5211" w:hanging="360"/>
      </w:pPr>
    </w:lvl>
    <w:lvl w:ilvl="7" w:tplc="100C0019" w:tentative="1">
      <w:start w:val="1"/>
      <w:numFmt w:val="lowerLetter"/>
      <w:lvlText w:val="%8."/>
      <w:lvlJc w:val="left"/>
      <w:pPr>
        <w:ind w:left="5931" w:hanging="360"/>
      </w:pPr>
    </w:lvl>
    <w:lvl w:ilvl="8" w:tplc="10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 w15:restartNumberingAfterBreak="0">
    <w:nsid w:val="58406695"/>
    <w:multiLevelType w:val="hybridMultilevel"/>
    <w:tmpl w:val="DB4A3E26"/>
    <w:lvl w:ilvl="0" w:tplc="C6FE7F64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/>
        <w:color w:val="auto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60A3250F"/>
    <w:multiLevelType w:val="hybridMultilevel"/>
    <w:tmpl w:val="C796704E"/>
    <w:lvl w:ilvl="0" w:tplc="3C3048A2">
      <w:numFmt w:val="bullet"/>
      <w:lvlText w:val="-"/>
      <w:lvlJc w:val="left"/>
      <w:pPr>
        <w:ind w:left="891" w:hanging="360"/>
      </w:pPr>
      <w:rPr>
        <w:rFonts w:ascii="Calibri" w:eastAsia="Calibri" w:hAnsi="Calibri" w:cs="Calibri" w:hint="default"/>
        <w:i w:val="0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" w15:restartNumberingAfterBreak="0">
    <w:nsid w:val="7C1630D9"/>
    <w:multiLevelType w:val="hybridMultilevel"/>
    <w:tmpl w:val="9DC61AB6"/>
    <w:lvl w:ilvl="0" w:tplc="14821E80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11" w:hanging="360"/>
      </w:pPr>
    </w:lvl>
    <w:lvl w:ilvl="2" w:tplc="040C001B" w:tentative="1">
      <w:start w:val="1"/>
      <w:numFmt w:val="lowerRoman"/>
      <w:lvlText w:val="%3."/>
      <w:lvlJc w:val="right"/>
      <w:pPr>
        <w:ind w:left="2331" w:hanging="180"/>
      </w:pPr>
    </w:lvl>
    <w:lvl w:ilvl="3" w:tplc="040C000F" w:tentative="1">
      <w:start w:val="1"/>
      <w:numFmt w:val="decimal"/>
      <w:lvlText w:val="%4."/>
      <w:lvlJc w:val="left"/>
      <w:pPr>
        <w:ind w:left="3051" w:hanging="360"/>
      </w:pPr>
    </w:lvl>
    <w:lvl w:ilvl="4" w:tplc="040C0019" w:tentative="1">
      <w:start w:val="1"/>
      <w:numFmt w:val="lowerLetter"/>
      <w:lvlText w:val="%5."/>
      <w:lvlJc w:val="left"/>
      <w:pPr>
        <w:ind w:left="3771" w:hanging="360"/>
      </w:pPr>
    </w:lvl>
    <w:lvl w:ilvl="5" w:tplc="040C001B" w:tentative="1">
      <w:start w:val="1"/>
      <w:numFmt w:val="lowerRoman"/>
      <w:lvlText w:val="%6."/>
      <w:lvlJc w:val="right"/>
      <w:pPr>
        <w:ind w:left="4491" w:hanging="180"/>
      </w:pPr>
    </w:lvl>
    <w:lvl w:ilvl="6" w:tplc="040C000F" w:tentative="1">
      <w:start w:val="1"/>
      <w:numFmt w:val="decimal"/>
      <w:lvlText w:val="%7."/>
      <w:lvlJc w:val="left"/>
      <w:pPr>
        <w:ind w:left="5211" w:hanging="360"/>
      </w:pPr>
    </w:lvl>
    <w:lvl w:ilvl="7" w:tplc="040C0019" w:tentative="1">
      <w:start w:val="1"/>
      <w:numFmt w:val="lowerLetter"/>
      <w:lvlText w:val="%8."/>
      <w:lvlJc w:val="left"/>
      <w:pPr>
        <w:ind w:left="5931" w:hanging="360"/>
      </w:pPr>
    </w:lvl>
    <w:lvl w:ilvl="8" w:tplc="040C001B" w:tentative="1">
      <w:start w:val="1"/>
      <w:numFmt w:val="lowerRoman"/>
      <w:lvlText w:val="%9."/>
      <w:lvlJc w:val="right"/>
      <w:pPr>
        <w:ind w:left="6651" w:hanging="180"/>
      </w:pPr>
    </w:lvl>
  </w:abstractNum>
  <w:num w:numId="1" w16cid:durableId="1489900742">
    <w:abstractNumId w:val="2"/>
  </w:num>
  <w:num w:numId="2" w16cid:durableId="1084764235">
    <w:abstractNumId w:val="1"/>
  </w:num>
  <w:num w:numId="3" w16cid:durableId="692271866">
    <w:abstractNumId w:val="0"/>
  </w:num>
  <w:num w:numId="4" w16cid:durableId="1493447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04"/>
    <w:rsid w:val="00037A83"/>
    <w:rsid w:val="0004329B"/>
    <w:rsid w:val="000B2B2F"/>
    <w:rsid w:val="000F3E90"/>
    <w:rsid w:val="001035F9"/>
    <w:rsid w:val="001063B1"/>
    <w:rsid w:val="0011096E"/>
    <w:rsid w:val="00130EAA"/>
    <w:rsid w:val="001355F4"/>
    <w:rsid w:val="001377C4"/>
    <w:rsid w:val="00142185"/>
    <w:rsid w:val="00191185"/>
    <w:rsid w:val="001D358E"/>
    <w:rsid w:val="001D395F"/>
    <w:rsid w:val="001F1215"/>
    <w:rsid w:val="001F1C64"/>
    <w:rsid w:val="00200274"/>
    <w:rsid w:val="002116E6"/>
    <w:rsid w:val="00226181"/>
    <w:rsid w:val="0023018E"/>
    <w:rsid w:val="00297EF2"/>
    <w:rsid w:val="002C0798"/>
    <w:rsid w:val="002C34C7"/>
    <w:rsid w:val="002C6724"/>
    <w:rsid w:val="00311804"/>
    <w:rsid w:val="00352824"/>
    <w:rsid w:val="00364552"/>
    <w:rsid w:val="00376B84"/>
    <w:rsid w:val="003909D1"/>
    <w:rsid w:val="00390A54"/>
    <w:rsid w:val="003A331F"/>
    <w:rsid w:val="003C7416"/>
    <w:rsid w:val="003E7405"/>
    <w:rsid w:val="00416EA8"/>
    <w:rsid w:val="00493E68"/>
    <w:rsid w:val="00497760"/>
    <w:rsid w:val="00512A26"/>
    <w:rsid w:val="00523C05"/>
    <w:rsid w:val="00545F6F"/>
    <w:rsid w:val="00566C9B"/>
    <w:rsid w:val="005679BA"/>
    <w:rsid w:val="00575B0A"/>
    <w:rsid w:val="005830B6"/>
    <w:rsid w:val="005833FF"/>
    <w:rsid w:val="005C2305"/>
    <w:rsid w:val="006100A2"/>
    <w:rsid w:val="00616701"/>
    <w:rsid w:val="00627308"/>
    <w:rsid w:val="00692439"/>
    <w:rsid w:val="006D01E2"/>
    <w:rsid w:val="006D430A"/>
    <w:rsid w:val="006F119D"/>
    <w:rsid w:val="00732013"/>
    <w:rsid w:val="00767D40"/>
    <w:rsid w:val="00780E9F"/>
    <w:rsid w:val="0078434D"/>
    <w:rsid w:val="007C058B"/>
    <w:rsid w:val="007C1545"/>
    <w:rsid w:val="007C67C2"/>
    <w:rsid w:val="007D420C"/>
    <w:rsid w:val="007E565D"/>
    <w:rsid w:val="008101B4"/>
    <w:rsid w:val="00821A8D"/>
    <w:rsid w:val="00894EF0"/>
    <w:rsid w:val="0089634A"/>
    <w:rsid w:val="008A1965"/>
    <w:rsid w:val="008D1434"/>
    <w:rsid w:val="008E0F8E"/>
    <w:rsid w:val="008F6708"/>
    <w:rsid w:val="00904562"/>
    <w:rsid w:val="009136CB"/>
    <w:rsid w:val="009305E6"/>
    <w:rsid w:val="00934A62"/>
    <w:rsid w:val="00936478"/>
    <w:rsid w:val="009438E9"/>
    <w:rsid w:val="0097283C"/>
    <w:rsid w:val="00977897"/>
    <w:rsid w:val="009833E8"/>
    <w:rsid w:val="00A01175"/>
    <w:rsid w:val="00A06944"/>
    <w:rsid w:val="00A80B5C"/>
    <w:rsid w:val="00A83A2C"/>
    <w:rsid w:val="00AA3A5F"/>
    <w:rsid w:val="00AB3596"/>
    <w:rsid w:val="00AD1209"/>
    <w:rsid w:val="00AD1D61"/>
    <w:rsid w:val="00B003F3"/>
    <w:rsid w:val="00B0298B"/>
    <w:rsid w:val="00B17BF0"/>
    <w:rsid w:val="00B2198F"/>
    <w:rsid w:val="00B70090"/>
    <w:rsid w:val="00B72E92"/>
    <w:rsid w:val="00B75657"/>
    <w:rsid w:val="00B90AC3"/>
    <w:rsid w:val="00BC63B5"/>
    <w:rsid w:val="00BE5EC0"/>
    <w:rsid w:val="00C16A6E"/>
    <w:rsid w:val="00C2459B"/>
    <w:rsid w:val="00C67B2A"/>
    <w:rsid w:val="00C76DA9"/>
    <w:rsid w:val="00C93E05"/>
    <w:rsid w:val="00CA262B"/>
    <w:rsid w:val="00CA53EB"/>
    <w:rsid w:val="00CA6F5F"/>
    <w:rsid w:val="00CB0161"/>
    <w:rsid w:val="00CF419A"/>
    <w:rsid w:val="00CF4C89"/>
    <w:rsid w:val="00D11678"/>
    <w:rsid w:val="00D12EA3"/>
    <w:rsid w:val="00D23F06"/>
    <w:rsid w:val="00D26C36"/>
    <w:rsid w:val="00D3314E"/>
    <w:rsid w:val="00D4536F"/>
    <w:rsid w:val="00D643D7"/>
    <w:rsid w:val="00D91EC8"/>
    <w:rsid w:val="00DD7932"/>
    <w:rsid w:val="00DE463C"/>
    <w:rsid w:val="00E17A5D"/>
    <w:rsid w:val="00E43FCB"/>
    <w:rsid w:val="00E96E95"/>
    <w:rsid w:val="00EB1B7F"/>
    <w:rsid w:val="00EF7E6D"/>
    <w:rsid w:val="00F00216"/>
    <w:rsid w:val="00F071FC"/>
    <w:rsid w:val="00F11C1E"/>
    <w:rsid w:val="00F34937"/>
    <w:rsid w:val="00F409EA"/>
    <w:rsid w:val="00F90444"/>
    <w:rsid w:val="00FA6726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38FC"/>
  <w15:docId w15:val="{01A5180C-8371-4256-9539-90EE573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ascii="Trebuchet MS" w:hAnsi="Trebuchet MS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-align-justify">
    <w:name w:val="text-align-justify"/>
    <w:basedOn w:val="Normal"/>
    <w:rsid w:val="00692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customStyle="1" w:styleId="SingleTxtG">
    <w:name w:val="_ Single Txt_G"/>
    <w:basedOn w:val="Normal"/>
    <w:qFormat/>
    <w:rsid w:val="00936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character" w:customStyle="1" w:styleId="Aucune">
    <w:name w:val="Aucune"/>
    <w:rsid w:val="00CA6F5F"/>
  </w:style>
  <w:style w:type="paragraph" w:customStyle="1" w:styleId="CorpsA">
    <w:name w:val="Corps A"/>
    <w:rsid w:val="00CA6F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7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72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AC0D842-A36E-4869-A3E7-BC178532EEA9}"/>
</file>

<file path=customXml/itemProps2.xml><?xml version="1.0" encoding="utf-8"?>
<ds:datastoreItem xmlns:ds="http://schemas.openxmlformats.org/officeDocument/2006/customXml" ds:itemID="{EB1A2D5C-B069-4119-A752-AA56CA12F778}"/>
</file>

<file path=customXml/itemProps3.xml><?xml version="1.0" encoding="utf-8"?>
<ds:datastoreItem xmlns:ds="http://schemas.openxmlformats.org/officeDocument/2006/customXml" ds:itemID="{D65B5DEE-987E-4304-8E64-2F070E69A1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JAAKIK</dc:creator>
  <cp:lastModifiedBy>Sofiane Kadmiri &lt; 55705 &gt;</cp:lastModifiedBy>
  <cp:revision>8</cp:revision>
  <cp:lastPrinted>2024-05-06T06:26:00Z</cp:lastPrinted>
  <dcterms:created xsi:type="dcterms:W3CDTF">2024-05-04T21:25:00Z</dcterms:created>
  <dcterms:modified xsi:type="dcterms:W3CDTF">2024-05-06T06:26:00Z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