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9AD5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04438A" wp14:editId="7A16F659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 descr="A black and white image of a bird with wing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ird with wing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E98B8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5BF5C5A6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EAC6657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36DF0D2B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26090450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42F734CC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20B157BE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4E7FE180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1AFABE4C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20633870" w14:textId="77777777" w:rsidR="00787CE4" w:rsidRPr="00FA259A" w:rsidRDefault="00787CE4" w:rsidP="00787CE4">
      <w:pPr>
        <w:rPr>
          <w:rFonts w:ascii="Arial" w:hAnsi="Arial" w:cs="Arial"/>
          <w:lang w:val="en-US"/>
        </w:rPr>
      </w:pPr>
    </w:p>
    <w:p w14:paraId="1978D776" w14:textId="77777777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STATEMENT BY THE DELEGATION OF THE REPUBLIC OF INDONESIA</w:t>
      </w:r>
    </w:p>
    <w:p w14:paraId="4BEE9B3D" w14:textId="77777777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AT THE 46</w:t>
      </w:r>
      <w:r w:rsidRPr="003D17BB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SESSION OF THE UPR WORKING GROUP</w:t>
      </w:r>
    </w:p>
    <w:p w14:paraId="1BC6570B" w14:textId="74B274F4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sz w:val="28"/>
          <w:szCs w:val="28"/>
          <w:lang w:val="en-US"/>
        </w:rPr>
        <w:t xml:space="preserve">CONSIDERATION OF THE UPR REPORT OF </w:t>
      </w:r>
      <w:r w:rsidR="00962C5C">
        <w:rPr>
          <w:rFonts w:ascii="Arial" w:hAnsi="Arial" w:cs="Arial"/>
          <w:b/>
          <w:sz w:val="28"/>
          <w:szCs w:val="28"/>
          <w:lang w:val="en-US"/>
        </w:rPr>
        <w:t>SLOVAKIA</w:t>
      </w:r>
    </w:p>
    <w:p w14:paraId="2305F958" w14:textId="4247201D" w:rsidR="00787CE4" w:rsidRPr="003D17BB" w:rsidRDefault="00962C5C" w:rsidP="00787CE4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</w:t>
      </w:r>
      <w:r w:rsidR="00787CE4">
        <w:rPr>
          <w:rFonts w:ascii="Arial" w:hAnsi="Arial" w:cs="Arial"/>
          <w:b/>
          <w:bCs/>
          <w:sz w:val="28"/>
          <w:szCs w:val="28"/>
          <w:lang w:val="en-US"/>
        </w:rPr>
        <w:t xml:space="preserve"> MAY</w:t>
      </w:r>
      <w:r w:rsidR="00787CE4"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2024</w:t>
      </w:r>
    </w:p>
    <w:p w14:paraId="373B6F39" w14:textId="77777777" w:rsidR="00787CE4" w:rsidRPr="003D17BB" w:rsidRDefault="00787CE4" w:rsidP="00787CE4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E26B7C4" w14:textId="77777777" w:rsidR="00787CE4" w:rsidRPr="003D17BB" w:rsidRDefault="00787CE4" w:rsidP="00787CE4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1998788" w14:textId="27F8425F" w:rsidR="001F55BE" w:rsidRDefault="001F55BE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041B45">
        <w:rPr>
          <w:rFonts w:ascii="Arial" w:hAnsi="Arial" w:cs="Arial"/>
          <w:b/>
          <w:bCs/>
          <w:color w:val="000000"/>
          <w:sz w:val="26"/>
          <w:szCs w:val="26"/>
        </w:rPr>
        <w:t>M</w:t>
      </w:r>
      <w:r w:rsidR="00627C09">
        <w:rPr>
          <w:rFonts w:ascii="Arial" w:hAnsi="Arial" w:cs="Arial"/>
          <w:b/>
          <w:bCs/>
          <w:color w:val="000000"/>
          <w:sz w:val="26"/>
          <w:szCs w:val="26"/>
        </w:rPr>
        <w:t xml:space="preserve">adame </w:t>
      </w:r>
      <w:r w:rsidRPr="00041B45">
        <w:rPr>
          <w:rFonts w:ascii="Arial" w:hAnsi="Arial" w:cs="Arial"/>
          <w:b/>
          <w:bCs/>
          <w:color w:val="000000"/>
          <w:sz w:val="26"/>
          <w:szCs w:val="26"/>
        </w:rPr>
        <w:t>Vice President,</w:t>
      </w:r>
    </w:p>
    <w:p w14:paraId="6305EBE2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9F14307" w14:textId="77777777" w:rsidR="001F55BE" w:rsidRPr="00041B45" w:rsidRDefault="001F55BE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We thank the esteemed delegation of the Slovak Republic for presenting its national report.</w:t>
      </w:r>
    </w:p>
    <w:p w14:paraId="5F8315AF" w14:textId="77777777" w:rsidR="00041B45" w:rsidRDefault="00041B45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734E6E0A" w14:textId="75372493" w:rsidR="001F55BE" w:rsidRPr="00041B45" w:rsidRDefault="001F55BE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We commend the Slovak Republic for its establishment of a national prevention mechanism and legislative reforms to ensure the rights and well-being of vulnerable groups, including women and children who have suffered violence.</w:t>
      </w:r>
    </w:p>
    <w:p w14:paraId="3710FB36" w14:textId="77777777" w:rsidR="00041B45" w:rsidRDefault="00041B45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17B6BF18" w14:textId="58CDB1E4" w:rsidR="00041B45" w:rsidRDefault="001F55BE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While acknowledging these efforts, Indonesia recommend</w:t>
      </w:r>
      <w:r w:rsidR="00E92E74" w:rsidRPr="00041B45">
        <w:rPr>
          <w:rFonts w:ascii="Arial" w:hAnsi="Arial" w:cs="Arial"/>
          <w:color w:val="000000"/>
          <w:sz w:val="26"/>
          <w:szCs w:val="26"/>
        </w:rPr>
        <w:t>s</w:t>
      </w:r>
      <w:r w:rsidRPr="00041B45">
        <w:rPr>
          <w:rFonts w:ascii="Arial" w:hAnsi="Arial" w:cs="Arial"/>
          <w:color w:val="000000"/>
          <w:sz w:val="26"/>
          <w:szCs w:val="26"/>
        </w:rPr>
        <w:t xml:space="preserve"> </w:t>
      </w:r>
      <w:r w:rsidR="00E92E74" w:rsidRPr="00041B45">
        <w:rPr>
          <w:rFonts w:ascii="Arial" w:hAnsi="Arial" w:cs="Arial"/>
          <w:color w:val="000000"/>
          <w:sz w:val="26"/>
          <w:szCs w:val="26"/>
        </w:rPr>
        <w:t>the following:</w:t>
      </w:r>
    </w:p>
    <w:p w14:paraId="1BDFE933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3EC36A67" w14:textId="6B417EF0" w:rsidR="00041B45" w:rsidRDefault="001F55BE" w:rsidP="00041B4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Enhance the protection of all migrant workers through national legislation, including their access to legal remedies, healthcare, and fair labor practices, which aligns with international human rights standards.</w:t>
      </w:r>
    </w:p>
    <w:p w14:paraId="7F9BBDCC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6"/>
          <w:szCs w:val="26"/>
        </w:rPr>
      </w:pPr>
    </w:p>
    <w:p w14:paraId="31FB37A6" w14:textId="71D36DFD" w:rsidR="001F55BE" w:rsidRDefault="001F55BE" w:rsidP="00041B4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Strengthen efforts to combat hate speech, discrimination, racism, and extremism and improve its victim support framework to ensure adequate access to justice and protection</w:t>
      </w:r>
      <w:r w:rsidR="00E92E74" w:rsidRPr="00041B45">
        <w:rPr>
          <w:rFonts w:ascii="Arial" w:hAnsi="Arial" w:cs="Arial"/>
          <w:color w:val="000000"/>
          <w:sz w:val="26"/>
          <w:szCs w:val="26"/>
        </w:rPr>
        <w:t>.</w:t>
      </w:r>
    </w:p>
    <w:p w14:paraId="42CCE2F0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25BDF988" w14:textId="2024BC99" w:rsidR="00041B45" w:rsidRPr="00041B45" w:rsidRDefault="00041B45" w:rsidP="00041B4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Take further steps to ensure inclusive educational environments for all children, including children with disabilities and from minority groups.</w:t>
      </w:r>
    </w:p>
    <w:p w14:paraId="5652B6A3" w14:textId="77777777" w:rsidR="00041B45" w:rsidRDefault="00041B45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</w:p>
    <w:p w14:paraId="4DFA581B" w14:textId="3CC46B3C" w:rsidR="001F55BE" w:rsidRPr="00041B45" w:rsidRDefault="001F55BE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We wish the Slovak Republic a successful review. </w:t>
      </w:r>
    </w:p>
    <w:p w14:paraId="203949DB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</w:p>
    <w:p w14:paraId="1812F3E7" w14:textId="3E355CE3" w:rsidR="001F55BE" w:rsidRPr="00041B45" w:rsidRDefault="001F55BE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Thank you.</w:t>
      </w:r>
    </w:p>
    <w:p w14:paraId="1C289904" w14:textId="77777777" w:rsidR="00787CE4" w:rsidRDefault="00787CE4"/>
    <w:p w14:paraId="0807C031" w14:textId="77777777" w:rsidR="00787CE4" w:rsidRDefault="00787CE4"/>
    <w:sectPr w:rsidR="0078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E14"/>
    <w:multiLevelType w:val="hybridMultilevel"/>
    <w:tmpl w:val="EA2C5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7D22"/>
    <w:multiLevelType w:val="multilevel"/>
    <w:tmpl w:val="B618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33469"/>
    <w:multiLevelType w:val="hybridMultilevel"/>
    <w:tmpl w:val="9C201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7CD5"/>
    <w:multiLevelType w:val="hybridMultilevel"/>
    <w:tmpl w:val="75F23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D43F7"/>
    <w:multiLevelType w:val="hybridMultilevel"/>
    <w:tmpl w:val="91863738"/>
    <w:lvl w:ilvl="0" w:tplc="5D7CB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B5629B5"/>
    <w:multiLevelType w:val="hybridMultilevel"/>
    <w:tmpl w:val="D4FC8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127C"/>
    <w:multiLevelType w:val="hybridMultilevel"/>
    <w:tmpl w:val="57CC861E"/>
    <w:lvl w:ilvl="0" w:tplc="BEBCB4E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6A3B"/>
    <w:multiLevelType w:val="multilevel"/>
    <w:tmpl w:val="4D40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930CB"/>
    <w:multiLevelType w:val="multilevel"/>
    <w:tmpl w:val="1BB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CF66F7"/>
    <w:multiLevelType w:val="hybridMultilevel"/>
    <w:tmpl w:val="C53AB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0629"/>
    <w:multiLevelType w:val="hybridMultilevel"/>
    <w:tmpl w:val="F5C65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039148">
    <w:abstractNumId w:val="9"/>
  </w:num>
  <w:num w:numId="2" w16cid:durableId="1745103250">
    <w:abstractNumId w:val="0"/>
  </w:num>
  <w:num w:numId="3" w16cid:durableId="483474791">
    <w:abstractNumId w:val="8"/>
  </w:num>
  <w:num w:numId="4" w16cid:durableId="401216873">
    <w:abstractNumId w:val="7"/>
  </w:num>
  <w:num w:numId="5" w16cid:durableId="1187982496">
    <w:abstractNumId w:val="4"/>
  </w:num>
  <w:num w:numId="6" w16cid:durableId="2021197161">
    <w:abstractNumId w:val="2"/>
  </w:num>
  <w:num w:numId="7" w16cid:durableId="894975612">
    <w:abstractNumId w:val="6"/>
  </w:num>
  <w:num w:numId="8" w16cid:durableId="682247795">
    <w:abstractNumId w:val="5"/>
  </w:num>
  <w:num w:numId="9" w16cid:durableId="325786956">
    <w:abstractNumId w:val="1"/>
  </w:num>
  <w:num w:numId="10" w16cid:durableId="1281766289">
    <w:abstractNumId w:val="10"/>
  </w:num>
  <w:num w:numId="11" w16cid:durableId="390662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E4"/>
    <w:rsid w:val="00041B45"/>
    <w:rsid w:val="00084840"/>
    <w:rsid w:val="000A1C73"/>
    <w:rsid w:val="001464A3"/>
    <w:rsid w:val="00163555"/>
    <w:rsid w:val="001F55BE"/>
    <w:rsid w:val="00214B3D"/>
    <w:rsid w:val="0029214C"/>
    <w:rsid w:val="00307E52"/>
    <w:rsid w:val="003A08A8"/>
    <w:rsid w:val="00447A78"/>
    <w:rsid w:val="00485495"/>
    <w:rsid w:val="004C085E"/>
    <w:rsid w:val="00515D1B"/>
    <w:rsid w:val="00584A2B"/>
    <w:rsid w:val="005871E2"/>
    <w:rsid w:val="005C44A0"/>
    <w:rsid w:val="00604B40"/>
    <w:rsid w:val="00627C09"/>
    <w:rsid w:val="00730018"/>
    <w:rsid w:val="00787CE4"/>
    <w:rsid w:val="00852394"/>
    <w:rsid w:val="008D5408"/>
    <w:rsid w:val="00962C5C"/>
    <w:rsid w:val="009F5974"/>
    <w:rsid w:val="00AF1C76"/>
    <w:rsid w:val="00B124C7"/>
    <w:rsid w:val="00C00E2D"/>
    <w:rsid w:val="00D574ED"/>
    <w:rsid w:val="00E66FE6"/>
    <w:rsid w:val="00E92E74"/>
    <w:rsid w:val="00F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C36B"/>
  <w15:chartTrackingRefBased/>
  <w15:docId w15:val="{81052CD2-FFF0-CA4F-9D81-DFF1EFD1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E4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C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C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C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C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C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C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C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C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C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C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C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C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CE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CE4"/>
    <w:pPr>
      <w:ind w:left="720"/>
      <w:contextualSpacing/>
    </w:pPr>
    <w:rPr>
      <w:rFonts w:asciiTheme="minorHAnsi" w:eastAsiaTheme="minorHAnsi" w:hAnsiTheme="minorHAnsi" w:cstheme="minorBidi"/>
      <w:kern w:val="2"/>
      <w:lang w:val="en-C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C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CE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84840"/>
    <w:pPr>
      <w:spacing w:before="100" w:beforeAutospacing="1" w:after="100" w:afterAutospacing="1"/>
    </w:pPr>
    <w:rPr>
      <w:lang w:val="en-CH" w:eastAsia="en-GB"/>
    </w:rPr>
  </w:style>
  <w:style w:type="character" w:styleId="Strong">
    <w:name w:val="Strong"/>
    <w:basedOn w:val="DefaultParagraphFont"/>
    <w:uiPriority w:val="22"/>
    <w:qFormat/>
    <w:rsid w:val="005C4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DEAF0E-335F-4B8D-9343-6AC8E4DA58DB}"/>
</file>

<file path=customXml/itemProps2.xml><?xml version="1.0" encoding="utf-8"?>
<ds:datastoreItem xmlns:ds="http://schemas.openxmlformats.org/officeDocument/2006/customXml" ds:itemID="{A60BB2DB-A89F-4B4E-8692-1BD9E6BE6E22}"/>
</file>

<file path=customXml/itemProps3.xml><?xml version="1.0" encoding="utf-8"?>
<ds:datastoreItem xmlns:ds="http://schemas.openxmlformats.org/officeDocument/2006/customXml" ds:itemID="{4B88CDD7-A899-421B-BEC8-E75A7A30B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Sukarno</dc:creator>
  <cp:keywords/>
  <dc:description/>
  <cp:lastModifiedBy>Ainan Nuran</cp:lastModifiedBy>
  <cp:revision>2</cp:revision>
  <dcterms:created xsi:type="dcterms:W3CDTF">2024-05-06T07:00:00Z</dcterms:created>
  <dcterms:modified xsi:type="dcterms:W3CDTF">2024-05-06T07:00:00Z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