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72A6" w14:textId="77777777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 w:rsidRPr="00594A1C">
        <w:rPr>
          <w:rFonts w:ascii="Arial" w:hAnsi="Arial"/>
          <w:b/>
          <w:bCs/>
          <w:sz w:val="22"/>
          <w:szCs w:val="22"/>
        </w:rPr>
        <w:t>Consejo de Derechos Humanos</w:t>
      </w:r>
    </w:p>
    <w:p w14:paraId="0DEF372E" w14:textId="03FB9F36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 w:rsidRPr="00594A1C">
        <w:rPr>
          <w:rFonts w:ascii="Arial" w:hAnsi="Arial"/>
          <w:b/>
          <w:bCs/>
          <w:sz w:val="22"/>
          <w:szCs w:val="22"/>
        </w:rPr>
        <w:t xml:space="preserve">46 sesión del Grupo de Trabajo sobre el Examen Periódico Universal </w:t>
      </w:r>
    </w:p>
    <w:p w14:paraId="2D249044" w14:textId="50BEB447" w:rsidR="00BB14B7" w:rsidRPr="00594A1C" w:rsidRDefault="00BB14B7" w:rsidP="00BB14B7">
      <w:pPr>
        <w:pStyle w:val="BodyAA"/>
        <w:shd w:val="clear" w:color="auto" w:fill="FFFFFF"/>
        <w:jc w:val="center"/>
        <w:rPr>
          <w:rFonts w:ascii="Arial" w:eastAsia="Arial" w:hAnsi="Arial" w:cs="Arial"/>
          <w:color w:val="282828"/>
          <w:sz w:val="22"/>
          <w:szCs w:val="22"/>
          <w:u w:color="282828"/>
        </w:rPr>
      </w:pPr>
      <w:r w:rsidRPr="00594A1C">
        <w:rPr>
          <w:rFonts w:ascii="Arial" w:hAnsi="Arial"/>
          <w:b/>
          <w:bCs/>
          <w:sz w:val="22"/>
          <w:szCs w:val="22"/>
        </w:rPr>
        <w:t xml:space="preserve">Intervención del ECUADOR en el Cuarto Ciclo del EPU de </w:t>
      </w:r>
      <w:r w:rsidR="00587A2D">
        <w:rPr>
          <w:rFonts w:ascii="Arial" w:hAnsi="Arial"/>
          <w:b/>
          <w:bCs/>
          <w:sz w:val="22"/>
          <w:szCs w:val="22"/>
        </w:rPr>
        <w:t>Eslovaquia</w:t>
      </w:r>
    </w:p>
    <w:p w14:paraId="6EBF4F27" w14:textId="4B4C247C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b/>
          <w:bCs/>
          <w:sz w:val="22"/>
          <w:szCs w:val="22"/>
          <w:lang w:val="pt-BR"/>
        </w:rPr>
      </w:pPr>
      <w:r w:rsidRPr="00594A1C">
        <w:rPr>
          <w:rFonts w:ascii="Arial" w:hAnsi="Arial"/>
          <w:b/>
          <w:bCs/>
          <w:sz w:val="22"/>
          <w:szCs w:val="22"/>
          <w:lang w:val="pt-BR"/>
        </w:rPr>
        <w:t xml:space="preserve">Ginebra, </w:t>
      </w:r>
      <w:r w:rsidR="00587A2D">
        <w:rPr>
          <w:rFonts w:ascii="Arial" w:hAnsi="Arial"/>
          <w:b/>
          <w:bCs/>
          <w:sz w:val="22"/>
          <w:szCs w:val="22"/>
          <w:lang w:val="pt-BR"/>
        </w:rPr>
        <w:t>6</w:t>
      </w:r>
      <w:r w:rsidR="004C3B19">
        <w:rPr>
          <w:rFonts w:ascii="Arial" w:hAnsi="Arial"/>
          <w:b/>
          <w:bCs/>
          <w:sz w:val="22"/>
          <w:szCs w:val="22"/>
          <w:lang w:val="pt-BR"/>
        </w:rPr>
        <w:t xml:space="preserve"> de mayo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 xml:space="preserve"> de 2024, </w:t>
      </w:r>
      <w:r w:rsidR="00587A2D">
        <w:rPr>
          <w:rFonts w:ascii="Arial" w:hAnsi="Arial"/>
          <w:b/>
          <w:bCs/>
          <w:sz w:val="22"/>
          <w:szCs w:val="22"/>
          <w:lang w:val="pt-BR"/>
        </w:rPr>
        <w:t>09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h</w:t>
      </w:r>
      <w:r w:rsidR="00587A2D">
        <w:rPr>
          <w:rFonts w:ascii="Arial" w:hAnsi="Arial"/>
          <w:b/>
          <w:bCs/>
          <w:sz w:val="22"/>
          <w:szCs w:val="22"/>
          <w:lang w:val="pt-BR"/>
        </w:rPr>
        <w:t>00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 xml:space="preserve"> – 1</w:t>
      </w:r>
      <w:r w:rsidR="00587A2D">
        <w:rPr>
          <w:rFonts w:ascii="Arial" w:hAnsi="Arial"/>
          <w:b/>
          <w:bCs/>
          <w:sz w:val="22"/>
          <w:szCs w:val="22"/>
          <w:lang w:val="pt-BR"/>
        </w:rPr>
        <w:t>2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h</w:t>
      </w:r>
      <w:r w:rsidR="00587A2D">
        <w:rPr>
          <w:rFonts w:ascii="Arial" w:hAnsi="Arial"/>
          <w:b/>
          <w:bCs/>
          <w:sz w:val="22"/>
          <w:szCs w:val="22"/>
          <w:lang w:val="pt-BR"/>
        </w:rPr>
        <w:t>3</w:t>
      </w:r>
      <w:r w:rsidR="000A0999" w:rsidRPr="00594A1C">
        <w:rPr>
          <w:rFonts w:ascii="Arial" w:hAnsi="Arial"/>
          <w:b/>
          <w:bCs/>
          <w:sz w:val="22"/>
          <w:szCs w:val="22"/>
          <w:lang w:val="pt-BR"/>
        </w:rPr>
        <w:t>0</w:t>
      </w:r>
    </w:p>
    <w:p w14:paraId="3C4C6BD3" w14:textId="77777777" w:rsidR="00BB14B7" w:rsidRPr="006F36DE" w:rsidRDefault="00BB14B7" w:rsidP="00BB14B7">
      <w:pPr>
        <w:pStyle w:val="BodyAA"/>
        <w:jc w:val="center"/>
        <w:rPr>
          <w:rFonts w:ascii="Arial" w:eastAsia="Arial" w:hAnsi="Arial" w:cs="Arial"/>
          <w:b/>
          <w:bCs/>
          <w:sz w:val="6"/>
          <w:szCs w:val="6"/>
          <w:lang w:val="pt-BR"/>
        </w:rPr>
      </w:pPr>
    </w:p>
    <w:p w14:paraId="5AD163C7" w14:textId="1D0DCD9D" w:rsidR="00BB14B7" w:rsidRPr="00594A1C" w:rsidRDefault="00587A2D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80</w:t>
      </w:r>
      <w:r w:rsidR="00BB14B7" w:rsidRPr="00594A1C">
        <w:rPr>
          <w:rFonts w:ascii="Arial" w:hAnsi="Arial"/>
          <w:sz w:val="22"/>
          <w:szCs w:val="22"/>
        </w:rPr>
        <w:t xml:space="preserve"> segundos (</w:t>
      </w:r>
      <w:r w:rsidR="004E0DA1">
        <w:rPr>
          <w:rFonts w:ascii="Arial" w:hAnsi="Arial"/>
          <w:sz w:val="22"/>
          <w:szCs w:val="22"/>
        </w:rPr>
        <w:t>1</w:t>
      </w:r>
      <w:r w:rsidR="00784E52">
        <w:rPr>
          <w:rFonts w:ascii="Arial" w:hAnsi="Arial"/>
          <w:sz w:val="22"/>
          <w:szCs w:val="22"/>
        </w:rPr>
        <w:t>4</w:t>
      </w:r>
      <w:r w:rsidR="00270D61">
        <w:rPr>
          <w:rFonts w:ascii="Arial" w:hAnsi="Arial"/>
          <w:sz w:val="22"/>
          <w:szCs w:val="22"/>
        </w:rPr>
        <w:t>7</w:t>
      </w:r>
      <w:r w:rsidR="00BB14B7" w:rsidRPr="00594A1C">
        <w:rPr>
          <w:rFonts w:ascii="Arial" w:hAnsi="Arial"/>
          <w:sz w:val="22"/>
          <w:szCs w:val="22"/>
        </w:rPr>
        <w:t xml:space="preserve"> palabras)</w:t>
      </w:r>
    </w:p>
    <w:p w14:paraId="2DEDB93D" w14:textId="77777777" w:rsidR="00BB14B7" w:rsidRPr="00DD65E7" w:rsidRDefault="00BB14B7" w:rsidP="00BB14B7">
      <w:pPr>
        <w:pStyle w:val="BodyAA"/>
        <w:jc w:val="both"/>
        <w:rPr>
          <w:rFonts w:ascii="Arial" w:eastAsia="Arial" w:hAnsi="Arial" w:cs="Arial"/>
          <w:sz w:val="18"/>
          <w:szCs w:val="18"/>
        </w:rPr>
      </w:pPr>
    </w:p>
    <w:p w14:paraId="04055CD5" w14:textId="3B837202" w:rsidR="006F36DE" w:rsidRDefault="00BB14B7" w:rsidP="006F36DE">
      <w:pPr>
        <w:pStyle w:val="BodyAA"/>
        <w:spacing w:line="288" w:lineRule="auto"/>
        <w:jc w:val="both"/>
        <w:rPr>
          <w:rFonts w:ascii="Arial" w:hAnsi="Arial"/>
          <w:sz w:val="28"/>
          <w:szCs w:val="28"/>
        </w:rPr>
      </w:pPr>
      <w:bookmarkStart w:id="0" w:name="_Hlk156571035"/>
      <w:r w:rsidRPr="00CB2120">
        <w:rPr>
          <w:rFonts w:ascii="Arial" w:hAnsi="Arial"/>
          <w:sz w:val="28"/>
          <w:szCs w:val="28"/>
        </w:rPr>
        <w:t>Señor presidente,</w:t>
      </w:r>
    </w:p>
    <w:p w14:paraId="4654230B" w14:textId="77777777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707E2551" w14:textId="244B9E67" w:rsidR="00784E52" w:rsidRPr="00A3083C" w:rsidRDefault="00A3083C" w:rsidP="00091202">
      <w:pPr>
        <w:pStyle w:val="BodyAA"/>
        <w:spacing w:before="100" w:after="100" w:line="360" w:lineRule="auto"/>
        <w:jc w:val="both"/>
        <w:rPr>
          <w:rFonts w:ascii="Arial" w:hAnsi="Arial"/>
          <w:sz w:val="28"/>
          <w:szCs w:val="28"/>
          <w:lang w:val="es-ES"/>
        </w:rPr>
      </w:pPr>
      <w:r w:rsidRPr="00A3083C">
        <w:rPr>
          <w:rFonts w:ascii="Arial" w:hAnsi="Arial"/>
          <w:sz w:val="28"/>
          <w:szCs w:val="28"/>
          <w:lang w:val="es-ES"/>
        </w:rPr>
        <w:t xml:space="preserve">Ecuador agradece a la delegación de </w:t>
      </w:r>
      <w:r w:rsidR="00587A2D">
        <w:rPr>
          <w:rFonts w:ascii="Arial" w:hAnsi="Arial"/>
          <w:sz w:val="28"/>
          <w:szCs w:val="28"/>
          <w:lang w:val="es-ES"/>
        </w:rPr>
        <w:t>Eslovaquia</w:t>
      </w:r>
      <w:r w:rsidRPr="00A3083C">
        <w:rPr>
          <w:rFonts w:ascii="Arial" w:hAnsi="Arial"/>
          <w:sz w:val="28"/>
          <w:szCs w:val="28"/>
          <w:lang w:val="es-ES"/>
        </w:rPr>
        <w:t xml:space="preserve"> la presentación de su informe</w:t>
      </w:r>
      <w:r w:rsidR="00587A2D">
        <w:rPr>
          <w:rFonts w:ascii="Arial" w:hAnsi="Arial"/>
          <w:sz w:val="28"/>
          <w:szCs w:val="28"/>
          <w:lang w:val="es-ES"/>
        </w:rPr>
        <w:t xml:space="preserve"> </w:t>
      </w:r>
      <w:r w:rsidR="00587A2D" w:rsidRPr="00587A2D">
        <w:rPr>
          <w:rFonts w:ascii="Arial" w:hAnsi="Arial"/>
          <w:sz w:val="28"/>
          <w:szCs w:val="28"/>
          <w:lang w:val="es-ES"/>
        </w:rPr>
        <w:t xml:space="preserve">y </w:t>
      </w:r>
      <w:r w:rsidR="00784E52">
        <w:rPr>
          <w:rFonts w:ascii="Arial" w:hAnsi="Arial"/>
          <w:sz w:val="28"/>
          <w:szCs w:val="28"/>
          <w:lang w:val="es-ES"/>
        </w:rPr>
        <w:t xml:space="preserve">destaca la ratificación del </w:t>
      </w:r>
      <w:r w:rsidR="00784E52" w:rsidRPr="00784E52">
        <w:rPr>
          <w:rFonts w:ascii="Arial" w:hAnsi="Arial"/>
          <w:sz w:val="28"/>
          <w:szCs w:val="28"/>
          <w:lang w:val="es-ES"/>
        </w:rPr>
        <w:t>Protocolo Facultativo de la Convención contra la Tortura y Otros Tratos o Penas Crueles, Inhumanos o Degradantes</w:t>
      </w:r>
      <w:r w:rsidR="00784E52">
        <w:rPr>
          <w:rFonts w:ascii="Arial" w:hAnsi="Arial"/>
          <w:sz w:val="28"/>
          <w:szCs w:val="28"/>
          <w:lang w:val="es-ES"/>
        </w:rPr>
        <w:t xml:space="preserve">. </w:t>
      </w:r>
    </w:p>
    <w:p w14:paraId="74F3CDA9" w14:textId="77777777" w:rsidR="00A3083C" w:rsidRPr="00DD65E7" w:rsidRDefault="00A3083C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23BAF5C4" w14:textId="6BF7425F" w:rsidR="00091202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091202">
        <w:rPr>
          <w:rFonts w:ascii="Arial" w:hAnsi="Arial"/>
          <w:sz w:val="28"/>
          <w:szCs w:val="28"/>
        </w:rPr>
        <w:t>Ecuador respetuosamente recomienda:</w:t>
      </w:r>
    </w:p>
    <w:p w14:paraId="5A7E1184" w14:textId="77777777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7F407602" w14:textId="6D4ACC76" w:rsidR="00587A2D" w:rsidRDefault="00587A2D" w:rsidP="00587A2D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587A2D">
        <w:rPr>
          <w:rFonts w:ascii="Arial" w:hAnsi="Arial"/>
          <w:sz w:val="28"/>
          <w:szCs w:val="28"/>
          <w:lang w:val="es-EC"/>
        </w:rPr>
        <w:t xml:space="preserve">Adoptar las medidas adecuadas </w:t>
      </w:r>
      <w:r w:rsidR="009F2275">
        <w:rPr>
          <w:rFonts w:ascii="Arial" w:hAnsi="Arial"/>
          <w:sz w:val="28"/>
          <w:szCs w:val="28"/>
          <w:lang w:val="es-EC"/>
        </w:rPr>
        <w:t>para</w:t>
      </w:r>
      <w:r w:rsidRPr="00587A2D">
        <w:rPr>
          <w:rFonts w:ascii="Arial" w:hAnsi="Arial"/>
          <w:sz w:val="28"/>
          <w:szCs w:val="28"/>
          <w:lang w:val="es-EC"/>
        </w:rPr>
        <w:t xml:space="preserve"> que todas las denuncias relacionadas con la discriminación racial se investiguen de manera efectiva.</w:t>
      </w:r>
    </w:p>
    <w:p w14:paraId="358B8137" w14:textId="3A037080" w:rsidR="009F2275" w:rsidRPr="009F2275" w:rsidRDefault="00587A2D" w:rsidP="009F2275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587A2D">
        <w:rPr>
          <w:rFonts w:ascii="Arial" w:hAnsi="Arial"/>
          <w:sz w:val="28"/>
          <w:szCs w:val="28"/>
          <w:lang w:val="es-EC"/>
        </w:rPr>
        <w:t>Capacitar a jueces, fiscales, agentes de policía y otros funcionarios encargados de hacer cumplir la ley en materia de discriminación por razón de sexo y de género.</w:t>
      </w:r>
    </w:p>
    <w:p w14:paraId="1E55F942" w14:textId="39ECB445" w:rsidR="00784E52" w:rsidRPr="00784E52" w:rsidRDefault="00587A2D" w:rsidP="006B6943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7E2C6F">
        <w:rPr>
          <w:rFonts w:ascii="Arial" w:hAnsi="Arial"/>
          <w:sz w:val="28"/>
          <w:szCs w:val="28"/>
          <w:lang w:val="es-EC"/>
        </w:rPr>
        <w:t>Aplicar políticas integrales para combatir la discriminación por origen étnico</w:t>
      </w:r>
      <w:r w:rsidR="007E2C6F" w:rsidRPr="007E2C6F">
        <w:rPr>
          <w:rFonts w:ascii="Arial" w:hAnsi="Arial"/>
          <w:sz w:val="28"/>
          <w:szCs w:val="28"/>
          <w:lang w:val="es-EC"/>
        </w:rPr>
        <w:t xml:space="preserve"> y </w:t>
      </w:r>
      <w:r w:rsidRPr="007E2C6F">
        <w:rPr>
          <w:rFonts w:ascii="Arial" w:hAnsi="Arial"/>
          <w:sz w:val="28"/>
          <w:szCs w:val="28"/>
          <w:lang w:val="es-EC"/>
        </w:rPr>
        <w:t>condición socioeconómica y migratoria</w:t>
      </w:r>
      <w:r w:rsidR="00784E52">
        <w:rPr>
          <w:rFonts w:ascii="Arial" w:hAnsi="Arial"/>
          <w:sz w:val="28"/>
          <w:szCs w:val="28"/>
          <w:lang w:val="es-EC"/>
        </w:rPr>
        <w:t xml:space="preserve">, especialmente en el acceso a la educación, salud y empleo. </w:t>
      </w:r>
    </w:p>
    <w:p w14:paraId="754D694E" w14:textId="38747B85" w:rsidR="007E2C6F" w:rsidRPr="007E2C6F" w:rsidRDefault="00784E52" w:rsidP="006B6943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s-EC"/>
        </w:rPr>
        <w:t>R</w:t>
      </w:r>
      <w:r w:rsidR="007E2C6F" w:rsidRPr="007E2C6F">
        <w:rPr>
          <w:rFonts w:ascii="Arial" w:hAnsi="Arial"/>
          <w:sz w:val="28"/>
          <w:szCs w:val="28"/>
          <w:lang w:val="es-EC"/>
        </w:rPr>
        <w:t xml:space="preserve">edoblar esfuerzos para </w:t>
      </w:r>
      <w:r w:rsidR="007E2C6F" w:rsidRPr="007E2C6F">
        <w:rPr>
          <w:rFonts w:ascii="Arial" w:hAnsi="Arial"/>
          <w:sz w:val="28"/>
          <w:szCs w:val="28"/>
        </w:rPr>
        <w:t>asegurar la igualdad de oportunidades de participación de las minorías étnicas</w:t>
      </w:r>
      <w:r w:rsidR="00AB3DC6">
        <w:rPr>
          <w:rFonts w:ascii="Arial" w:hAnsi="Arial"/>
          <w:sz w:val="28"/>
          <w:szCs w:val="28"/>
        </w:rPr>
        <w:t xml:space="preserve"> en todos los niveles</w:t>
      </w:r>
      <w:r w:rsidR="00ED26CB">
        <w:rPr>
          <w:rFonts w:ascii="Arial" w:hAnsi="Arial"/>
          <w:sz w:val="28"/>
          <w:szCs w:val="28"/>
        </w:rPr>
        <w:t xml:space="preserve"> de gobierno</w:t>
      </w:r>
      <w:r w:rsidR="00AB3DC6">
        <w:rPr>
          <w:rFonts w:ascii="Arial" w:hAnsi="Arial"/>
          <w:sz w:val="28"/>
          <w:szCs w:val="28"/>
        </w:rPr>
        <w:t xml:space="preserve">. </w:t>
      </w:r>
    </w:p>
    <w:p w14:paraId="0F2D00F8" w14:textId="77777777" w:rsidR="00587A2D" w:rsidRPr="009A06D2" w:rsidRDefault="00587A2D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162B199F" w14:textId="0008A20C" w:rsidR="00BE0FF8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091202">
        <w:rPr>
          <w:rFonts w:ascii="Arial" w:hAnsi="Arial"/>
          <w:sz w:val="28"/>
          <w:szCs w:val="28"/>
        </w:rPr>
        <w:t xml:space="preserve">Ecuador desea éxitos a </w:t>
      </w:r>
      <w:r w:rsidR="00587A2D">
        <w:rPr>
          <w:rFonts w:ascii="Arial" w:hAnsi="Arial"/>
          <w:sz w:val="28"/>
          <w:szCs w:val="28"/>
        </w:rPr>
        <w:t>Eslovaquia</w:t>
      </w:r>
      <w:r w:rsidRPr="00091202">
        <w:rPr>
          <w:rFonts w:ascii="Arial" w:hAnsi="Arial"/>
          <w:sz w:val="28"/>
          <w:szCs w:val="28"/>
        </w:rPr>
        <w:t xml:space="preserve"> en su </w:t>
      </w:r>
      <w:r w:rsidR="00CB4CAE">
        <w:rPr>
          <w:rFonts w:ascii="Arial" w:hAnsi="Arial"/>
          <w:sz w:val="28"/>
          <w:szCs w:val="28"/>
        </w:rPr>
        <w:t>cuarto ciclo de examen</w:t>
      </w:r>
      <w:r>
        <w:rPr>
          <w:rFonts w:ascii="Arial" w:hAnsi="Arial"/>
          <w:sz w:val="28"/>
          <w:szCs w:val="28"/>
        </w:rPr>
        <w:t xml:space="preserve">. </w:t>
      </w:r>
      <w:r w:rsidR="00BB14B7" w:rsidRPr="00CB2120">
        <w:rPr>
          <w:rFonts w:ascii="Arial" w:hAnsi="Arial"/>
          <w:sz w:val="28"/>
          <w:szCs w:val="28"/>
        </w:rPr>
        <w:t xml:space="preserve"> </w:t>
      </w:r>
      <w:bookmarkEnd w:id="0"/>
    </w:p>
    <w:p w14:paraId="5F0E0687" w14:textId="77777777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07D583F9" w14:textId="2883B045" w:rsidR="00091202" w:rsidRPr="00ED1DE0" w:rsidRDefault="00091202" w:rsidP="00091202">
      <w:pPr>
        <w:pStyle w:val="BodyAA"/>
        <w:spacing w:before="100" w:after="100" w:line="360" w:lineRule="auto"/>
        <w:jc w:val="both"/>
        <w:rPr>
          <w:lang w:val="es-EC"/>
        </w:rPr>
      </w:pPr>
      <w:r>
        <w:rPr>
          <w:rFonts w:ascii="Arial" w:hAnsi="Arial"/>
          <w:sz w:val="28"/>
          <w:szCs w:val="28"/>
        </w:rPr>
        <w:t xml:space="preserve">Muchas gracias. </w:t>
      </w:r>
    </w:p>
    <w:sectPr w:rsidR="00091202" w:rsidRPr="00ED1DE0" w:rsidSect="00A92C11">
      <w:pgSz w:w="12240" w:h="15840"/>
      <w:pgMar w:top="810" w:right="1417" w:bottom="81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2AD"/>
    <w:multiLevelType w:val="hybridMultilevel"/>
    <w:tmpl w:val="F4A4BA44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73650"/>
    <w:multiLevelType w:val="hybridMultilevel"/>
    <w:tmpl w:val="577ED666"/>
    <w:lvl w:ilvl="0" w:tplc="64A20918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C97"/>
    <w:multiLevelType w:val="hybridMultilevel"/>
    <w:tmpl w:val="8B6A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255"/>
    <w:multiLevelType w:val="hybridMultilevel"/>
    <w:tmpl w:val="711CAB8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715A1"/>
    <w:multiLevelType w:val="hybridMultilevel"/>
    <w:tmpl w:val="0F3E2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314293">
    <w:abstractNumId w:val="4"/>
  </w:num>
  <w:num w:numId="2" w16cid:durableId="972908141">
    <w:abstractNumId w:val="2"/>
  </w:num>
  <w:num w:numId="3" w16cid:durableId="588582536">
    <w:abstractNumId w:val="1"/>
  </w:num>
  <w:num w:numId="4" w16cid:durableId="1914507823">
    <w:abstractNumId w:val="3"/>
  </w:num>
  <w:num w:numId="5" w16cid:durableId="165671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B7"/>
    <w:rsid w:val="00006716"/>
    <w:rsid w:val="00061E62"/>
    <w:rsid w:val="00091202"/>
    <w:rsid w:val="000A0999"/>
    <w:rsid w:val="000A4CEE"/>
    <w:rsid w:val="000A61B7"/>
    <w:rsid w:val="000E62E2"/>
    <w:rsid w:val="00147FD0"/>
    <w:rsid w:val="0017183B"/>
    <w:rsid w:val="001C51CD"/>
    <w:rsid w:val="0025058B"/>
    <w:rsid w:val="00270D61"/>
    <w:rsid w:val="00303C14"/>
    <w:rsid w:val="00323539"/>
    <w:rsid w:val="00390FD5"/>
    <w:rsid w:val="0039647B"/>
    <w:rsid w:val="003A4A96"/>
    <w:rsid w:val="004C3B19"/>
    <w:rsid w:val="004E0DA1"/>
    <w:rsid w:val="00500852"/>
    <w:rsid w:val="00506740"/>
    <w:rsid w:val="0053787B"/>
    <w:rsid w:val="00547F3C"/>
    <w:rsid w:val="00575355"/>
    <w:rsid w:val="00587A2D"/>
    <w:rsid w:val="00594A1C"/>
    <w:rsid w:val="00597BDA"/>
    <w:rsid w:val="006001F0"/>
    <w:rsid w:val="00605AAF"/>
    <w:rsid w:val="006376ED"/>
    <w:rsid w:val="00650F5E"/>
    <w:rsid w:val="006B6288"/>
    <w:rsid w:val="006F19A0"/>
    <w:rsid w:val="006F36DE"/>
    <w:rsid w:val="007355EC"/>
    <w:rsid w:val="00776B06"/>
    <w:rsid w:val="00784E52"/>
    <w:rsid w:val="007851FB"/>
    <w:rsid w:val="00790638"/>
    <w:rsid w:val="007A0841"/>
    <w:rsid w:val="007E2C6F"/>
    <w:rsid w:val="007F1AC0"/>
    <w:rsid w:val="00834D03"/>
    <w:rsid w:val="008C790F"/>
    <w:rsid w:val="00912C3E"/>
    <w:rsid w:val="009A06D2"/>
    <w:rsid w:val="009B1371"/>
    <w:rsid w:val="009F2275"/>
    <w:rsid w:val="00A3083C"/>
    <w:rsid w:val="00A43DC1"/>
    <w:rsid w:val="00A92C11"/>
    <w:rsid w:val="00AA0845"/>
    <w:rsid w:val="00AB3DC6"/>
    <w:rsid w:val="00AB48FD"/>
    <w:rsid w:val="00AD6876"/>
    <w:rsid w:val="00AE6B47"/>
    <w:rsid w:val="00B34ED6"/>
    <w:rsid w:val="00B473AE"/>
    <w:rsid w:val="00B50B52"/>
    <w:rsid w:val="00B9622A"/>
    <w:rsid w:val="00BA470C"/>
    <w:rsid w:val="00BB14B7"/>
    <w:rsid w:val="00BC4886"/>
    <w:rsid w:val="00BE0FF8"/>
    <w:rsid w:val="00C411E2"/>
    <w:rsid w:val="00C43279"/>
    <w:rsid w:val="00C55EBA"/>
    <w:rsid w:val="00C57A68"/>
    <w:rsid w:val="00CB2120"/>
    <w:rsid w:val="00CB4CAE"/>
    <w:rsid w:val="00CB7A28"/>
    <w:rsid w:val="00CF7B3C"/>
    <w:rsid w:val="00D76DC1"/>
    <w:rsid w:val="00DD15C2"/>
    <w:rsid w:val="00DD65E7"/>
    <w:rsid w:val="00E17920"/>
    <w:rsid w:val="00E26A1D"/>
    <w:rsid w:val="00E42C9D"/>
    <w:rsid w:val="00E44446"/>
    <w:rsid w:val="00E4659C"/>
    <w:rsid w:val="00ED1DE0"/>
    <w:rsid w:val="00ED26CB"/>
    <w:rsid w:val="00ED7CDB"/>
    <w:rsid w:val="00F2037C"/>
    <w:rsid w:val="00F369E7"/>
    <w:rsid w:val="00F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BF4E1"/>
  <w15:chartTrackingRefBased/>
  <w15:docId w15:val="{36160D01-5024-430D-A32A-B9BFDD80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DD65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A">
    <w:name w:val="Body A"/>
    <w:rsid w:val="00BB14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C"/>
      <w14:ligatures w14:val="none"/>
    </w:rPr>
  </w:style>
  <w:style w:type="paragraph" w:customStyle="1" w:styleId="BodyAA">
    <w:name w:val="Body A A"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paragraph" w:styleId="Prrafodelista">
    <w:name w:val="List Paragraph"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DD65E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7C6DA54-CE6D-4FEE-A970-9A03343724BA}"/>
</file>

<file path=customXml/itemProps2.xml><?xml version="1.0" encoding="utf-8"?>
<ds:datastoreItem xmlns:ds="http://schemas.openxmlformats.org/officeDocument/2006/customXml" ds:itemID="{03EAE1F0-787C-41AF-BD91-0F379E84E60B}"/>
</file>

<file path=customXml/itemProps3.xml><?xml version="1.0" encoding="utf-8"?>
<ds:datastoreItem xmlns:ds="http://schemas.openxmlformats.org/officeDocument/2006/customXml" ds:itemID="{1BC7B5C9-03A0-4AC2-B27B-250CA53E2E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Permanente del Ecuador ONU Ginebra</dc:creator>
  <cp:keywords/>
  <dc:description/>
  <cp:lastModifiedBy>Microsoft Office User</cp:lastModifiedBy>
  <cp:revision>2</cp:revision>
  <cp:lastPrinted>2024-04-30T13:18:00Z</cp:lastPrinted>
  <dcterms:created xsi:type="dcterms:W3CDTF">2024-05-06T07:11:00Z</dcterms:created>
  <dcterms:modified xsi:type="dcterms:W3CDTF">2024-05-06T07:11:00Z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