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42122" w14:textId="0053C729" w:rsidR="00171992" w:rsidRPr="00E63BD4" w:rsidRDefault="00171992" w:rsidP="00E63BD4">
      <w:pPr>
        <w:pStyle w:val="En-tte"/>
        <w:spacing w:line="276" w:lineRule="auto"/>
        <w:jc w:val="center"/>
        <w:rPr>
          <w:b/>
          <w:sz w:val="24"/>
          <w:szCs w:val="24"/>
          <w:lang w:val="fr-BE"/>
        </w:rPr>
      </w:pPr>
      <w:r w:rsidRPr="00E63BD4">
        <w:rPr>
          <w:b/>
          <w:sz w:val="24"/>
          <w:szCs w:val="24"/>
          <w:lang w:val="fr-FR"/>
        </w:rPr>
        <w:t>46</w:t>
      </w:r>
      <w:r w:rsidRPr="00E63BD4">
        <w:rPr>
          <w:b/>
          <w:sz w:val="24"/>
          <w:szCs w:val="24"/>
          <w:vertAlign w:val="superscript"/>
          <w:lang w:val="fr-FR"/>
        </w:rPr>
        <w:t>ème</w:t>
      </w:r>
      <w:r w:rsidRPr="00E63BD4">
        <w:rPr>
          <w:b/>
          <w:sz w:val="24"/>
          <w:szCs w:val="24"/>
          <w:lang w:val="fr-FR"/>
        </w:rPr>
        <w:t xml:space="preserve"> Session de l’EPU</w:t>
      </w:r>
    </w:p>
    <w:p w14:paraId="67A2F32F" w14:textId="06E506A4" w:rsidR="00DB3F71" w:rsidRPr="00E63BD4" w:rsidRDefault="00171992" w:rsidP="00E63BD4">
      <w:pPr>
        <w:pStyle w:val="En-tte"/>
        <w:spacing w:line="276" w:lineRule="auto"/>
        <w:jc w:val="center"/>
        <w:rPr>
          <w:b/>
          <w:sz w:val="24"/>
          <w:szCs w:val="24"/>
          <w:lang w:val="fr-CH"/>
        </w:rPr>
      </w:pPr>
      <w:r w:rsidRPr="00E63BD4">
        <w:rPr>
          <w:b/>
          <w:sz w:val="24"/>
          <w:szCs w:val="24"/>
          <w:lang w:val="fr-CH"/>
        </w:rPr>
        <w:t>Intervention sur l’EPU d</w:t>
      </w:r>
      <w:r w:rsidR="00C31547" w:rsidRPr="00E63BD4">
        <w:rPr>
          <w:b/>
          <w:sz w:val="24"/>
          <w:szCs w:val="24"/>
          <w:lang w:val="fr-CH"/>
        </w:rPr>
        <w:t>e</w:t>
      </w:r>
      <w:r w:rsidR="00910C97" w:rsidRPr="00E63BD4">
        <w:rPr>
          <w:b/>
          <w:sz w:val="24"/>
          <w:szCs w:val="24"/>
          <w:lang w:val="fr-CH"/>
        </w:rPr>
        <w:t xml:space="preserve"> la Slovaquie</w:t>
      </w:r>
    </w:p>
    <w:p w14:paraId="326F5055" w14:textId="0D77E46A" w:rsidR="00171992" w:rsidRPr="00E63BD4" w:rsidRDefault="00B514E6" w:rsidP="00E63BD4">
      <w:pPr>
        <w:pStyle w:val="En-tte"/>
        <w:spacing w:line="276" w:lineRule="auto"/>
        <w:jc w:val="center"/>
        <w:rPr>
          <w:b/>
          <w:sz w:val="24"/>
          <w:szCs w:val="24"/>
          <w:lang w:val="fr-CH"/>
        </w:rPr>
      </w:pPr>
      <w:r w:rsidRPr="00E63BD4">
        <w:rPr>
          <w:b/>
          <w:sz w:val="24"/>
          <w:szCs w:val="24"/>
          <w:lang w:val="fr-CH"/>
        </w:rPr>
        <w:t>6</w:t>
      </w:r>
      <w:r w:rsidR="00171992" w:rsidRPr="00E63BD4">
        <w:rPr>
          <w:b/>
          <w:sz w:val="24"/>
          <w:szCs w:val="24"/>
          <w:lang w:val="fr-CH"/>
        </w:rPr>
        <w:t xml:space="preserve"> </w:t>
      </w:r>
      <w:r w:rsidR="005A50AE" w:rsidRPr="00E63BD4">
        <w:rPr>
          <w:b/>
          <w:sz w:val="24"/>
          <w:szCs w:val="24"/>
          <w:lang w:val="fr-CH"/>
        </w:rPr>
        <w:t>mai</w:t>
      </w:r>
      <w:r w:rsidR="00171992" w:rsidRPr="00E63BD4">
        <w:rPr>
          <w:b/>
          <w:sz w:val="24"/>
          <w:szCs w:val="24"/>
          <w:lang w:val="fr-CH"/>
        </w:rPr>
        <w:t xml:space="preserve"> 2024</w:t>
      </w:r>
    </w:p>
    <w:p w14:paraId="6A0168A9" w14:textId="77777777" w:rsidR="00171992" w:rsidRDefault="00171992" w:rsidP="003E0364">
      <w:pPr>
        <w:pStyle w:val="En-tte"/>
        <w:spacing w:line="276" w:lineRule="auto"/>
        <w:jc w:val="both"/>
        <w:rPr>
          <w:bCs/>
          <w:sz w:val="24"/>
          <w:szCs w:val="24"/>
          <w:lang w:val="fr-BE"/>
        </w:rPr>
      </w:pPr>
    </w:p>
    <w:p w14:paraId="1EC7C034" w14:textId="77777777" w:rsidR="00EE7645" w:rsidRDefault="00EE7645" w:rsidP="003E0364">
      <w:pPr>
        <w:pStyle w:val="En-tte"/>
        <w:spacing w:line="276" w:lineRule="auto"/>
        <w:jc w:val="both"/>
        <w:rPr>
          <w:bCs/>
          <w:sz w:val="24"/>
          <w:szCs w:val="24"/>
          <w:lang w:val="fr-BE"/>
        </w:rPr>
      </w:pPr>
    </w:p>
    <w:p w14:paraId="2C1205CD" w14:textId="77777777" w:rsidR="00EE7645" w:rsidRPr="00EE7645" w:rsidRDefault="00EE7645" w:rsidP="00EE7645">
      <w:pPr>
        <w:pStyle w:val="En-tte"/>
        <w:spacing w:line="276" w:lineRule="auto"/>
        <w:jc w:val="both"/>
        <w:rPr>
          <w:bCs/>
          <w:sz w:val="24"/>
          <w:szCs w:val="24"/>
        </w:rPr>
      </w:pPr>
      <w:r w:rsidRPr="00EE7645">
        <w:rPr>
          <w:bCs/>
          <w:sz w:val="24"/>
          <w:szCs w:val="24"/>
        </w:rPr>
        <w:t>Mister President,</w:t>
      </w:r>
    </w:p>
    <w:p w14:paraId="4A755CDE" w14:textId="77777777" w:rsidR="00EE7645" w:rsidRPr="00EE7645" w:rsidRDefault="00EE7645" w:rsidP="00EE7645">
      <w:pPr>
        <w:pStyle w:val="En-tte"/>
        <w:spacing w:line="276" w:lineRule="auto"/>
        <w:jc w:val="both"/>
        <w:rPr>
          <w:bCs/>
          <w:sz w:val="24"/>
          <w:szCs w:val="24"/>
        </w:rPr>
      </w:pPr>
      <w:r w:rsidRPr="00EE7645">
        <w:rPr>
          <w:bCs/>
          <w:sz w:val="24"/>
          <w:szCs w:val="24"/>
        </w:rPr>
        <w:t>Albania welcomes the delegation of Slovakia and thanks it for the presentation of its report.</w:t>
      </w:r>
    </w:p>
    <w:p w14:paraId="137890DC" w14:textId="77777777" w:rsidR="00EE7645" w:rsidRPr="00EE7645" w:rsidRDefault="00EE7645" w:rsidP="00EE7645">
      <w:pPr>
        <w:pStyle w:val="En-tte"/>
        <w:spacing w:line="276" w:lineRule="auto"/>
        <w:jc w:val="both"/>
        <w:rPr>
          <w:bCs/>
          <w:sz w:val="24"/>
          <w:szCs w:val="24"/>
        </w:rPr>
      </w:pPr>
    </w:p>
    <w:p w14:paraId="135A0418" w14:textId="77777777" w:rsidR="00EE7645" w:rsidRPr="00EE7645" w:rsidRDefault="00EE7645" w:rsidP="00EE7645">
      <w:pPr>
        <w:pStyle w:val="En-tte"/>
        <w:spacing w:line="276" w:lineRule="auto"/>
        <w:jc w:val="both"/>
        <w:rPr>
          <w:bCs/>
          <w:sz w:val="24"/>
          <w:szCs w:val="24"/>
        </w:rPr>
      </w:pPr>
      <w:r w:rsidRPr="00EE7645">
        <w:rPr>
          <w:bCs/>
          <w:sz w:val="24"/>
          <w:szCs w:val="24"/>
        </w:rPr>
        <w:t>We welcome the ratification by Slovakia of the Optional Protocol to the Convention against Torture and Other Cruel, Inhuman or Degrading Treatment or Punishment.</w:t>
      </w:r>
    </w:p>
    <w:p w14:paraId="7F5BBAB9" w14:textId="77777777" w:rsidR="00EE7645" w:rsidRPr="00EE7645" w:rsidRDefault="00EE7645" w:rsidP="00EE7645">
      <w:pPr>
        <w:pStyle w:val="En-tte"/>
        <w:spacing w:line="276" w:lineRule="auto"/>
        <w:jc w:val="both"/>
        <w:rPr>
          <w:bCs/>
          <w:sz w:val="24"/>
          <w:szCs w:val="24"/>
        </w:rPr>
      </w:pPr>
    </w:p>
    <w:p w14:paraId="7D173946" w14:textId="77777777" w:rsidR="00EE7645" w:rsidRPr="00EE7645" w:rsidRDefault="00EE7645" w:rsidP="00EE7645">
      <w:pPr>
        <w:pStyle w:val="En-tte"/>
        <w:spacing w:line="276" w:lineRule="auto"/>
        <w:jc w:val="both"/>
        <w:rPr>
          <w:bCs/>
          <w:sz w:val="24"/>
          <w:szCs w:val="24"/>
        </w:rPr>
      </w:pPr>
      <w:r w:rsidRPr="00EE7645">
        <w:rPr>
          <w:bCs/>
          <w:sz w:val="24"/>
          <w:szCs w:val="24"/>
        </w:rPr>
        <w:t>We also welcome Slovakia's adoption, in January 2022, of the National Action Plan for the prevention and elimination of violence against women 2022-2027, and we expect concrete results from this Plan.</w:t>
      </w:r>
    </w:p>
    <w:p w14:paraId="7EFD2C2F" w14:textId="77777777" w:rsidR="00EE7645" w:rsidRPr="00EE7645" w:rsidRDefault="00EE7645" w:rsidP="00EE7645">
      <w:pPr>
        <w:pStyle w:val="En-tte"/>
        <w:spacing w:line="276" w:lineRule="auto"/>
        <w:jc w:val="both"/>
        <w:rPr>
          <w:bCs/>
          <w:sz w:val="24"/>
          <w:szCs w:val="24"/>
        </w:rPr>
      </w:pPr>
    </w:p>
    <w:p w14:paraId="51950DB8" w14:textId="77777777" w:rsidR="00EE7645" w:rsidRPr="00EE7645" w:rsidRDefault="00EE7645" w:rsidP="00EE7645">
      <w:pPr>
        <w:pStyle w:val="En-tte"/>
        <w:spacing w:line="276" w:lineRule="auto"/>
        <w:jc w:val="both"/>
        <w:rPr>
          <w:bCs/>
          <w:sz w:val="24"/>
          <w:szCs w:val="24"/>
        </w:rPr>
      </w:pPr>
      <w:r w:rsidRPr="00EE7645">
        <w:rPr>
          <w:bCs/>
          <w:sz w:val="24"/>
          <w:szCs w:val="24"/>
        </w:rPr>
        <w:t xml:space="preserve">We recognize the progress made on the protection of children, </w:t>
      </w:r>
      <w:proofErr w:type="gramStart"/>
      <w:r w:rsidRPr="00EE7645">
        <w:rPr>
          <w:bCs/>
          <w:sz w:val="24"/>
          <w:szCs w:val="24"/>
        </w:rPr>
        <w:t>in particular through</w:t>
      </w:r>
      <w:proofErr w:type="gramEnd"/>
      <w:r w:rsidRPr="00EE7645">
        <w:rPr>
          <w:bCs/>
          <w:sz w:val="24"/>
          <w:szCs w:val="24"/>
        </w:rPr>
        <w:t xml:space="preserve"> the adoption, in November 2023, of the National Strategy for the protection of children against violence (2023-2029).</w:t>
      </w:r>
    </w:p>
    <w:p w14:paraId="5E3C356B" w14:textId="77777777" w:rsidR="00EE7645" w:rsidRPr="00EE7645" w:rsidRDefault="00EE7645" w:rsidP="00EE7645">
      <w:pPr>
        <w:pStyle w:val="En-tte"/>
        <w:spacing w:line="276" w:lineRule="auto"/>
        <w:jc w:val="both"/>
        <w:rPr>
          <w:bCs/>
          <w:sz w:val="24"/>
          <w:szCs w:val="24"/>
        </w:rPr>
      </w:pPr>
    </w:p>
    <w:p w14:paraId="46DA2116" w14:textId="77777777" w:rsidR="00EE7645" w:rsidRPr="00EE7645" w:rsidRDefault="00EE7645" w:rsidP="00EE7645">
      <w:pPr>
        <w:pStyle w:val="En-tte"/>
        <w:spacing w:line="276" w:lineRule="auto"/>
        <w:jc w:val="both"/>
        <w:rPr>
          <w:bCs/>
          <w:sz w:val="24"/>
          <w:szCs w:val="24"/>
        </w:rPr>
      </w:pPr>
      <w:r w:rsidRPr="00EE7645">
        <w:rPr>
          <w:bCs/>
          <w:sz w:val="24"/>
          <w:szCs w:val="24"/>
        </w:rPr>
        <w:t>For our country, the safety of journalists and freedom of expression is very important. In this context, the creation of a mechanism for monitoring threats against journalists, as well as the Platform for Press Freedom and the Protection of Journalists are to be welcomed.</w:t>
      </w:r>
    </w:p>
    <w:p w14:paraId="39343351" w14:textId="77777777" w:rsidR="00EE7645" w:rsidRPr="00EE7645" w:rsidRDefault="00EE7645" w:rsidP="00EE7645">
      <w:pPr>
        <w:pStyle w:val="En-tte"/>
        <w:spacing w:line="276" w:lineRule="auto"/>
        <w:jc w:val="both"/>
        <w:rPr>
          <w:bCs/>
          <w:sz w:val="24"/>
          <w:szCs w:val="24"/>
        </w:rPr>
      </w:pPr>
    </w:p>
    <w:p w14:paraId="22A17A9A" w14:textId="77777777" w:rsidR="00EE7645" w:rsidRPr="00EE7645" w:rsidRDefault="00EE7645" w:rsidP="00EE7645">
      <w:pPr>
        <w:pStyle w:val="En-tte"/>
        <w:spacing w:line="276" w:lineRule="auto"/>
        <w:jc w:val="both"/>
        <w:rPr>
          <w:bCs/>
          <w:sz w:val="24"/>
          <w:szCs w:val="24"/>
        </w:rPr>
      </w:pPr>
      <w:r w:rsidRPr="00EE7645">
        <w:rPr>
          <w:bCs/>
          <w:sz w:val="24"/>
          <w:szCs w:val="24"/>
        </w:rPr>
        <w:t>We encourage the Slovak authorities to increase efforts to ensure better participation and protection of rights defenders and civil society in processes related to the promotion and protection of human rights.</w:t>
      </w:r>
    </w:p>
    <w:p w14:paraId="27E9270F" w14:textId="77777777" w:rsidR="00EE7645" w:rsidRPr="00EE7645" w:rsidRDefault="00EE7645" w:rsidP="00EE7645">
      <w:pPr>
        <w:pStyle w:val="En-tte"/>
        <w:spacing w:line="276" w:lineRule="auto"/>
        <w:jc w:val="both"/>
        <w:rPr>
          <w:bCs/>
          <w:sz w:val="24"/>
          <w:szCs w:val="24"/>
        </w:rPr>
      </w:pPr>
    </w:p>
    <w:p w14:paraId="368C3E5F" w14:textId="77777777" w:rsidR="00EE7645" w:rsidRPr="00EE7645" w:rsidRDefault="00EE7645" w:rsidP="00EE7645">
      <w:pPr>
        <w:pStyle w:val="En-tte"/>
        <w:spacing w:line="276" w:lineRule="auto"/>
        <w:jc w:val="both"/>
        <w:rPr>
          <w:bCs/>
          <w:sz w:val="24"/>
          <w:szCs w:val="24"/>
        </w:rPr>
      </w:pPr>
      <w:r w:rsidRPr="00EE7645">
        <w:rPr>
          <w:bCs/>
          <w:sz w:val="24"/>
          <w:szCs w:val="24"/>
        </w:rPr>
        <w:t>Finally, we welcome Slovakia's efforts to address minority issues, particularly regarding the issue of Roma integration.</w:t>
      </w:r>
    </w:p>
    <w:p w14:paraId="3D4186C6" w14:textId="77777777" w:rsidR="00EE7645" w:rsidRPr="00EE7645" w:rsidRDefault="00EE7645" w:rsidP="00EE7645">
      <w:pPr>
        <w:pStyle w:val="En-tte"/>
        <w:spacing w:line="276" w:lineRule="auto"/>
        <w:jc w:val="both"/>
        <w:rPr>
          <w:bCs/>
          <w:sz w:val="24"/>
          <w:szCs w:val="24"/>
        </w:rPr>
      </w:pPr>
    </w:p>
    <w:p w14:paraId="15DC1F9E" w14:textId="77777777" w:rsidR="00EE7645" w:rsidRPr="00EE7645" w:rsidRDefault="00EE7645" w:rsidP="00EE7645">
      <w:pPr>
        <w:pStyle w:val="En-tte"/>
        <w:spacing w:line="276" w:lineRule="auto"/>
        <w:jc w:val="both"/>
        <w:rPr>
          <w:bCs/>
          <w:sz w:val="24"/>
          <w:szCs w:val="24"/>
        </w:rPr>
      </w:pPr>
      <w:r w:rsidRPr="00EE7645">
        <w:rPr>
          <w:bCs/>
          <w:sz w:val="24"/>
          <w:szCs w:val="24"/>
        </w:rPr>
        <w:t>In a constructive spirit, Albania recommends:</w:t>
      </w:r>
    </w:p>
    <w:p w14:paraId="38B5A107" w14:textId="77777777" w:rsidR="00EE7645" w:rsidRPr="00EE7645" w:rsidRDefault="00EE7645" w:rsidP="00EE7645">
      <w:pPr>
        <w:pStyle w:val="En-tte"/>
        <w:spacing w:line="276" w:lineRule="auto"/>
        <w:jc w:val="both"/>
        <w:rPr>
          <w:bCs/>
          <w:sz w:val="24"/>
          <w:szCs w:val="24"/>
        </w:rPr>
      </w:pPr>
      <w:r w:rsidRPr="00EE7645">
        <w:rPr>
          <w:bCs/>
          <w:sz w:val="24"/>
          <w:szCs w:val="24"/>
        </w:rPr>
        <w:t xml:space="preserve">1. Adopt legislative measures aimed at increasing the safety of journalists and media freedom, including the abolition of the offense of </w:t>
      </w:r>
      <w:proofErr w:type="gramStart"/>
      <w:r w:rsidRPr="00EE7645">
        <w:rPr>
          <w:bCs/>
          <w:sz w:val="24"/>
          <w:szCs w:val="24"/>
        </w:rPr>
        <w:t>defamation;</w:t>
      </w:r>
      <w:proofErr w:type="gramEnd"/>
    </w:p>
    <w:p w14:paraId="2AEF5EF6" w14:textId="77777777" w:rsidR="00EE7645" w:rsidRPr="00EE7645" w:rsidRDefault="00EE7645" w:rsidP="00EE7645">
      <w:pPr>
        <w:pStyle w:val="En-tte"/>
        <w:spacing w:line="276" w:lineRule="auto"/>
        <w:jc w:val="both"/>
        <w:rPr>
          <w:bCs/>
          <w:sz w:val="24"/>
          <w:szCs w:val="24"/>
        </w:rPr>
      </w:pPr>
      <w:r w:rsidRPr="00EE7645">
        <w:rPr>
          <w:bCs/>
          <w:sz w:val="24"/>
          <w:szCs w:val="24"/>
        </w:rPr>
        <w:t>2. Support civil society organizations institutionally and financially.</w:t>
      </w:r>
    </w:p>
    <w:p w14:paraId="3C1ADFE7" w14:textId="77777777" w:rsidR="00EE7645" w:rsidRPr="00EE7645" w:rsidRDefault="00EE7645" w:rsidP="00EE7645">
      <w:pPr>
        <w:pStyle w:val="En-tte"/>
        <w:spacing w:line="276" w:lineRule="auto"/>
        <w:jc w:val="both"/>
        <w:rPr>
          <w:bCs/>
          <w:sz w:val="24"/>
          <w:szCs w:val="24"/>
        </w:rPr>
      </w:pPr>
    </w:p>
    <w:p w14:paraId="61EA35E5" w14:textId="6E0C8744" w:rsidR="00EE7645" w:rsidRDefault="00EE7645" w:rsidP="00EE7645">
      <w:pPr>
        <w:pStyle w:val="En-tte"/>
        <w:spacing w:line="276" w:lineRule="auto"/>
        <w:jc w:val="both"/>
        <w:rPr>
          <w:bCs/>
          <w:sz w:val="24"/>
          <w:szCs w:val="24"/>
          <w:lang w:val="fr-BE"/>
        </w:rPr>
      </w:pPr>
      <w:proofErr w:type="spellStart"/>
      <w:r w:rsidRPr="00EE7645">
        <w:rPr>
          <w:bCs/>
          <w:sz w:val="24"/>
          <w:szCs w:val="24"/>
          <w:lang w:val="fr-BE"/>
        </w:rPr>
        <w:t>Thank</w:t>
      </w:r>
      <w:proofErr w:type="spellEnd"/>
      <w:r w:rsidRPr="00EE7645">
        <w:rPr>
          <w:bCs/>
          <w:sz w:val="24"/>
          <w:szCs w:val="24"/>
          <w:lang w:val="fr-BE"/>
        </w:rPr>
        <w:t xml:space="preserve"> you.</w:t>
      </w:r>
    </w:p>
    <w:p w14:paraId="5143B8D1" w14:textId="77777777" w:rsidR="00EE7645" w:rsidRDefault="00EE7645" w:rsidP="003E0364">
      <w:pPr>
        <w:pStyle w:val="En-tte"/>
        <w:spacing w:line="276" w:lineRule="auto"/>
        <w:jc w:val="both"/>
        <w:rPr>
          <w:bCs/>
          <w:sz w:val="24"/>
          <w:szCs w:val="24"/>
          <w:lang w:val="fr-BE"/>
        </w:rPr>
      </w:pPr>
    </w:p>
    <w:p w14:paraId="20C023AA" w14:textId="77777777" w:rsidR="00EE7645" w:rsidRDefault="00EE7645" w:rsidP="003E0364">
      <w:pPr>
        <w:pStyle w:val="En-tte"/>
        <w:spacing w:line="276" w:lineRule="auto"/>
        <w:jc w:val="both"/>
        <w:rPr>
          <w:bCs/>
          <w:sz w:val="24"/>
          <w:szCs w:val="24"/>
          <w:lang w:val="fr-BE"/>
        </w:rPr>
      </w:pPr>
    </w:p>
    <w:p w14:paraId="55902734" w14:textId="77777777" w:rsidR="00EE7645" w:rsidRDefault="00EE7645" w:rsidP="003E0364">
      <w:pPr>
        <w:pStyle w:val="En-tte"/>
        <w:spacing w:line="276" w:lineRule="auto"/>
        <w:jc w:val="both"/>
        <w:rPr>
          <w:bCs/>
          <w:sz w:val="24"/>
          <w:szCs w:val="24"/>
          <w:lang w:val="fr-BE"/>
        </w:rPr>
      </w:pPr>
    </w:p>
    <w:p w14:paraId="35928F43" w14:textId="77777777" w:rsidR="00EE7645" w:rsidRDefault="00EE7645" w:rsidP="003E0364">
      <w:pPr>
        <w:pStyle w:val="En-tte"/>
        <w:spacing w:line="276" w:lineRule="auto"/>
        <w:jc w:val="both"/>
        <w:rPr>
          <w:bCs/>
          <w:sz w:val="24"/>
          <w:szCs w:val="24"/>
          <w:lang w:val="fr-BE"/>
        </w:rPr>
      </w:pPr>
    </w:p>
    <w:p w14:paraId="4C0D1AF4" w14:textId="77777777" w:rsidR="00EE7645" w:rsidRDefault="00EE7645" w:rsidP="003E0364">
      <w:pPr>
        <w:pStyle w:val="En-tte"/>
        <w:spacing w:line="276" w:lineRule="auto"/>
        <w:jc w:val="both"/>
        <w:rPr>
          <w:bCs/>
          <w:sz w:val="24"/>
          <w:szCs w:val="24"/>
          <w:lang w:val="fr-BE"/>
        </w:rPr>
      </w:pPr>
    </w:p>
    <w:p w14:paraId="22DBDF6A" w14:textId="77777777" w:rsidR="00EE7645" w:rsidRPr="00E63BD4" w:rsidRDefault="00EE7645" w:rsidP="003E0364">
      <w:pPr>
        <w:pStyle w:val="En-tte"/>
        <w:spacing w:line="276" w:lineRule="auto"/>
        <w:jc w:val="both"/>
        <w:rPr>
          <w:bCs/>
          <w:sz w:val="24"/>
          <w:szCs w:val="24"/>
          <w:lang w:val="fr-BE"/>
        </w:rPr>
      </w:pPr>
    </w:p>
    <w:p w14:paraId="54116AB6" w14:textId="77777777" w:rsidR="00D827E4" w:rsidRPr="00E63BD4" w:rsidRDefault="00D827E4" w:rsidP="003E0364">
      <w:pPr>
        <w:pStyle w:val="NormalWeb"/>
        <w:tabs>
          <w:tab w:val="left" w:pos="6901"/>
        </w:tabs>
        <w:spacing w:before="0" w:beforeAutospacing="0" w:after="0" w:afterAutospacing="0" w:line="276" w:lineRule="auto"/>
        <w:jc w:val="both"/>
        <w:rPr>
          <w:lang w:val="fr-FR"/>
        </w:rPr>
      </w:pPr>
      <w:r w:rsidRPr="00E63BD4">
        <w:rPr>
          <w:lang w:val="fr-FR"/>
        </w:rPr>
        <w:lastRenderedPageBreak/>
        <w:t>Monsieur le Président,</w:t>
      </w:r>
    </w:p>
    <w:p w14:paraId="3B3797EB" w14:textId="51A35E96" w:rsidR="00D827E4" w:rsidRPr="00E63BD4" w:rsidRDefault="00D827E4" w:rsidP="003E0364">
      <w:pPr>
        <w:pStyle w:val="NormalWeb"/>
        <w:tabs>
          <w:tab w:val="left" w:pos="6901"/>
        </w:tabs>
        <w:spacing w:before="0" w:beforeAutospacing="0" w:after="0" w:afterAutospacing="0" w:line="276" w:lineRule="auto"/>
        <w:jc w:val="both"/>
        <w:rPr>
          <w:lang w:val="fr-CH"/>
        </w:rPr>
      </w:pPr>
      <w:r w:rsidRPr="00E63BD4">
        <w:rPr>
          <w:lang w:val="fr-FR"/>
        </w:rPr>
        <w:t xml:space="preserve">L'Albanie </w:t>
      </w:r>
      <w:r w:rsidR="004F54BC" w:rsidRPr="00E63BD4">
        <w:rPr>
          <w:lang w:val="fr-FR"/>
        </w:rPr>
        <w:t xml:space="preserve">souhaite la bienvenue </w:t>
      </w:r>
      <w:r w:rsidR="00773912" w:rsidRPr="00E63BD4">
        <w:rPr>
          <w:lang w:val="fr-FR"/>
        </w:rPr>
        <w:t xml:space="preserve">à la délégation de </w:t>
      </w:r>
      <w:r w:rsidR="00910C97" w:rsidRPr="00E63BD4">
        <w:rPr>
          <w:lang w:val="fr-FR"/>
        </w:rPr>
        <w:t xml:space="preserve">la Slovaquie </w:t>
      </w:r>
      <w:r w:rsidR="00773912" w:rsidRPr="00E63BD4">
        <w:rPr>
          <w:lang w:val="fr-FR"/>
        </w:rPr>
        <w:t xml:space="preserve">et la remercie </w:t>
      </w:r>
      <w:r w:rsidRPr="00E63BD4">
        <w:rPr>
          <w:lang w:val="fr-FR"/>
        </w:rPr>
        <w:t>pour la présentation de son rapport</w:t>
      </w:r>
      <w:r w:rsidRPr="00E63BD4">
        <w:rPr>
          <w:lang w:val="fr-CH"/>
        </w:rPr>
        <w:t>.</w:t>
      </w:r>
    </w:p>
    <w:p w14:paraId="5ECBD701" w14:textId="77777777" w:rsidR="00D827E4" w:rsidRPr="00E63BD4" w:rsidRDefault="00D827E4" w:rsidP="003E0364">
      <w:pPr>
        <w:pStyle w:val="NormalWeb"/>
        <w:tabs>
          <w:tab w:val="left" w:pos="6901"/>
        </w:tabs>
        <w:spacing w:before="0" w:beforeAutospacing="0" w:after="0" w:afterAutospacing="0" w:line="276" w:lineRule="auto"/>
        <w:jc w:val="both"/>
        <w:rPr>
          <w:lang w:val="fr-CH"/>
        </w:rPr>
      </w:pPr>
    </w:p>
    <w:p w14:paraId="4D0429E3" w14:textId="69D8C886" w:rsidR="00D827E4" w:rsidRPr="00E63BD4" w:rsidRDefault="00157918" w:rsidP="008477C3">
      <w:pPr>
        <w:spacing w:line="276" w:lineRule="auto"/>
        <w:jc w:val="both"/>
        <w:rPr>
          <w:sz w:val="24"/>
          <w:szCs w:val="24"/>
          <w:lang w:val="fr-CH"/>
        </w:rPr>
      </w:pPr>
      <w:r w:rsidRPr="00E63BD4">
        <w:rPr>
          <w:sz w:val="24"/>
          <w:szCs w:val="24"/>
          <w:lang w:val="fr-CH"/>
        </w:rPr>
        <w:t>N</w:t>
      </w:r>
      <w:r w:rsidR="00D827E4" w:rsidRPr="00E63BD4">
        <w:rPr>
          <w:sz w:val="24"/>
          <w:szCs w:val="24"/>
          <w:lang w:val="fr-CH"/>
        </w:rPr>
        <w:t xml:space="preserve">ous nous félicitons de la ratification par </w:t>
      </w:r>
      <w:r w:rsidR="002C7D11" w:rsidRPr="00E63BD4">
        <w:rPr>
          <w:sz w:val="24"/>
          <w:szCs w:val="24"/>
          <w:lang w:val="fr-CH"/>
        </w:rPr>
        <w:t>la Slovaquie du Protocole facultatif à la Convention contre la torture et autres peines ou traitements cruels, inhumains ou dégradants</w:t>
      </w:r>
      <w:r w:rsidR="00D827E4" w:rsidRPr="00E63BD4">
        <w:rPr>
          <w:sz w:val="24"/>
          <w:szCs w:val="24"/>
          <w:lang w:val="fr-CH"/>
        </w:rPr>
        <w:t>.</w:t>
      </w:r>
    </w:p>
    <w:p w14:paraId="745859AF" w14:textId="77777777" w:rsidR="008477C3" w:rsidRPr="00E63BD4" w:rsidRDefault="008477C3" w:rsidP="008477C3">
      <w:pPr>
        <w:spacing w:line="276" w:lineRule="auto"/>
        <w:jc w:val="both"/>
        <w:rPr>
          <w:sz w:val="24"/>
          <w:szCs w:val="24"/>
          <w:lang w:val="fr-CH"/>
        </w:rPr>
      </w:pPr>
    </w:p>
    <w:p w14:paraId="6ECBCB5B" w14:textId="789C8D1B" w:rsidR="00D827E4" w:rsidRPr="00E63BD4" w:rsidRDefault="00D827E4" w:rsidP="003E0364">
      <w:pPr>
        <w:spacing w:line="276" w:lineRule="auto"/>
        <w:jc w:val="both"/>
        <w:rPr>
          <w:sz w:val="24"/>
          <w:szCs w:val="24"/>
          <w:lang w:val="fr-CH"/>
        </w:rPr>
      </w:pPr>
      <w:r w:rsidRPr="00E63BD4">
        <w:rPr>
          <w:sz w:val="24"/>
          <w:szCs w:val="24"/>
          <w:lang w:val="fr-CH"/>
        </w:rPr>
        <w:t xml:space="preserve">Nous </w:t>
      </w:r>
      <w:r w:rsidR="00F12B68" w:rsidRPr="00E63BD4">
        <w:rPr>
          <w:sz w:val="24"/>
          <w:szCs w:val="24"/>
          <w:lang w:val="fr-CH"/>
        </w:rPr>
        <w:t>saluons</w:t>
      </w:r>
      <w:r w:rsidRPr="00E63BD4">
        <w:rPr>
          <w:sz w:val="24"/>
          <w:szCs w:val="24"/>
          <w:lang w:val="fr-CH"/>
        </w:rPr>
        <w:t xml:space="preserve"> également </w:t>
      </w:r>
      <w:r w:rsidR="005E19A5" w:rsidRPr="00E63BD4">
        <w:rPr>
          <w:sz w:val="24"/>
          <w:szCs w:val="24"/>
          <w:lang w:val="fr-CH"/>
        </w:rPr>
        <w:t xml:space="preserve">la Slovaquie </w:t>
      </w:r>
      <w:r w:rsidR="00772C94" w:rsidRPr="00E63BD4">
        <w:rPr>
          <w:sz w:val="24"/>
          <w:szCs w:val="24"/>
          <w:lang w:val="fr-CH"/>
        </w:rPr>
        <w:t>de</w:t>
      </w:r>
      <w:r w:rsidR="00FC66EC" w:rsidRPr="00E63BD4">
        <w:rPr>
          <w:sz w:val="24"/>
          <w:szCs w:val="24"/>
          <w:lang w:val="fr-CH"/>
        </w:rPr>
        <w:t xml:space="preserve"> l’adoption</w:t>
      </w:r>
      <w:r w:rsidR="00BE02BA" w:rsidRPr="00E63BD4">
        <w:rPr>
          <w:sz w:val="24"/>
          <w:szCs w:val="24"/>
          <w:lang w:val="fr-CH"/>
        </w:rPr>
        <w:t>, en janvier 2022,</w:t>
      </w:r>
      <w:r w:rsidR="00772C94" w:rsidRPr="00E63BD4">
        <w:rPr>
          <w:sz w:val="24"/>
          <w:szCs w:val="24"/>
          <w:lang w:val="fr-CH"/>
        </w:rPr>
        <w:t xml:space="preserve"> du Plan d’action national pour la prévention et l’élimination de la violence à l’égard des femmes 2022-2027, </w:t>
      </w:r>
      <w:r w:rsidR="00746B40" w:rsidRPr="00746B40">
        <w:rPr>
          <w:sz w:val="24"/>
          <w:szCs w:val="24"/>
          <w:lang w:val="fr-CH"/>
        </w:rPr>
        <w:t>et</w:t>
      </w:r>
      <w:r w:rsidR="00D40030" w:rsidRPr="00746B40">
        <w:rPr>
          <w:sz w:val="24"/>
          <w:szCs w:val="24"/>
          <w:lang w:val="fr-CH"/>
        </w:rPr>
        <w:t xml:space="preserve"> </w:t>
      </w:r>
      <w:r w:rsidR="00746B40" w:rsidRPr="00746B40">
        <w:rPr>
          <w:sz w:val="24"/>
          <w:szCs w:val="24"/>
          <w:lang w:val="fr-CH"/>
        </w:rPr>
        <w:t>n</w:t>
      </w:r>
      <w:r w:rsidR="00D40030" w:rsidRPr="00E63BD4">
        <w:rPr>
          <w:sz w:val="24"/>
          <w:szCs w:val="24"/>
          <w:lang w:val="fr-CH"/>
        </w:rPr>
        <w:t xml:space="preserve">ous attendons des résultats </w:t>
      </w:r>
      <w:r w:rsidR="00612275" w:rsidRPr="00E63BD4">
        <w:rPr>
          <w:sz w:val="24"/>
          <w:szCs w:val="24"/>
          <w:lang w:val="fr-CH"/>
        </w:rPr>
        <w:t>concrets de ce Plan.</w:t>
      </w:r>
    </w:p>
    <w:p w14:paraId="0A8E2135" w14:textId="77777777" w:rsidR="004A4E24" w:rsidRPr="00E63BD4" w:rsidRDefault="004A4E24" w:rsidP="003E0364">
      <w:pPr>
        <w:spacing w:line="276" w:lineRule="auto"/>
        <w:jc w:val="both"/>
        <w:rPr>
          <w:sz w:val="24"/>
          <w:szCs w:val="24"/>
          <w:lang w:val="fr-CH"/>
        </w:rPr>
      </w:pPr>
    </w:p>
    <w:p w14:paraId="173AB851" w14:textId="50C68B8B" w:rsidR="004E0A97" w:rsidRPr="00E63BD4" w:rsidRDefault="00D827E4" w:rsidP="003E0364">
      <w:pPr>
        <w:spacing w:line="276" w:lineRule="auto"/>
        <w:jc w:val="both"/>
        <w:rPr>
          <w:sz w:val="24"/>
          <w:szCs w:val="24"/>
          <w:lang w:val="fr-CH"/>
        </w:rPr>
      </w:pPr>
      <w:r w:rsidRPr="00E63BD4">
        <w:rPr>
          <w:sz w:val="24"/>
          <w:szCs w:val="24"/>
          <w:lang w:val="fr-CH"/>
        </w:rPr>
        <w:t>Nous reconnaissons les progrès réalisés sur</w:t>
      </w:r>
      <w:r w:rsidR="004550D5" w:rsidRPr="00E63BD4">
        <w:rPr>
          <w:sz w:val="24"/>
          <w:szCs w:val="24"/>
          <w:lang w:val="fr-CH"/>
        </w:rPr>
        <w:t xml:space="preserve"> la protection des enfants</w:t>
      </w:r>
      <w:r w:rsidR="00F83B77" w:rsidRPr="00E63BD4">
        <w:rPr>
          <w:sz w:val="24"/>
          <w:szCs w:val="24"/>
          <w:lang w:val="fr-CH"/>
        </w:rPr>
        <w:t>, notamment par l’adoption</w:t>
      </w:r>
      <w:r w:rsidR="002C046A" w:rsidRPr="00E63BD4">
        <w:rPr>
          <w:sz w:val="24"/>
          <w:szCs w:val="24"/>
          <w:lang w:val="fr-CH"/>
        </w:rPr>
        <w:t xml:space="preserve">, en </w:t>
      </w:r>
      <w:r w:rsidR="001E5CED" w:rsidRPr="00E63BD4">
        <w:rPr>
          <w:sz w:val="24"/>
          <w:szCs w:val="24"/>
          <w:lang w:val="fr-CH"/>
        </w:rPr>
        <w:t xml:space="preserve">novembre 2023, </w:t>
      </w:r>
      <w:r w:rsidR="002C046A" w:rsidRPr="00E63BD4">
        <w:rPr>
          <w:sz w:val="24"/>
          <w:szCs w:val="24"/>
          <w:lang w:val="fr-CH"/>
        </w:rPr>
        <w:t>de</w:t>
      </w:r>
      <w:r w:rsidR="001E5CED" w:rsidRPr="00E63BD4">
        <w:rPr>
          <w:sz w:val="24"/>
          <w:szCs w:val="24"/>
          <w:lang w:val="fr-CH"/>
        </w:rPr>
        <w:t xml:space="preserve"> la Stratégie nationale pour la protection des enfants contre la violence</w:t>
      </w:r>
      <w:r w:rsidR="002C046A" w:rsidRPr="00E63BD4">
        <w:rPr>
          <w:sz w:val="24"/>
          <w:szCs w:val="24"/>
          <w:lang w:val="fr-CH"/>
        </w:rPr>
        <w:t xml:space="preserve"> </w:t>
      </w:r>
      <w:r w:rsidR="001E5CED" w:rsidRPr="00E63BD4">
        <w:rPr>
          <w:sz w:val="24"/>
          <w:szCs w:val="24"/>
          <w:lang w:val="fr-CH"/>
        </w:rPr>
        <w:t>(2023-2029)</w:t>
      </w:r>
      <w:r w:rsidR="00107E83">
        <w:rPr>
          <w:sz w:val="24"/>
          <w:szCs w:val="24"/>
          <w:lang w:val="fr-CH"/>
        </w:rPr>
        <w:t>.</w:t>
      </w:r>
      <w:r w:rsidR="001E5CED" w:rsidRPr="00E63BD4">
        <w:rPr>
          <w:sz w:val="24"/>
          <w:szCs w:val="24"/>
          <w:lang w:val="fr-CH"/>
        </w:rPr>
        <w:t xml:space="preserve"> </w:t>
      </w:r>
    </w:p>
    <w:p w14:paraId="4DC68DE2" w14:textId="77777777" w:rsidR="00D827E4" w:rsidRPr="00E63BD4" w:rsidRDefault="00D827E4" w:rsidP="003E0364">
      <w:pPr>
        <w:autoSpaceDE w:val="0"/>
        <w:autoSpaceDN w:val="0"/>
        <w:adjustRightInd w:val="0"/>
        <w:spacing w:line="276" w:lineRule="auto"/>
        <w:jc w:val="both"/>
        <w:rPr>
          <w:sz w:val="24"/>
          <w:szCs w:val="24"/>
          <w:lang w:val="fr-CH"/>
        </w:rPr>
      </w:pPr>
    </w:p>
    <w:p w14:paraId="21EA3D9A" w14:textId="19ECC310" w:rsidR="00A34093" w:rsidRDefault="00A34093" w:rsidP="00A34093">
      <w:pPr>
        <w:spacing w:line="276" w:lineRule="auto"/>
        <w:jc w:val="both"/>
        <w:rPr>
          <w:sz w:val="24"/>
          <w:szCs w:val="24"/>
          <w:lang w:val="fr-BE"/>
        </w:rPr>
      </w:pPr>
      <w:r w:rsidRPr="00E63BD4">
        <w:rPr>
          <w:sz w:val="24"/>
          <w:szCs w:val="24"/>
          <w:lang w:val="fr-BE"/>
        </w:rPr>
        <w:t xml:space="preserve">Pour notre pays la sécurité des </w:t>
      </w:r>
      <w:r w:rsidRPr="00E63BD4">
        <w:rPr>
          <w:b/>
          <w:bCs/>
          <w:sz w:val="24"/>
          <w:szCs w:val="24"/>
          <w:lang w:val="fr-BE"/>
        </w:rPr>
        <w:t>journalistes</w:t>
      </w:r>
      <w:r w:rsidRPr="00E63BD4">
        <w:rPr>
          <w:sz w:val="24"/>
          <w:szCs w:val="24"/>
          <w:lang w:val="fr-BE"/>
        </w:rPr>
        <w:t xml:space="preserve"> et la liberté d’expression est très importante. Dans ce cadre, la création d'un mécanisme de surveillance des menaces contre les journalistes, ainsi que la Plateforme pour la liberté de la presse et la protection des journalistes sont à saluer. </w:t>
      </w:r>
    </w:p>
    <w:p w14:paraId="49BD3039" w14:textId="77777777" w:rsidR="00626B23" w:rsidRPr="00E63BD4" w:rsidRDefault="00626B23" w:rsidP="00A34093">
      <w:pPr>
        <w:spacing w:line="276" w:lineRule="auto"/>
        <w:jc w:val="both"/>
        <w:rPr>
          <w:sz w:val="24"/>
          <w:szCs w:val="24"/>
          <w:lang w:val="fr-BE"/>
        </w:rPr>
      </w:pPr>
    </w:p>
    <w:p w14:paraId="324A0E65" w14:textId="078EDE6A" w:rsidR="00A34093" w:rsidRPr="00E63BD4" w:rsidRDefault="00217019" w:rsidP="00A34093">
      <w:pPr>
        <w:spacing w:line="276" w:lineRule="auto"/>
        <w:jc w:val="both"/>
        <w:rPr>
          <w:sz w:val="24"/>
          <w:szCs w:val="24"/>
          <w:lang w:val="fr-BE"/>
        </w:rPr>
      </w:pPr>
      <w:r>
        <w:rPr>
          <w:sz w:val="24"/>
          <w:szCs w:val="24"/>
          <w:lang w:val="fr-BE"/>
        </w:rPr>
        <w:t>N</w:t>
      </w:r>
      <w:r w:rsidR="00A34093" w:rsidRPr="00E63BD4">
        <w:rPr>
          <w:sz w:val="24"/>
          <w:szCs w:val="24"/>
          <w:lang w:val="fr-BE"/>
        </w:rPr>
        <w:t xml:space="preserve">ous encourageons les autorités slovaques à multiplier des efforts pour assurer une meilleure participation et une protection des </w:t>
      </w:r>
      <w:r w:rsidR="00A34093" w:rsidRPr="00E63BD4">
        <w:rPr>
          <w:b/>
          <w:bCs/>
          <w:sz w:val="24"/>
          <w:szCs w:val="24"/>
          <w:lang w:val="fr-BE"/>
        </w:rPr>
        <w:t>défenseurs des droits</w:t>
      </w:r>
      <w:r w:rsidR="00A34093" w:rsidRPr="00E63BD4">
        <w:rPr>
          <w:sz w:val="24"/>
          <w:szCs w:val="24"/>
          <w:lang w:val="fr-BE"/>
        </w:rPr>
        <w:t xml:space="preserve"> et de la société civile dans les processus liés à la promotion et la protection des droits de l’homme.</w:t>
      </w:r>
    </w:p>
    <w:p w14:paraId="5E6E07E8" w14:textId="77777777" w:rsidR="00AF39C8" w:rsidRPr="00E63BD4" w:rsidRDefault="00AF39C8" w:rsidP="00A34093">
      <w:pPr>
        <w:spacing w:line="276" w:lineRule="auto"/>
        <w:jc w:val="both"/>
        <w:rPr>
          <w:sz w:val="24"/>
          <w:szCs w:val="24"/>
          <w:lang w:val="fr-BE"/>
        </w:rPr>
      </w:pPr>
    </w:p>
    <w:p w14:paraId="371A29D1" w14:textId="2899D9E1" w:rsidR="00AF39C8" w:rsidRPr="00E63BD4" w:rsidRDefault="00217019" w:rsidP="00A34093">
      <w:pPr>
        <w:spacing w:line="276" w:lineRule="auto"/>
        <w:jc w:val="both"/>
        <w:rPr>
          <w:sz w:val="24"/>
          <w:szCs w:val="24"/>
          <w:lang w:val="fr-BE"/>
        </w:rPr>
      </w:pPr>
      <w:r>
        <w:rPr>
          <w:rFonts w:eastAsia="Calibri"/>
          <w:sz w:val="24"/>
          <w:szCs w:val="24"/>
          <w:lang w:val="fr-BE"/>
        </w:rPr>
        <w:t>Enfin, n</w:t>
      </w:r>
      <w:r w:rsidR="00AF39C8" w:rsidRPr="00E63BD4">
        <w:rPr>
          <w:rFonts w:eastAsia="Calibri"/>
          <w:sz w:val="24"/>
          <w:szCs w:val="24"/>
          <w:lang w:val="fr-BE"/>
        </w:rPr>
        <w:t xml:space="preserve">ous saluons les efforts déployés par la Slovaquie </w:t>
      </w:r>
      <w:r w:rsidR="00AF39C8" w:rsidRPr="00E63BD4">
        <w:rPr>
          <w:sz w:val="24"/>
          <w:szCs w:val="24"/>
          <w:lang w:val="fr-BE"/>
        </w:rPr>
        <w:t>pour répondre aux questions relatives aux minorités, en particulier en ce qui concerne</w:t>
      </w:r>
      <w:r w:rsidR="00AF39C8" w:rsidRPr="00E63BD4">
        <w:rPr>
          <w:rFonts w:eastAsia="Calibri"/>
          <w:sz w:val="24"/>
          <w:szCs w:val="24"/>
          <w:lang w:val="fr-BE"/>
        </w:rPr>
        <w:t xml:space="preserve"> la question de l'intégration des Roms.</w:t>
      </w:r>
    </w:p>
    <w:p w14:paraId="43F2437E" w14:textId="77777777" w:rsidR="00D827E4" w:rsidRPr="00E63BD4" w:rsidRDefault="00D827E4" w:rsidP="003E0364">
      <w:pPr>
        <w:autoSpaceDE w:val="0"/>
        <w:autoSpaceDN w:val="0"/>
        <w:adjustRightInd w:val="0"/>
        <w:spacing w:line="276" w:lineRule="auto"/>
        <w:jc w:val="both"/>
        <w:rPr>
          <w:sz w:val="24"/>
          <w:szCs w:val="24"/>
          <w:lang w:val="fr-BE"/>
        </w:rPr>
      </w:pPr>
    </w:p>
    <w:p w14:paraId="5EF3C486" w14:textId="3508F2CF" w:rsidR="000B06DA" w:rsidRPr="00E63BD4" w:rsidRDefault="00D827E4" w:rsidP="00B753BA">
      <w:pPr>
        <w:pStyle w:val="NormalWeb"/>
        <w:spacing w:before="0" w:beforeAutospacing="0" w:after="0" w:afterAutospacing="0" w:line="276" w:lineRule="auto"/>
        <w:jc w:val="both"/>
        <w:rPr>
          <w:lang w:val="fr-CH"/>
        </w:rPr>
      </w:pPr>
      <w:r w:rsidRPr="00E63BD4">
        <w:rPr>
          <w:lang w:val="fr-CH"/>
        </w:rPr>
        <w:t>Dans un esprit constructif, l'Albanie recommande :</w:t>
      </w:r>
    </w:p>
    <w:p w14:paraId="0548081C" w14:textId="77777777" w:rsidR="000B06DA" w:rsidRPr="00E63BD4" w:rsidRDefault="000B06DA" w:rsidP="000B06DA">
      <w:pPr>
        <w:pStyle w:val="Paragraphedeliste"/>
        <w:numPr>
          <w:ilvl w:val="0"/>
          <w:numId w:val="10"/>
        </w:numPr>
        <w:spacing w:line="276" w:lineRule="auto"/>
        <w:jc w:val="both"/>
        <w:rPr>
          <w:sz w:val="24"/>
          <w:szCs w:val="24"/>
          <w:lang w:val="fr-BE"/>
        </w:rPr>
      </w:pPr>
      <w:r w:rsidRPr="00E63BD4">
        <w:rPr>
          <w:sz w:val="24"/>
          <w:szCs w:val="24"/>
          <w:lang w:val="fr-BE"/>
        </w:rPr>
        <w:t>Adopter des mesures législatives visant à accroître la sécurité des journalistes et la liberté des médias, y compris l'abolition du délit de diffamation ;</w:t>
      </w:r>
    </w:p>
    <w:p w14:paraId="307B6239" w14:textId="0F891F25" w:rsidR="000B06DA" w:rsidRPr="00E63BD4" w:rsidRDefault="000B06DA" w:rsidP="000B06DA">
      <w:pPr>
        <w:pStyle w:val="Paragraphedeliste"/>
        <w:numPr>
          <w:ilvl w:val="0"/>
          <w:numId w:val="10"/>
        </w:numPr>
        <w:spacing w:line="276" w:lineRule="auto"/>
        <w:jc w:val="both"/>
        <w:rPr>
          <w:sz w:val="24"/>
          <w:szCs w:val="24"/>
          <w:lang w:val="fr-BE"/>
        </w:rPr>
      </w:pPr>
      <w:r w:rsidRPr="00E63BD4">
        <w:rPr>
          <w:sz w:val="24"/>
          <w:szCs w:val="24"/>
          <w:lang w:val="fr-BE"/>
        </w:rPr>
        <w:t>Soutenir institutionnellement et financièrement les organisations de la société civile</w:t>
      </w:r>
      <w:r w:rsidR="00E63BD4" w:rsidRPr="00E63BD4">
        <w:rPr>
          <w:sz w:val="24"/>
          <w:szCs w:val="24"/>
          <w:lang w:val="fr-BE"/>
        </w:rPr>
        <w:t>.</w:t>
      </w:r>
    </w:p>
    <w:p w14:paraId="349F70E8" w14:textId="77777777" w:rsidR="00E63BD4" w:rsidRPr="00E63BD4" w:rsidRDefault="00E63BD4" w:rsidP="00E63BD4">
      <w:pPr>
        <w:spacing w:line="276" w:lineRule="auto"/>
        <w:jc w:val="both"/>
        <w:rPr>
          <w:sz w:val="24"/>
          <w:szCs w:val="24"/>
          <w:lang w:val="fr-BE"/>
        </w:rPr>
      </w:pPr>
    </w:p>
    <w:p w14:paraId="1795AA00" w14:textId="78A6F5C7" w:rsidR="00BE70DA" w:rsidRPr="00E63BD4" w:rsidRDefault="00D827E4" w:rsidP="00E63BD4">
      <w:pPr>
        <w:autoSpaceDE w:val="0"/>
        <w:autoSpaceDN w:val="0"/>
        <w:adjustRightInd w:val="0"/>
        <w:spacing w:line="276" w:lineRule="auto"/>
        <w:jc w:val="both"/>
        <w:rPr>
          <w:sz w:val="24"/>
          <w:szCs w:val="24"/>
          <w:lang w:val="fr-FR"/>
        </w:rPr>
      </w:pPr>
      <w:r w:rsidRPr="00E63BD4">
        <w:rPr>
          <w:sz w:val="24"/>
          <w:szCs w:val="24"/>
          <w:lang w:val="fr-BE"/>
        </w:rPr>
        <w:t>Je vous remercie.</w:t>
      </w:r>
    </w:p>
    <w:sectPr w:rsidR="00BE70DA" w:rsidRPr="00E63BD4" w:rsidSect="001B6EBF">
      <w:footerReference w:type="default" r:id="rId10"/>
      <w:headerReference w:type="first" r:id="rId11"/>
      <w:footerReference w:type="first" r:id="rId12"/>
      <w:footnotePr>
        <w:pos w:val="sectEnd"/>
      </w:footnotePr>
      <w:endnotePr>
        <w:numFmt w:val="decimal"/>
        <w:numStart w:val="0"/>
      </w:endnotePr>
      <w:pgSz w:w="11907" w:h="16840" w:code="9"/>
      <w:pgMar w:top="1134" w:right="1418" w:bottom="1980" w:left="1701" w:header="17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856AF" w14:textId="77777777" w:rsidR="001B6EBF" w:rsidRDefault="001B6EBF">
      <w:r>
        <w:separator/>
      </w:r>
    </w:p>
  </w:endnote>
  <w:endnote w:type="continuationSeparator" w:id="0">
    <w:p w14:paraId="6072FCDB" w14:textId="77777777" w:rsidR="001B6EBF" w:rsidRDefault="001B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F998B" w14:textId="77777777" w:rsidR="004A4D38" w:rsidRPr="004A4D38" w:rsidRDefault="004A4D38" w:rsidP="004A4D38">
    <w:pPr>
      <w:pStyle w:val="Pieddepage"/>
      <w:ind w:right="-752"/>
      <w:jc w:val="right"/>
      <w:rPr>
        <w:rFonts w:ascii="Bookman Old Style" w:hAnsi="Bookman Old Style"/>
        <w:sz w:val="20"/>
        <w:lang w:val="fr-CH"/>
      </w:rPr>
    </w:pPr>
    <w:r w:rsidRPr="004A4D38">
      <w:rPr>
        <w:rFonts w:ascii="Bookman Old Style" w:hAnsi="Bookman Old Style"/>
        <w:sz w:val="20"/>
        <w:lang w:val="fr-CH"/>
      </w:rPr>
      <w:t>Page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42BF6" w14:textId="77777777" w:rsidR="00394FFD" w:rsidRDefault="00394FFD" w:rsidP="00394FFD">
    <w:pPr>
      <w:spacing w:after="120" w:line="276" w:lineRule="auto"/>
      <w:jc w:val="both"/>
      <w:rPr>
        <w:sz w:val="24"/>
        <w:szCs w:val="24"/>
        <w:lang w:val="en-US"/>
      </w:rPr>
    </w:pPr>
  </w:p>
  <w:p w14:paraId="43076425" w14:textId="77777777" w:rsidR="00394FFD" w:rsidRPr="004A4D38" w:rsidRDefault="00394FFD" w:rsidP="00394FFD">
    <w:pPr>
      <w:jc w:val="center"/>
      <w:rPr>
        <w:rFonts w:ascii="Bookman Old Style" w:hAnsi="Bookman Old Style"/>
        <w:sz w:val="22"/>
        <w:szCs w:val="22"/>
        <w:lang w:val="en-US"/>
      </w:rPr>
    </w:pPr>
    <w:r>
      <w:rPr>
        <w:rFonts w:ascii="Bookman Old Style" w:hAnsi="Bookman Old Style"/>
        <w:noProof/>
        <w:sz w:val="22"/>
        <w:szCs w:val="22"/>
        <w:lang w:val="en-US" w:eastAsia="en-US"/>
      </w:rPr>
      <mc:AlternateContent>
        <mc:Choice Requires="wps">
          <w:drawing>
            <wp:anchor distT="0" distB="0" distL="114300" distR="114300" simplePos="0" relativeHeight="251669504" behindDoc="0" locked="0" layoutInCell="1" allowOverlap="1" wp14:anchorId="76FD7D99" wp14:editId="75C84CAB">
              <wp:simplePos x="0" y="0"/>
              <wp:positionH relativeFrom="column">
                <wp:posOffset>-68580</wp:posOffset>
              </wp:positionH>
              <wp:positionV relativeFrom="paragraph">
                <wp:posOffset>42873</wp:posOffset>
              </wp:positionV>
              <wp:extent cx="3005455" cy="635"/>
              <wp:effectExtent l="0" t="12700" r="17145" b="247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05455" cy="635"/>
                      </a:xfrm>
                      <a:prstGeom prst="straightConnector1">
                        <a:avLst/>
                      </a:prstGeom>
                      <a:noFill/>
                      <a:ln w="28575">
                        <a:solidFill>
                          <a:srgbClr val="D6181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11567F" id="_x0000_t32" coordsize="21600,21600" o:spt="32" o:oned="t" path="m,l21600,21600e" filled="f">
              <v:path arrowok="t" fillok="f" o:connecttype="none"/>
              <o:lock v:ext="edit" shapetype="t"/>
            </v:shapetype>
            <v:shape id="Straight Arrow Connector 6" o:spid="_x0000_s1026" type="#_x0000_t32" style="position:absolute;margin-left:-5.4pt;margin-top:3.4pt;width:236.6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" strokecolor="#d6181d" strokeweight="2.25pt">
              <o:lock v:ext="edit" shapetype="f"/>
            </v:shape>
          </w:pict>
        </mc:Fallback>
      </mc:AlternateContent>
    </w:r>
    <w:r>
      <w:rPr>
        <w:rFonts w:ascii="Bookman Old Style" w:hAnsi="Bookman Old Style"/>
        <w:noProof/>
        <w:sz w:val="22"/>
        <w:szCs w:val="22"/>
        <w:lang w:val="en-US" w:eastAsia="en-US"/>
      </w:rPr>
      <mc:AlternateContent>
        <mc:Choice Requires="wps">
          <w:drawing>
            <wp:anchor distT="0" distB="0" distL="114300" distR="114300" simplePos="0" relativeHeight="251668480" behindDoc="0" locked="0" layoutInCell="1" allowOverlap="1" wp14:anchorId="20322027" wp14:editId="3E083E87">
              <wp:simplePos x="0" y="0"/>
              <wp:positionH relativeFrom="column">
                <wp:posOffset>2936875</wp:posOffset>
              </wp:positionH>
              <wp:positionV relativeFrom="paragraph">
                <wp:posOffset>43815</wp:posOffset>
              </wp:positionV>
              <wp:extent cx="3005455" cy="635"/>
              <wp:effectExtent l="0" t="12700" r="4445" b="120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05455"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9DB0F1" id="Straight Arrow Connector 7" o:spid="_x0000_s1026" type="#_x0000_t32" style="position:absolute;margin-left:231.25pt;margin-top:3.45pt;width:236.6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" strokeweight="2.25pt">
              <o:lock v:ext="edit" shapetype="f"/>
            </v:shape>
          </w:pict>
        </mc:Fallback>
      </mc:AlternateContent>
    </w:r>
  </w:p>
  <w:p w14:paraId="0D99A8E0" w14:textId="77777777" w:rsidR="00394FFD" w:rsidRPr="00EE3C7B" w:rsidRDefault="00394FFD" w:rsidP="00394FFD">
    <w:pPr>
      <w:jc w:val="center"/>
      <w:rPr>
        <w:rFonts w:ascii="Bookman Old Style" w:hAnsi="Bookman Old Style"/>
        <w:sz w:val="18"/>
        <w:lang w:val="fr-CH"/>
      </w:rPr>
    </w:pPr>
    <w:r w:rsidRPr="00EE3C7B">
      <w:rPr>
        <w:rFonts w:ascii="Bookman Old Style" w:hAnsi="Bookman Old Style"/>
        <w:sz w:val="18"/>
        <w:lang w:val="fr-CH"/>
      </w:rPr>
      <w:t xml:space="preserve">(A) Rue du Môle 32, 1201 Geneva, </w:t>
    </w:r>
    <w:proofErr w:type="spellStart"/>
    <w:r w:rsidRPr="00EE3C7B">
      <w:rPr>
        <w:rFonts w:ascii="Bookman Old Style" w:hAnsi="Bookman Old Style"/>
        <w:sz w:val="18"/>
        <w:lang w:val="fr-CH"/>
      </w:rPr>
      <w:t>Switzerland</w:t>
    </w:r>
    <w:proofErr w:type="spellEnd"/>
  </w:p>
  <w:p w14:paraId="6299FE0D" w14:textId="5D538A06" w:rsidR="00394FFD" w:rsidRPr="00394FFD" w:rsidRDefault="00394FFD" w:rsidP="00394FFD">
    <w:pPr>
      <w:jc w:val="center"/>
      <w:rPr>
        <w:rFonts w:ascii="Bookman Old Style" w:hAnsi="Bookman Old Style"/>
        <w:sz w:val="18"/>
        <w:lang w:val="de-DE"/>
      </w:rPr>
    </w:pPr>
    <w:r w:rsidRPr="003043AF">
      <w:rPr>
        <w:rFonts w:ascii="Bookman Old Style" w:hAnsi="Bookman Old Style"/>
        <w:sz w:val="18"/>
        <w:lang w:val="de-DE"/>
      </w:rPr>
      <w:t xml:space="preserve">(T) +41 22 73 111 43  </w:t>
    </w:r>
    <w:proofErr w:type="gramStart"/>
    <w:r w:rsidRPr="003043AF">
      <w:rPr>
        <w:rFonts w:ascii="Bookman Old Style" w:hAnsi="Bookman Old Style"/>
        <w:sz w:val="18"/>
        <w:lang w:val="de-DE"/>
      </w:rPr>
      <w:t xml:space="preserve">   (</w:t>
    </w:r>
    <w:proofErr w:type="gramEnd"/>
    <w:r w:rsidRPr="003043AF">
      <w:rPr>
        <w:rFonts w:ascii="Bookman Old Style" w:hAnsi="Bookman Old Style"/>
        <w:sz w:val="18"/>
        <w:lang w:val="de-DE"/>
      </w:rPr>
      <w:t xml:space="preserve">F) + 41 22 73 881 56     (E) mission.geneve@mfa.gov.al  </w:t>
    </w:r>
    <w:r w:rsidRPr="003043AF">
      <w:rPr>
        <w:rFonts w:ascii="Bookman Old Style" w:hAnsi="Bookman Old Style"/>
        <w:sz w:val="18"/>
        <w:lang w:val="de-DE"/>
      </w:rPr>
      <w:br/>
      <w:t>(W) http://www.ambasadat.gov.al/geneva/en</w:t>
    </w:r>
    <w:r w:rsidRPr="003043AF">
      <w:rPr>
        <w:rFonts w:ascii="Verdana" w:hAnsi="Verdana"/>
        <w:sz w:val="22"/>
        <w:szCs w:val="22"/>
        <w:lang w:val="de-DE"/>
      </w:rPr>
      <w:tab/>
    </w:r>
    <w:r w:rsidRPr="003043AF">
      <w:rPr>
        <w:rFonts w:ascii="Verdana" w:hAnsi="Verdana"/>
        <w:sz w:val="22"/>
        <w:szCs w:val="22"/>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7208A" w14:textId="77777777" w:rsidR="001B6EBF" w:rsidRDefault="001B6EBF">
      <w:r>
        <w:separator/>
      </w:r>
    </w:p>
  </w:footnote>
  <w:footnote w:type="continuationSeparator" w:id="0">
    <w:p w14:paraId="67E60F20" w14:textId="77777777" w:rsidR="001B6EBF" w:rsidRDefault="001B6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6CB1F" w14:textId="0233AEBC" w:rsidR="00EE52D1" w:rsidRPr="000D4039" w:rsidRDefault="00060BB1" w:rsidP="00060BB1">
    <w:pPr>
      <w:tabs>
        <w:tab w:val="center" w:pos="4680"/>
        <w:tab w:val="right" w:pos="9360"/>
      </w:tabs>
      <w:rPr>
        <w:rFonts w:eastAsia="Batang"/>
        <w:noProof/>
        <w:lang w:val="de-AT" w:eastAsia="de-AT"/>
      </w:rPr>
    </w:pPr>
    <w:r>
      <w:rPr>
        <w:rFonts w:eastAsia="Batang"/>
        <w:noProof/>
        <w:lang w:val="en-US" w:eastAsia="en-US"/>
      </w:rPr>
      <w:drawing>
        <wp:anchor distT="0" distB="0" distL="114300" distR="114300" simplePos="0" relativeHeight="251666432" behindDoc="0" locked="0" layoutInCell="1" allowOverlap="1" wp14:anchorId="3BF8F896" wp14:editId="75DA6661">
          <wp:simplePos x="0" y="0"/>
          <wp:positionH relativeFrom="column">
            <wp:posOffset>-665480</wp:posOffset>
          </wp:positionH>
          <wp:positionV relativeFrom="paragraph">
            <wp:posOffset>142028</wp:posOffset>
          </wp:positionV>
          <wp:extent cx="316970" cy="457200"/>
          <wp:effectExtent l="0" t="0" r="63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970" cy="457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W w:w="7377" w:type="dxa"/>
      <w:tblInd w:w="-431" w:type="dxa"/>
      <w:tblLook w:val="04A0" w:firstRow="1" w:lastRow="0" w:firstColumn="1" w:lastColumn="0" w:noHBand="0" w:noVBand="1"/>
    </w:tblPr>
    <w:tblGrid>
      <w:gridCol w:w="7377"/>
    </w:tblGrid>
    <w:tr w:rsidR="00060BB1" w:rsidRPr="00746B40" w14:paraId="7D865EB5" w14:textId="77777777" w:rsidTr="00060BB1">
      <w:trPr>
        <w:trHeight w:val="340"/>
      </w:trPr>
      <w:tc>
        <w:tcPr>
          <w:tcW w:w="7377" w:type="dxa"/>
          <w:vAlign w:val="center"/>
          <w:hideMark/>
        </w:tcPr>
        <w:p w14:paraId="1D9F2620" w14:textId="1C003F04" w:rsidR="00060BB1" w:rsidRPr="0059110C" w:rsidRDefault="00060BB1" w:rsidP="00060BB1">
          <w:pPr>
            <w:pStyle w:val="Paragraphedeliste"/>
            <w:ind w:left="0"/>
            <w:jc w:val="both"/>
            <w:rPr>
              <w:rStyle w:val="Rfrencelgre"/>
              <w:b/>
              <w:bCs/>
              <w:color w:val="000000" w:themeColor="text1"/>
              <w:lang w:val="de-AT"/>
            </w:rPr>
          </w:pPr>
          <w:proofErr w:type="spellStart"/>
          <w:r w:rsidRPr="0059110C">
            <w:rPr>
              <w:rStyle w:val="Rfrencelgre"/>
              <w:b/>
              <w:bCs/>
              <w:color w:val="000000" w:themeColor="text1"/>
              <w:lang w:val="de-AT"/>
            </w:rPr>
            <w:t>Misioni</w:t>
          </w:r>
          <w:proofErr w:type="spellEnd"/>
          <w:r w:rsidRPr="0059110C">
            <w:rPr>
              <w:rStyle w:val="Rfrencelgre"/>
              <w:b/>
              <w:bCs/>
              <w:color w:val="000000" w:themeColor="text1"/>
              <w:lang w:val="de-AT"/>
            </w:rPr>
            <w:t xml:space="preserve"> i </w:t>
          </w:r>
          <w:proofErr w:type="spellStart"/>
          <w:r w:rsidRPr="0059110C">
            <w:rPr>
              <w:rStyle w:val="Rfrencelgre"/>
              <w:b/>
              <w:bCs/>
              <w:color w:val="000000" w:themeColor="text1"/>
              <w:lang w:val="de-AT"/>
            </w:rPr>
            <w:t>Përhershëm</w:t>
          </w:r>
          <w:proofErr w:type="spellEnd"/>
          <w:r w:rsidRPr="0059110C">
            <w:rPr>
              <w:rStyle w:val="Rfrencelgre"/>
              <w:b/>
              <w:bCs/>
              <w:color w:val="000000" w:themeColor="text1"/>
              <w:lang w:val="de-AT"/>
            </w:rPr>
            <w:t xml:space="preserve"> i </w:t>
          </w:r>
          <w:proofErr w:type="spellStart"/>
          <w:r w:rsidRPr="0059110C">
            <w:rPr>
              <w:rStyle w:val="Rfrencelgre"/>
              <w:b/>
              <w:bCs/>
              <w:color w:val="000000" w:themeColor="text1"/>
              <w:lang w:val="de-AT"/>
            </w:rPr>
            <w:t>Republikës</w:t>
          </w:r>
          <w:proofErr w:type="spellEnd"/>
          <w:r w:rsidRPr="0059110C">
            <w:rPr>
              <w:rStyle w:val="Rfrencelgre"/>
              <w:b/>
              <w:bCs/>
              <w:color w:val="000000" w:themeColor="text1"/>
              <w:lang w:val="de-AT"/>
            </w:rPr>
            <w:t xml:space="preserve"> </w:t>
          </w:r>
          <w:proofErr w:type="spellStart"/>
          <w:r w:rsidRPr="0059110C">
            <w:rPr>
              <w:rStyle w:val="Rfrencelgre"/>
              <w:b/>
              <w:bCs/>
              <w:color w:val="000000" w:themeColor="text1"/>
              <w:lang w:val="de-AT"/>
            </w:rPr>
            <w:t>së</w:t>
          </w:r>
          <w:proofErr w:type="spellEnd"/>
          <w:r w:rsidRPr="0059110C">
            <w:rPr>
              <w:rStyle w:val="Rfrencelgre"/>
              <w:b/>
              <w:bCs/>
              <w:color w:val="000000" w:themeColor="text1"/>
              <w:lang w:val="de-AT"/>
            </w:rPr>
            <w:t xml:space="preserve"> </w:t>
          </w:r>
          <w:proofErr w:type="spellStart"/>
          <w:r w:rsidRPr="0059110C">
            <w:rPr>
              <w:rStyle w:val="Rfrencelgre"/>
              <w:b/>
              <w:bCs/>
              <w:color w:val="000000" w:themeColor="text1"/>
              <w:lang w:val="de-AT"/>
            </w:rPr>
            <w:t>Shqipërisë</w:t>
          </w:r>
          <w:proofErr w:type="spellEnd"/>
          <w:r w:rsidRPr="0059110C">
            <w:rPr>
              <w:rStyle w:val="Rfrencelgre"/>
              <w:b/>
              <w:bCs/>
              <w:color w:val="000000" w:themeColor="text1"/>
              <w:lang w:val="de-AT"/>
            </w:rPr>
            <w:t xml:space="preserve"> </w:t>
          </w:r>
          <w:proofErr w:type="spellStart"/>
          <w:r w:rsidRPr="0059110C">
            <w:rPr>
              <w:rStyle w:val="Rfrencelgre"/>
              <w:b/>
              <w:bCs/>
              <w:color w:val="000000" w:themeColor="text1"/>
              <w:lang w:val="de-AT"/>
            </w:rPr>
            <w:t>në</w:t>
          </w:r>
          <w:proofErr w:type="spellEnd"/>
          <w:r w:rsidRPr="0059110C">
            <w:rPr>
              <w:rStyle w:val="Rfrencelgre"/>
              <w:b/>
              <w:bCs/>
              <w:color w:val="000000" w:themeColor="text1"/>
              <w:lang w:val="de-AT"/>
            </w:rPr>
            <w:t xml:space="preserve"> </w:t>
          </w:r>
          <w:proofErr w:type="spellStart"/>
          <w:r w:rsidRPr="0059110C">
            <w:rPr>
              <w:rStyle w:val="Rfrencelgre"/>
              <w:b/>
              <w:bCs/>
              <w:color w:val="000000" w:themeColor="text1"/>
              <w:lang w:val="de-AT"/>
            </w:rPr>
            <w:t>Gjenevë</w:t>
          </w:r>
          <w:proofErr w:type="spellEnd"/>
        </w:p>
      </w:tc>
    </w:tr>
    <w:tr w:rsidR="00060BB1" w:rsidRPr="000D4039" w14:paraId="61A46B14" w14:textId="77777777" w:rsidTr="00060BB1">
      <w:trPr>
        <w:trHeight w:val="340"/>
      </w:trPr>
      <w:tc>
        <w:tcPr>
          <w:tcW w:w="7377" w:type="dxa"/>
          <w:vAlign w:val="center"/>
        </w:tcPr>
        <w:p w14:paraId="4C472D5F" w14:textId="51BAB161" w:rsidR="00060BB1" w:rsidRPr="0059110C" w:rsidRDefault="00060BB1" w:rsidP="00060BB1">
          <w:pPr>
            <w:pStyle w:val="Paragraphedeliste"/>
            <w:ind w:left="0"/>
            <w:jc w:val="both"/>
            <w:rPr>
              <w:rStyle w:val="Rfrencelgre"/>
              <w:b/>
              <w:bCs/>
              <w:color w:val="000000" w:themeColor="text1"/>
            </w:rPr>
          </w:pPr>
          <w:r w:rsidRPr="0059110C">
            <w:rPr>
              <w:rStyle w:val="Rfrencelgre"/>
              <w:b/>
              <w:bCs/>
              <w:color w:val="000000" w:themeColor="text1"/>
            </w:rPr>
            <w:t>Permanent Mission of the Republic of Albania in Geneva</w:t>
          </w:r>
        </w:p>
      </w:tc>
    </w:tr>
  </w:tbl>
  <w:p w14:paraId="45FD7F96" w14:textId="77777777" w:rsidR="00C73A67" w:rsidRDefault="00C73A67">
    <w:pPr>
      <w:pStyle w:val="En-tte"/>
    </w:pPr>
  </w:p>
  <w:p w14:paraId="6354D869" w14:textId="77777777" w:rsidR="00823958" w:rsidRDefault="0082395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3929"/>
    <w:multiLevelType w:val="singleLevel"/>
    <w:tmpl w:val="040C000F"/>
    <w:lvl w:ilvl="0">
      <w:start w:val="1"/>
      <w:numFmt w:val="decimal"/>
      <w:lvlText w:val="%1."/>
      <w:lvlJc w:val="left"/>
      <w:pPr>
        <w:tabs>
          <w:tab w:val="num" w:pos="360"/>
        </w:tabs>
        <w:ind w:left="360" w:hanging="360"/>
      </w:pPr>
    </w:lvl>
  </w:abstractNum>
  <w:abstractNum w:abstractNumId="1" w15:restartNumberingAfterBreak="0">
    <w:nsid w:val="035B7A79"/>
    <w:multiLevelType w:val="hybridMultilevel"/>
    <w:tmpl w:val="A204E172"/>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80DC1"/>
    <w:multiLevelType w:val="hybridMultilevel"/>
    <w:tmpl w:val="A204E172"/>
    <w:lvl w:ilvl="0" w:tplc="FFFFFFFF">
      <w:start w:val="1"/>
      <w:numFmt w:val="decimal"/>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684150"/>
    <w:multiLevelType w:val="hybridMultilevel"/>
    <w:tmpl w:val="A22841D0"/>
    <w:lvl w:ilvl="0" w:tplc="E8C09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5B4D9C"/>
    <w:multiLevelType w:val="hybridMultilevel"/>
    <w:tmpl w:val="52A01DF4"/>
    <w:lvl w:ilvl="0" w:tplc="0C3C95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584E4D"/>
    <w:multiLevelType w:val="singleLevel"/>
    <w:tmpl w:val="040C0015"/>
    <w:lvl w:ilvl="0">
      <w:start w:val="1"/>
      <w:numFmt w:val="upperLetter"/>
      <w:lvlText w:val="%1."/>
      <w:lvlJc w:val="left"/>
      <w:pPr>
        <w:tabs>
          <w:tab w:val="num" w:pos="360"/>
        </w:tabs>
        <w:ind w:left="360" w:hanging="360"/>
      </w:pPr>
      <w:rPr>
        <w:rFonts w:hint="default"/>
      </w:rPr>
    </w:lvl>
  </w:abstractNum>
  <w:abstractNum w:abstractNumId="6" w15:restartNumberingAfterBreak="0">
    <w:nsid w:val="53651541"/>
    <w:multiLevelType w:val="hybridMultilevel"/>
    <w:tmpl w:val="764CA838"/>
    <w:lvl w:ilvl="0" w:tplc="8C2AC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AA66C4"/>
    <w:multiLevelType w:val="hybridMultilevel"/>
    <w:tmpl w:val="81C27EBA"/>
    <w:lvl w:ilvl="0" w:tplc="100C000F">
      <w:start w:val="1"/>
      <w:numFmt w:val="decimal"/>
      <w:lvlText w:val="%1."/>
      <w:lvlJc w:val="left"/>
      <w:pPr>
        <w:ind w:left="2160" w:hanging="360"/>
      </w:p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8" w15:restartNumberingAfterBreak="0">
    <w:nsid w:val="65343DA7"/>
    <w:multiLevelType w:val="hybridMultilevel"/>
    <w:tmpl w:val="034CE2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A187295"/>
    <w:multiLevelType w:val="hybridMultilevel"/>
    <w:tmpl w:val="112E69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1C32596"/>
    <w:multiLevelType w:val="hybridMultilevel"/>
    <w:tmpl w:val="81C27EBA"/>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16cid:durableId="2144153759">
    <w:abstractNumId w:val="0"/>
  </w:num>
  <w:num w:numId="2" w16cid:durableId="1194197100">
    <w:abstractNumId w:val="5"/>
  </w:num>
  <w:num w:numId="3" w16cid:durableId="1275165025">
    <w:abstractNumId w:val="9"/>
  </w:num>
  <w:num w:numId="4" w16cid:durableId="351104257">
    <w:abstractNumId w:val="6"/>
  </w:num>
  <w:num w:numId="5" w16cid:durableId="453796425">
    <w:abstractNumId w:val="8"/>
  </w:num>
  <w:num w:numId="6" w16cid:durableId="943343671">
    <w:abstractNumId w:val="3"/>
  </w:num>
  <w:num w:numId="7" w16cid:durableId="1353529252">
    <w:abstractNumId w:val="4"/>
  </w:num>
  <w:num w:numId="8" w16cid:durableId="1905219368">
    <w:abstractNumId w:val="7"/>
  </w:num>
  <w:num w:numId="9" w16cid:durableId="479154814">
    <w:abstractNumId w:val="10"/>
  </w:num>
  <w:num w:numId="10" w16cid:durableId="224534796">
    <w:abstractNumId w:val="1"/>
  </w:num>
  <w:num w:numId="11" w16cid:durableId="1456095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pos w:val="sectEnd"/>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44"/>
    <w:rsid w:val="000016E0"/>
    <w:rsid w:val="000029C9"/>
    <w:rsid w:val="000076ED"/>
    <w:rsid w:val="00017E1F"/>
    <w:rsid w:val="00025944"/>
    <w:rsid w:val="000343A1"/>
    <w:rsid w:val="000377F6"/>
    <w:rsid w:val="00041319"/>
    <w:rsid w:val="0004227B"/>
    <w:rsid w:val="000423BE"/>
    <w:rsid w:val="000443BD"/>
    <w:rsid w:val="00045325"/>
    <w:rsid w:val="00057A6F"/>
    <w:rsid w:val="00060BB1"/>
    <w:rsid w:val="00060D2C"/>
    <w:rsid w:val="00070DCF"/>
    <w:rsid w:val="00072184"/>
    <w:rsid w:val="00072238"/>
    <w:rsid w:val="00073338"/>
    <w:rsid w:val="00073A3C"/>
    <w:rsid w:val="00076E97"/>
    <w:rsid w:val="00077D1B"/>
    <w:rsid w:val="00086987"/>
    <w:rsid w:val="00087040"/>
    <w:rsid w:val="000950BA"/>
    <w:rsid w:val="00096A82"/>
    <w:rsid w:val="00097480"/>
    <w:rsid w:val="00097905"/>
    <w:rsid w:val="000A0402"/>
    <w:rsid w:val="000A1F0F"/>
    <w:rsid w:val="000A41A5"/>
    <w:rsid w:val="000A525D"/>
    <w:rsid w:val="000A66C7"/>
    <w:rsid w:val="000B06DA"/>
    <w:rsid w:val="000B160B"/>
    <w:rsid w:val="000B4F5B"/>
    <w:rsid w:val="000B5AC2"/>
    <w:rsid w:val="000B625E"/>
    <w:rsid w:val="000B6A93"/>
    <w:rsid w:val="000C0BB9"/>
    <w:rsid w:val="000D6E92"/>
    <w:rsid w:val="000E5C68"/>
    <w:rsid w:val="000E5CFC"/>
    <w:rsid w:val="000E758B"/>
    <w:rsid w:val="000F12B4"/>
    <w:rsid w:val="000F1837"/>
    <w:rsid w:val="000F2F79"/>
    <w:rsid w:val="000F7ADB"/>
    <w:rsid w:val="00101861"/>
    <w:rsid w:val="001024DF"/>
    <w:rsid w:val="00102A26"/>
    <w:rsid w:val="00106543"/>
    <w:rsid w:val="00107E83"/>
    <w:rsid w:val="00110E02"/>
    <w:rsid w:val="00111E0F"/>
    <w:rsid w:val="00117211"/>
    <w:rsid w:val="00117D3A"/>
    <w:rsid w:val="00121C9E"/>
    <w:rsid w:val="001227EA"/>
    <w:rsid w:val="00125107"/>
    <w:rsid w:val="00130944"/>
    <w:rsid w:val="00131CFA"/>
    <w:rsid w:val="001373B7"/>
    <w:rsid w:val="001373C4"/>
    <w:rsid w:val="0014470D"/>
    <w:rsid w:val="0014628E"/>
    <w:rsid w:val="00152841"/>
    <w:rsid w:val="001533EB"/>
    <w:rsid w:val="001542E7"/>
    <w:rsid w:val="00156102"/>
    <w:rsid w:val="00157918"/>
    <w:rsid w:val="00163A1E"/>
    <w:rsid w:val="00164D34"/>
    <w:rsid w:val="00171992"/>
    <w:rsid w:val="00184D2A"/>
    <w:rsid w:val="00192724"/>
    <w:rsid w:val="00194D41"/>
    <w:rsid w:val="00195364"/>
    <w:rsid w:val="001A269D"/>
    <w:rsid w:val="001A7B97"/>
    <w:rsid w:val="001B135E"/>
    <w:rsid w:val="001B5B2C"/>
    <w:rsid w:val="001B6EBF"/>
    <w:rsid w:val="001C024E"/>
    <w:rsid w:val="001C1A22"/>
    <w:rsid w:val="001C24FD"/>
    <w:rsid w:val="001C2FEA"/>
    <w:rsid w:val="001C46FD"/>
    <w:rsid w:val="001C472D"/>
    <w:rsid w:val="001C5F6F"/>
    <w:rsid w:val="001C7258"/>
    <w:rsid w:val="001C78B2"/>
    <w:rsid w:val="001C7D7F"/>
    <w:rsid w:val="001D29C2"/>
    <w:rsid w:val="001D3960"/>
    <w:rsid w:val="001E0DA0"/>
    <w:rsid w:val="001E5CED"/>
    <w:rsid w:val="001E6CA8"/>
    <w:rsid w:val="001F07C5"/>
    <w:rsid w:val="001F091E"/>
    <w:rsid w:val="001F3F02"/>
    <w:rsid w:val="00201BDC"/>
    <w:rsid w:val="00205711"/>
    <w:rsid w:val="00205EBA"/>
    <w:rsid w:val="002103E1"/>
    <w:rsid w:val="0021316C"/>
    <w:rsid w:val="002160EF"/>
    <w:rsid w:val="00217019"/>
    <w:rsid w:val="00217B9D"/>
    <w:rsid w:val="0022143B"/>
    <w:rsid w:val="00226910"/>
    <w:rsid w:val="00227466"/>
    <w:rsid w:val="00231CFA"/>
    <w:rsid w:val="002333A1"/>
    <w:rsid w:val="00233DAF"/>
    <w:rsid w:val="002459C8"/>
    <w:rsid w:val="002538DC"/>
    <w:rsid w:val="00254359"/>
    <w:rsid w:val="00254C2E"/>
    <w:rsid w:val="0025580D"/>
    <w:rsid w:val="0025625B"/>
    <w:rsid w:val="00256600"/>
    <w:rsid w:val="00260D7C"/>
    <w:rsid w:val="002744D9"/>
    <w:rsid w:val="002777BE"/>
    <w:rsid w:val="002841EB"/>
    <w:rsid w:val="00285093"/>
    <w:rsid w:val="00286FFF"/>
    <w:rsid w:val="002928DA"/>
    <w:rsid w:val="00293852"/>
    <w:rsid w:val="00294AE5"/>
    <w:rsid w:val="002A5B7D"/>
    <w:rsid w:val="002A7C04"/>
    <w:rsid w:val="002C046A"/>
    <w:rsid w:val="002C2D9D"/>
    <w:rsid w:val="002C2F27"/>
    <w:rsid w:val="002C3F2E"/>
    <w:rsid w:val="002C54B0"/>
    <w:rsid w:val="002C6FB1"/>
    <w:rsid w:val="002C7D11"/>
    <w:rsid w:val="002E3B66"/>
    <w:rsid w:val="002E4155"/>
    <w:rsid w:val="002E66F8"/>
    <w:rsid w:val="002E6CE9"/>
    <w:rsid w:val="002F09C2"/>
    <w:rsid w:val="002F3870"/>
    <w:rsid w:val="002F7C2E"/>
    <w:rsid w:val="00300222"/>
    <w:rsid w:val="0030180A"/>
    <w:rsid w:val="003043AF"/>
    <w:rsid w:val="00311442"/>
    <w:rsid w:val="0031168A"/>
    <w:rsid w:val="00311864"/>
    <w:rsid w:val="003153C1"/>
    <w:rsid w:val="003176D1"/>
    <w:rsid w:val="00320F86"/>
    <w:rsid w:val="00326FEC"/>
    <w:rsid w:val="00330376"/>
    <w:rsid w:val="00330F49"/>
    <w:rsid w:val="00332BBC"/>
    <w:rsid w:val="00333FB4"/>
    <w:rsid w:val="0033561E"/>
    <w:rsid w:val="0033720C"/>
    <w:rsid w:val="0033748B"/>
    <w:rsid w:val="00340294"/>
    <w:rsid w:val="00341964"/>
    <w:rsid w:val="003443EF"/>
    <w:rsid w:val="003507A6"/>
    <w:rsid w:val="00351E8E"/>
    <w:rsid w:val="003542B3"/>
    <w:rsid w:val="00361838"/>
    <w:rsid w:val="00375187"/>
    <w:rsid w:val="00377FF1"/>
    <w:rsid w:val="00380A70"/>
    <w:rsid w:val="0038548C"/>
    <w:rsid w:val="00385BDB"/>
    <w:rsid w:val="00390B24"/>
    <w:rsid w:val="00392606"/>
    <w:rsid w:val="00394EDE"/>
    <w:rsid w:val="00394FFD"/>
    <w:rsid w:val="003955E2"/>
    <w:rsid w:val="003A0D21"/>
    <w:rsid w:val="003A1318"/>
    <w:rsid w:val="003A417C"/>
    <w:rsid w:val="003A5E45"/>
    <w:rsid w:val="003A7DC8"/>
    <w:rsid w:val="003B0D45"/>
    <w:rsid w:val="003C1FAA"/>
    <w:rsid w:val="003C2B05"/>
    <w:rsid w:val="003C4D17"/>
    <w:rsid w:val="003D137F"/>
    <w:rsid w:val="003E0364"/>
    <w:rsid w:val="003F223A"/>
    <w:rsid w:val="003F5B3F"/>
    <w:rsid w:val="004006DC"/>
    <w:rsid w:val="00406E3C"/>
    <w:rsid w:val="004120E7"/>
    <w:rsid w:val="004128B5"/>
    <w:rsid w:val="0041413E"/>
    <w:rsid w:val="0041476F"/>
    <w:rsid w:val="004163F8"/>
    <w:rsid w:val="00420720"/>
    <w:rsid w:val="0042261A"/>
    <w:rsid w:val="00424C00"/>
    <w:rsid w:val="00425B2C"/>
    <w:rsid w:val="00430331"/>
    <w:rsid w:val="0043340D"/>
    <w:rsid w:val="00442326"/>
    <w:rsid w:val="00444DE6"/>
    <w:rsid w:val="00445B04"/>
    <w:rsid w:val="00445B7A"/>
    <w:rsid w:val="00446566"/>
    <w:rsid w:val="00447520"/>
    <w:rsid w:val="004550D5"/>
    <w:rsid w:val="004632E1"/>
    <w:rsid w:val="00466EF6"/>
    <w:rsid w:val="004715D6"/>
    <w:rsid w:val="00480B75"/>
    <w:rsid w:val="00481F93"/>
    <w:rsid w:val="004866AE"/>
    <w:rsid w:val="0049616D"/>
    <w:rsid w:val="004A4AA5"/>
    <w:rsid w:val="004A4D38"/>
    <w:rsid w:val="004A4E24"/>
    <w:rsid w:val="004A5F1E"/>
    <w:rsid w:val="004B1376"/>
    <w:rsid w:val="004B5D07"/>
    <w:rsid w:val="004B6A46"/>
    <w:rsid w:val="004B7ABC"/>
    <w:rsid w:val="004C2E56"/>
    <w:rsid w:val="004C56F8"/>
    <w:rsid w:val="004C5A92"/>
    <w:rsid w:val="004D0D06"/>
    <w:rsid w:val="004D2E34"/>
    <w:rsid w:val="004D6B71"/>
    <w:rsid w:val="004D7191"/>
    <w:rsid w:val="004E0A97"/>
    <w:rsid w:val="004F2701"/>
    <w:rsid w:val="004F2ECD"/>
    <w:rsid w:val="004F54BC"/>
    <w:rsid w:val="004F6C33"/>
    <w:rsid w:val="00501E34"/>
    <w:rsid w:val="0050724C"/>
    <w:rsid w:val="005152FD"/>
    <w:rsid w:val="005157C7"/>
    <w:rsid w:val="00521C23"/>
    <w:rsid w:val="00521D74"/>
    <w:rsid w:val="00524E20"/>
    <w:rsid w:val="0052589B"/>
    <w:rsid w:val="0052678E"/>
    <w:rsid w:val="0052726E"/>
    <w:rsid w:val="00532507"/>
    <w:rsid w:val="005362A8"/>
    <w:rsid w:val="00537604"/>
    <w:rsid w:val="005423B6"/>
    <w:rsid w:val="005617F8"/>
    <w:rsid w:val="00571892"/>
    <w:rsid w:val="00580372"/>
    <w:rsid w:val="00584E2C"/>
    <w:rsid w:val="0059110C"/>
    <w:rsid w:val="00594D31"/>
    <w:rsid w:val="005A03BB"/>
    <w:rsid w:val="005A0FF3"/>
    <w:rsid w:val="005A44C9"/>
    <w:rsid w:val="005A50AE"/>
    <w:rsid w:val="005B14AF"/>
    <w:rsid w:val="005B3AA7"/>
    <w:rsid w:val="005B751E"/>
    <w:rsid w:val="005C04B4"/>
    <w:rsid w:val="005C2D72"/>
    <w:rsid w:val="005C686C"/>
    <w:rsid w:val="005C68AA"/>
    <w:rsid w:val="005D1059"/>
    <w:rsid w:val="005D1867"/>
    <w:rsid w:val="005D6AB8"/>
    <w:rsid w:val="005E04FF"/>
    <w:rsid w:val="005E19A5"/>
    <w:rsid w:val="005E43BA"/>
    <w:rsid w:val="005E46A9"/>
    <w:rsid w:val="005F34B6"/>
    <w:rsid w:val="005F4F69"/>
    <w:rsid w:val="005F571E"/>
    <w:rsid w:val="005F5EC2"/>
    <w:rsid w:val="005F6CBB"/>
    <w:rsid w:val="005F7F3E"/>
    <w:rsid w:val="00601ABE"/>
    <w:rsid w:val="00605FD6"/>
    <w:rsid w:val="00612275"/>
    <w:rsid w:val="00613724"/>
    <w:rsid w:val="00614038"/>
    <w:rsid w:val="0062066C"/>
    <w:rsid w:val="00625874"/>
    <w:rsid w:val="00626B23"/>
    <w:rsid w:val="006306E7"/>
    <w:rsid w:val="00633B8F"/>
    <w:rsid w:val="00633F94"/>
    <w:rsid w:val="006345CA"/>
    <w:rsid w:val="006353DB"/>
    <w:rsid w:val="00640A60"/>
    <w:rsid w:val="00643D5D"/>
    <w:rsid w:val="00644D9E"/>
    <w:rsid w:val="00645FEC"/>
    <w:rsid w:val="00646FBC"/>
    <w:rsid w:val="00647845"/>
    <w:rsid w:val="006526D5"/>
    <w:rsid w:val="00657AEF"/>
    <w:rsid w:val="006615D1"/>
    <w:rsid w:val="006617B7"/>
    <w:rsid w:val="0066200C"/>
    <w:rsid w:val="00662229"/>
    <w:rsid w:val="00664416"/>
    <w:rsid w:val="00665AA4"/>
    <w:rsid w:val="00671316"/>
    <w:rsid w:val="00677675"/>
    <w:rsid w:val="006820E9"/>
    <w:rsid w:val="00682690"/>
    <w:rsid w:val="006833E5"/>
    <w:rsid w:val="0068606D"/>
    <w:rsid w:val="00687AEC"/>
    <w:rsid w:val="00690B8E"/>
    <w:rsid w:val="0069192C"/>
    <w:rsid w:val="00693647"/>
    <w:rsid w:val="0069498D"/>
    <w:rsid w:val="00697020"/>
    <w:rsid w:val="006A5226"/>
    <w:rsid w:val="006A6E4B"/>
    <w:rsid w:val="006A765B"/>
    <w:rsid w:val="006A791D"/>
    <w:rsid w:val="006B122D"/>
    <w:rsid w:val="006B1BA7"/>
    <w:rsid w:val="006B2450"/>
    <w:rsid w:val="006B39A6"/>
    <w:rsid w:val="006B464A"/>
    <w:rsid w:val="006B5ADB"/>
    <w:rsid w:val="006B5EC6"/>
    <w:rsid w:val="006C0455"/>
    <w:rsid w:val="006C18FA"/>
    <w:rsid w:val="006C5C08"/>
    <w:rsid w:val="006D49D9"/>
    <w:rsid w:val="006E1969"/>
    <w:rsid w:val="006E7D30"/>
    <w:rsid w:val="006F5607"/>
    <w:rsid w:val="006F59D1"/>
    <w:rsid w:val="00712097"/>
    <w:rsid w:val="007121B2"/>
    <w:rsid w:val="0071325B"/>
    <w:rsid w:val="00715F41"/>
    <w:rsid w:val="00720A3D"/>
    <w:rsid w:val="00721946"/>
    <w:rsid w:val="00734111"/>
    <w:rsid w:val="007455C4"/>
    <w:rsid w:val="0074628E"/>
    <w:rsid w:val="00746B40"/>
    <w:rsid w:val="00746D5C"/>
    <w:rsid w:val="00767E7D"/>
    <w:rsid w:val="00772C94"/>
    <w:rsid w:val="0077357D"/>
    <w:rsid w:val="00773912"/>
    <w:rsid w:val="007756F7"/>
    <w:rsid w:val="00777CF1"/>
    <w:rsid w:val="007836E3"/>
    <w:rsid w:val="00791104"/>
    <w:rsid w:val="00795D3C"/>
    <w:rsid w:val="00796CB0"/>
    <w:rsid w:val="007A648B"/>
    <w:rsid w:val="007B180D"/>
    <w:rsid w:val="007B7DA9"/>
    <w:rsid w:val="007C1885"/>
    <w:rsid w:val="007D7CE1"/>
    <w:rsid w:val="007E3E41"/>
    <w:rsid w:val="007E40A0"/>
    <w:rsid w:val="007F0738"/>
    <w:rsid w:val="007F1DFC"/>
    <w:rsid w:val="007F236A"/>
    <w:rsid w:val="007F31E3"/>
    <w:rsid w:val="00801F11"/>
    <w:rsid w:val="00806C57"/>
    <w:rsid w:val="0081070D"/>
    <w:rsid w:val="00823958"/>
    <w:rsid w:val="00824362"/>
    <w:rsid w:val="0082628B"/>
    <w:rsid w:val="00832C7D"/>
    <w:rsid w:val="0083325A"/>
    <w:rsid w:val="008413FA"/>
    <w:rsid w:val="00843C28"/>
    <w:rsid w:val="00846AE6"/>
    <w:rsid w:val="008477C3"/>
    <w:rsid w:val="00866032"/>
    <w:rsid w:val="00871C8E"/>
    <w:rsid w:val="00874767"/>
    <w:rsid w:val="00875DB6"/>
    <w:rsid w:val="00875F4C"/>
    <w:rsid w:val="00877748"/>
    <w:rsid w:val="0087793E"/>
    <w:rsid w:val="00883F12"/>
    <w:rsid w:val="00886920"/>
    <w:rsid w:val="00893B06"/>
    <w:rsid w:val="008A3ADE"/>
    <w:rsid w:val="008A78B2"/>
    <w:rsid w:val="008B0728"/>
    <w:rsid w:val="008B2E85"/>
    <w:rsid w:val="008B4D1B"/>
    <w:rsid w:val="008D1C12"/>
    <w:rsid w:val="008D33C5"/>
    <w:rsid w:val="008D64DE"/>
    <w:rsid w:val="008D6FB6"/>
    <w:rsid w:val="008D7FBB"/>
    <w:rsid w:val="008F4CCD"/>
    <w:rsid w:val="008F778B"/>
    <w:rsid w:val="008F7A79"/>
    <w:rsid w:val="00901D70"/>
    <w:rsid w:val="00902544"/>
    <w:rsid w:val="00902ACC"/>
    <w:rsid w:val="0091021D"/>
    <w:rsid w:val="00910C97"/>
    <w:rsid w:val="00913FDD"/>
    <w:rsid w:val="00920094"/>
    <w:rsid w:val="0092402E"/>
    <w:rsid w:val="00926AA5"/>
    <w:rsid w:val="00930F70"/>
    <w:rsid w:val="00932BC3"/>
    <w:rsid w:val="009372FC"/>
    <w:rsid w:val="00944031"/>
    <w:rsid w:val="00944945"/>
    <w:rsid w:val="00951D6B"/>
    <w:rsid w:val="00952187"/>
    <w:rsid w:val="00954FAB"/>
    <w:rsid w:val="00956E89"/>
    <w:rsid w:val="00960018"/>
    <w:rsid w:val="00960346"/>
    <w:rsid w:val="00964E8A"/>
    <w:rsid w:val="009677D6"/>
    <w:rsid w:val="00977E44"/>
    <w:rsid w:val="00980A50"/>
    <w:rsid w:val="00980DE1"/>
    <w:rsid w:val="00982D89"/>
    <w:rsid w:val="00991FFB"/>
    <w:rsid w:val="0099597C"/>
    <w:rsid w:val="009A0BDA"/>
    <w:rsid w:val="009A477D"/>
    <w:rsid w:val="009B0603"/>
    <w:rsid w:val="009B1401"/>
    <w:rsid w:val="009B3CDA"/>
    <w:rsid w:val="009B672E"/>
    <w:rsid w:val="009D13B6"/>
    <w:rsid w:val="009D1496"/>
    <w:rsid w:val="009D3038"/>
    <w:rsid w:val="009D6D4A"/>
    <w:rsid w:val="009E3110"/>
    <w:rsid w:val="009E3481"/>
    <w:rsid w:val="009E6565"/>
    <w:rsid w:val="009F202D"/>
    <w:rsid w:val="00A01546"/>
    <w:rsid w:val="00A024C7"/>
    <w:rsid w:val="00A1002D"/>
    <w:rsid w:val="00A15054"/>
    <w:rsid w:val="00A15B71"/>
    <w:rsid w:val="00A20B7E"/>
    <w:rsid w:val="00A23520"/>
    <w:rsid w:val="00A23A7D"/>
    <w:rsid w:val="00A24A2C"/>
    <w:rsid w:val="00A24F77"/>
    <w:rsid w:val="00A25613"/>
    <w:rsid w:val="00A34093"/>
    <w:rsid w:val="00A3666B"/>
    <w:rsid w:val="00A4194A"/>
    <w:rsid w:val="00A41E94"/>
    <w:rsid w:val="00A4407E"/>
    <w:rsid w:val="00A47981"/>
    <w:rsid w:val="00A51BC4"/>
    <w:rsid w:val="00A53D22"/>
    <w:rsid w:val="00A56329"/>
    <w:rsid w:val="00A636A4"/>
    <w:rsid w:val="00A64DAC"/>
    <w:rsid w:val="00A67AD6"/>
    <w:rsid w:val="00A71D7E"/>
    <w:rsid w:val="00A74E21"/>
    <w:rsid w:val="00A77002"/>
    <w:rsid w:val="00A80013"/>
    <w:rsid w:val="00A80C80"/>
    <w:rsid w:val="00A877BB"/>
    <w:rsid w:val="00A90844"/>
    <w:rsid w:val="00A967E0"/>
    <w:rsid w:val="00AA012E"/>
    <w:rsid w:val="00AA1DFB"/>
    <w:rsid w:val="00AA623C"/>
    <w:rsid w:val="00AC26E7"/>
    <w:rsid w:val="00AC2A7A"/>
    <w:rsid w:val="00AC56E9"/>
    <w:rsid w:val="00AC589A"/>
    <w:rsid w:val="00AD5B2B"/>
    <w:rsid w:val="00AD6BE5"/>
    <w:rsid w:val="00AE1C65"/>
    <w:rsid w:val="00AE4EAA"/>
    <w:rsid w:val="00AE5232"/>
    <w:rsid w:val="00AF39C8"/>
    <w:rsid w:val="00B0255C"/>
    <w:rsid w:val="00B06A78"/>
    <w:rsid w:val="00B139DB"/>
    <w:rsid w:val="00B13B5A"/>
    <w:rsid w:val="00B142E3"/>
    <w:rsid w:val="00B20B59"/>
    <w:rsid w:val="00B21147"/>
    <w:rsid w:val="00B246E4"/>
    <w:rsid w:val="00B4087B"/>
    <w:rsid w:val="00B41313"/>
    <w:rsid w:val="00B43A3E"/>
    <w:rsid w:val="00B4465E"/>
    <w:rsid w:val="00B514E6"/>
    <w:rsid w:val="00B53E2C"/>
    <w:rsid w:val="00B54E93"/>
    <w:rsid w:val="00B55CDC"/>
    <w:rsid w:val="00B55F51"/>
    <w:rsid w:val="00B57A09"/>
    <w:rsid w:val="00B6108A"/>
    <w:rsid w:val="00B64DC3"/>
    <w:rsid w:val="00B715FD"/>
    <w:rsid w:val="00B74DE3"/>
    <w:rsid w:val="00B753BA"/>
    <w:rsid w:val="00B81EAC"/>
    <w:rsid w:val="00B85A97"/>
    <w:rsid w:val="00B9157D"/>
    <w:rsid w:val="00B942C6"/>
    <w:rsid w:val="00BA3CCA"/>
    <w:rsid w:val="00BA70FE"/>
    <w:rsid w:val="00BB00F0"/>
    <w:rsid w:val="00BB3A8D"/>
    <w:rsid w:val="00BB7178"/>
    <w:rsid w:val="00BD41FA"/>
    <w:rsid w:val="00BE02BA"/>
    <w:rsid w:val="00BE2239"/>
    <w:rsid w:val="00BE6A8E"/>
    <w:rsid w:val="00BE70DA"/>
    <w:rsid w:val="00BE7344"/>
    <w:rsid w:val="00BE7488"/>
    <w:rsid w:val="00BF41DA"/>
    <w:rsid w:val="00BF52D8"/>
    <w:rsid w:val="00BF6F1C"/>
    <w:rsid w:val="00C00791"/>
    <w:rsid w:val="00C0434D"/>
    <w:rsid w:val="00C0443A"/>
    <w:rsid w:val="00C0595E"/>
    <w:rsid w:val="00C07166"/>
    <w:rsid w:val="00C11AA4"/>
    <w:rsid w:val="00C300B4"/>
    <w:rsid w:val="00C31328"/>
    <w:rsid w:val="00C31547"/>
    <w:rsid w:val="00C33E87"/>
    <w:rsid w:val="00C34A8E"/>
    <w:rsid w:val="00C36993"/>
    <w:rsid w:val="00C4426E"/>
    <w:rsid w:val="00C463D5"/>
    <w:rsid w:val="00C53321"/>
    <w:rsid w:val="00C5596A"/>
    <w:rsid w:val="00C62789"/>
    <w:rsid w:val="00C70173"/>
    <w:rsid w:val="00C72723"/>
    <w:rsid w:val="00C73441"/>
    <w:rsid w:val="00C73A67"/>
    <w:rsid w:val="00C75135"/>
    <w:rsid w:val="00C80ABB"/>
    <w:rsid w:val="00C81C1D"/>
    <w:rsid w:val="00C91738"/>
    <w:rsid w:val="00CA7049"/>
    <w:rsid w:val="00CB410F"/>
    <w:rsid w:val="00CB48B1"/>
    <w:rsid w:val="00CC12C2"/>
    <w:rsid w:val="00CD4074"/>
    <w:rsid w:val="00CD4655"/>
    <w:rsid w:val="00CE2F16"/>
    <w:rsid w:val="00CE531C"/>
    <w:rsid w:val="00CE71D8"/>
    <w:rsid w:val="00CE77E8"/>
    <w:rsid w:val="00CF1ABA"/>
    <w:rsid w:val="00CF4B6E"/>
    <w:rsid w:val="00D00647"/>
    <w:rsid w:val="00D0493F"/>
    <w:rsid w:val="00D12387"/>
    <w:rsid w:val="00D3086C"/>
    <w:rsid w:val="00D32AFA"/>
    <w:rsid w:val="00D350A4"/>
    <w:rsid w:val="00D40030"/>
    <w:rsid w:val="00D43CC9"/>
    <w:rsid w:val="00D44F62"/>
    <w:rsid w:val="00D55CE2"/>
    <w:rsid w:val="00D5736C"/>
    <w:rsid w:val="00D736C4"/>
    <w:rsid w:val="00D7614E"/>
    <w:rsid w:val="00D77025"/>
    <w:rsid w:val="00D779D1"/>
    <w:rsid w:val="00D827E4"/>
    <w:rsid w:val="00D84CB7"/>
    <w:rsid w:val="00D8788F"/>
    <w:rsid w:val="00D94F99"/>
    <w:rsid w:val="00DA43C5"/>
    <w:rsid w:val="00DB2597"/>
    <w:rsid w:val="00DB28AE"/>
    <w:rsid w:val="00DB3F71"/>
    <w:rsid w:val="00DB6051"/>
    <w:rsid w:val="00DB6F9B"/>
    <w:rsid w:val="00DB79B5"/>
    <w:rsid w:val="00DD2B53"/>
    <w:rsid w:val="00DD7971"/>
    <w:rsid w:val="00DE5960"/>
    <w:rsid w:val="00DE5DEB"/>
    <w:rsid w:val="00DF6EC4"/>
    <w:rsid w:val="00E005A1"/>
    <w:rsid w:val="00E11729"/>
    <w:rsid w:val="00E14B5F"/>
    <w:rsid w:val="00E16578"/>
    <w:rsid w:val="00E24261"/>
    <w:rsid w:val="00E24BC6"/>
    <w:rsid w:val="00E25D55"/>
    <w:rsid w:val="00E27B38"/>
    <w:rsid w:val="00E331DB"/>
    <w:rsid w:val="00E33B1C"/>
    <w:rsid w:val="00E44135"/>
    <w:rsid w:val="00E45693"/>
    <w:rsid w:val="00E569AC"/>
    <w:rsid w:val="00E6217A"/>
    <w:rsid w:val="00E624D0"/>
    <w:rsid w:val="00E62E8C"/>
    <w:rsid w:val="00E63BD4"/>
    <w:rsid w:val="00E67905"/>
    <w:rsid w:val="00E747F2"/>
    <w:rsid w:val="00E80683"/>
    <w:rsid w:val="00E82883"/>
    <w:rsid w:val="00E8340C"/>
    <w:rsid w:val="00E83A8E"/>
    <w:rsid w:val="00E83CFB"/>
    <w:rsid w:val="00E92D03"/>
    <w:rsid w:val="00E9444F"/>
    <w:rsid w:val="00EA77C8"/>
    <w:rsid w:val="00EB284C"/>
    <w:rsid w:val="00EC0354"/>
    <w:rsid w:val="00EC4743"/>
    <w:rsid w:val="00EC65BC"/>
    <w:rsid w:val="00ED2A4D"/>
    <w:rsid w:val="00ED5CD5"/>
    <w:rsid w:val="00ED6B9C"/>
    <w:rsid w:val="00EE3263"/>
    <w:rsid w:val="00EE3C7B"/>
    <w:rsid w:val="00EE4A9B"/>
    <w:rsid w:val="00EE52D1"/>
    <w:rsid w:val="00EE65DC"/>
    <w:rsid w:val="00EE7645"/>
    <w:rsid w:val="00EF4076"/>
    <w:rsid w:val="00EF68E9"/>
    <w:rsid w:val="00EF7278"/>
    <w:rsid w:val="00F0059E"/>
    <w:rsid w:val="00F03053"/>
    <w:rsid w:val="00F05086"/>
    <w:rsid w:val="00F10094"/>
    <w:rsid w:val="00F11336"/>
    <w:rsid w:val="00F12B68"/>
    <w:rsid w:val="00F14EB3"/>
    <w:rsid w:val="00F1546E"/>
    <w:rsid w:val="00F21FF4"/>
    <w:rsid w:val="00F233E3"/>
    <w:rsid w:val="00F2481C"/>
    <w:rsid w:val="00F264C3"/>
    <w:rsid w:val="00F33D98"/>
    <w:rsid w:val="00F42103"/>
    <w:rsid w:val="00F46D5D"/>
    <w:rsid w:val="00F479DA"/>
    <w:rsid w:val="00F527ED"/>
    <w:rsid w:val="00F52F4A"/>
    <w:rsid w:val="00F563B4"/>
    <w:rsid w:val="00F56590"/>
    <w:rsid w:val="00F618FC"/>
    <w:rsid w:val="00F71709"/>
    <w:rsid w:val="00F81C56"/>
    <w:rsid w:val="00F83B77"/>
    <w:rsid w:val="00F91C29"/>
    <w:rsid w:val="00F94154"/>
    <w:rsid w:val="00F97434"/>
    <w:rsid w:val="00FA1781"/>
    <w:rsid w:val="00FA60D3"/>
    <w:rsid w:val="00FA6CDF"/>
    <w:rsid w:val="00FB04CC"/>
    <w:rsid w:val="00FB7819"/>
    <w:rsid w:val="00FC3046"/>
    <w:rsid w:val="00FC66EC"/>
    <w:rsid w:val="00FD1EA8"/>
    <w:rsid w:val="00FD2B2A"/>
    <w:rsid w:val="00FD5FE6"/>
    <w:rsid w:val="00FD6C0F"/>
    <w:rsid w:val="00FD751F"/>
    <w:rsid w:val="00FE0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C9DECE"/>
  <w15:docId w15:val="{D672B7C0-7076-6A43-AB36-DAF88D575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E44"/>
    <w:rPr>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977E44"/>
    <w:pPr>
      <w:jc w:val="both"/>
    </w:pPr>
    <w:rPr>
      <w:sz w:val="24"/>
      <w:lang w:val="en-US"/>
    </w:rPr>
  </w:style>
  <w:style w:type="paragraph" w:styleId="Pieddepage">
    <w:name w:val="footer"/>
    <w:basedOn w:val="Normal"/>
    <w:rsid w:val="00977E44"/>
    <w:pPr>
      <w:tabs>
        <w:tab w:val="center" w:pos="4536"/>
        <w:tab w:val="right" w:pos="9072"/>
      </w:tabs>
    </w:pPr>
    <w:rPr>
      <w:sz w:val="28"/>
      <w:lang w:val="fr-FR"/>
    </w:rPr>
  </w:style>
  <w:style w:type="paragraph" w:styleId="Textedebulles">
    <w:name w:val="Balloon Text"/>
    <w:basedOn w:val="Normal"/>
    <w:semiHidden/>
    <w:rsid w:val="005157C7"/>
    <w:rPr>
      <w:rFonts w:ascii="Tahoma" w:hAnsi="Tahoma" w:cs="Tahoma"/>
      <w:sz w:val="16"/>
      <w:szCs w:val="16"/>
    </w:rPr>
  </w:style>
  <w:style w:type="paragraph" w:styleId="En-tte">
    <w:name w:val="header"/>
    <w:basedOn w:val="Normal"/>
    <w:link w:val="En-tteCar"/>
    <w:uiPriority w:val="99"/>
    <w:rsid w:val="00662229"/>
    <w:pPr>
      <w:tabs>
        <w:tab w:val="center" w:pos="4320"/>
        <w:tab w:val="right" w:pos="8640"/>
      </w:tabs>
    </w:pPr>
  </w:style>
  <w:style w:type="paragraph" w:styleId="Sansinterligne">
    <w:name w:val="No Spacing"/>
    <w:uiPriority w:val="1"/>
    <w:qFormat/>
    <w:rsid w:val="00982D89"/>
    <w:rPr>
      <w:lang w:val="en-GB" w:eastAsia="fr-FR"/>
    </w:rPr>
  </w:style>
  <w:style w:type="character" w:styleId="Lienhypertexte">
    <w:name w:val="Hyperlink"/>
    <w:basedOn w:val="Policepardfaut"/>
    <w:uiPriority w:val="99"/>
    <w:unhideWhenUsed/>
    <w:rsid w:val="00A64DAC"/>
    <w:rPr>
      <w:color w:val="0563C1" w:themeColor="hyperlink"/>
      <w:u w:val="single"/>
    </w:rPr>
  </w:style>
  <w:style w:type="character" w:customStyle="1" w:styleId="UnresolvedMention1">
    <w:name w:val="Unresolved Mention1"/>
    <w:basedOn w:val="Policepardfaut"/>
    <w:uiPriority w:val="99"/>
    <w:semiHidden/>
    <w:unhideWhenUsed/>
    <w:rsid w:val="00A64DAC"/>
    <w:rPr>
      <w:color w:val="808080"/>
      <w:shd w:val="clear" w:color="auto" w:fill="E6E6E6"/>
    </w:rPr>
  </w:style>
  <w:style w:type="character" w:customStyle="1" w:styleId="En-tteCar">
    <w:name w:val="En-tête Car"/>
    <w:basedOn w:val="Policepardfaut"/>
    <w:link w:val="En-tte"/>
    <w:uiPriority w:val="99"/>
    <w:rsid w:val="000C0BB9"/>
    <w:rPr>
      <w:lang w:val="en-GB" w:eastAsia="fr-FR"/>
    </w:rPr>
  </w:style>
  <w:style w:type="paragraph" w:styleId="Paragraphedeliste">
    <w:name w:val="List Paragraph"/>
    <w:basedOn w:val="Normal"/>
    <w:uiPriority w:val="34"/>
    <w:qFormat/>
    <w:rsid w:val="004C2E56"/>
    <w:pPr>
      <w:ind w:left="720"/>
      <w:contextualSpacing/>
    </w:pPr>
  </w:style>
  <w:style w:type="character" w:customStyle="1" w:styleId="CorpsdetexteCar">
    <w:name w:val="Corps de texte Car"/>
    <w:basedOn w:val="Policepardfaut"/>
    <w:link w:val="Corpsdetexte"/>
    <w:rsid w:val="00106543"/>
    <w:rPr>
      <w:sz w:val="24"/>
      <w:lang w:eastAsia="fr-FR"/>
    </w:rPr>
  </w:style>
  <w:style w:type="character" w:styleId="Rfrencelgre">
    <w:name w:val="Subtle Reference"/>
    <w:basedOn w:val="Policepardfaut"/>
    <w:uiPriority w:val="31"/>
    <w:qFormat/>
    <w:rsid w:val="00060BB1"/>
    <w:rPr>
      <w:smallCaps/>
      <w:color w:val="5A5A5A" w:themeColor="text1" w:themeTint="A5"/>
    </w:rPr>
  </w:style>
  <w:style w:type="paragraph" w:styleId="Citation">
    <w:name w:val="Quote"/>
    <w:basedOn w:val="Normal"/>
    <w:next w:val="Normal"/>
    <w:link w:val="CitationCar"/>
    <w:uiPriority w:val="29"/>
    <w:qFormat/>
    <w:rsid w:val="00060BB1"/>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060BB1"/>
    <w:rPr>
      <w:i/>
      <w:iCs/>
      <w:color w:val="404040" w:themeColor="text1" w:themeTint="BF"/>
      <w:lang w:val="en-GB" w:eastAsia="fr-FR"/>
    </w:rPr>
  </w:style>
  <w:style w:type="character" w:styleId="lev">
    <w:name w:val="Strong"/>
    <w:basedOn w:val="Policepardfaut"/>
    <w:uiPriority w:val="22"/>
    <w:qFormat/>
    <w:rsid w:val="00060BB1"/>
    <w:rPr>
      <w:b/>
      <w:bCs/>
    </w:rPr>
  </w:style>
  <w:style w:type="paragraph" w:styleId="Sous-titre">
    <w:name w:val="Subtitle"/>
    <w:basedOn w:val="Normal"/>
    <w:next w:val="Normal"/>
    <w:link w:val="Sous-titreCar"/>
    <w:uiPriority w:val="11"/>
    <w:qFormat/>
    <w:rsid w:val="00060BB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060BB1"/>
    <w:rPr>
      <w:rFonts w:asciiTheme="minorHAnsi" w:eastAsiaTheme="minorEastAsia" w:hAnsiTheme="minorHAnsi" w:cstheme="minorBidi"/>
      <w:color w:val="5A5A5A" w:themeColor="text1" w:themeTint="A5"/>
      <w:spacing w:val="15"/>
      <w:sz w:val="22"/>
      <w:szCs w:val="22"/>
      <w:lang w:val="en-GB" w:eastAsia="fr-FR"/>
    </w:rPr>
  </w:style>
  <w:style w:type="character" w:styleId="Rfrenceintense">
    <w:name w:val="Intense Reference"/>
    <w:basedOn w:val="Policepardfaut"/>
    <w:uiPriority w:val="32"/>
    <w:qFormat/>
    <w:rsid w:val="00060BB1"/>
    <w:rPr>
      <w:b/>
      <w:bCs/>
      <w:smallCaps/>
      <w:color w:val="5B9BD5" w:themeColor="accent1"/>
      <w:spacing w:val="5"/>
    </w:rPr>
  </w:style>
  <w:style w:type="paragraph" w:styleId="NormalWeb">
    <w:name w:val="Normal (Web)"/>
    <w:basedOn w:val="Normal"/>
    <w:uiPriority w:val="99"/>
    <w:unhideWhenUsed/>
    <w:rsid w:val="002333A1"/>
    <w:pPr>
      <w:spacing w:before="100" w:beforeAutospacing="1" w:after="100" w:afterAutospacing="1"/>
    </w:pPr>
    <w:rPr>
      <w:sz w:val="24"/>
      <w:szCs w:val="24"/>
      <w:lang w:eastAsia="en-GB"/>
    </w:rPr>
  </w:style>
  <w:style w:type="paragraph" w:customStyle="1" w:styleId="Default">
    <w:name w:val="Default"/>
    <w:rsid w:val="00CB48B1"/>
    <w:pPr>
      <w:autoSpaceDE w:val="0"/>
      <w:autoSpaceDN w:val="0"/>
      <w:adjustRightInd w:val="0"/>
    </w:pPr>
    <w:rPr>
      <w:rFonts w:eastAsiaTheme="minorHAnsi"/>
      <w:color w:val="000000"/>
      <w:sz w:val="24"/>
      <w:szCs w:val="24"/>
      <w:lang w:val="en-IE"/>
    </w:rPr>
  </w:style>
  <w:style w:type="character" w:styleId="Accentuation">
    <w:name w:val="Emphasis"/>
    <w:basedOn w:val="Policepardfaut"/>
    <w:uiPriority w:val="20"/>
    <w:qFormat/>
    <w:rsid w:val="002543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33536">
      <w:bodyDiv w:val="1"/>
      <w:marLeft w:val="0"/>
      <w:marRight w:val="0"/>
      <w:marTop w:val="0"/>
      <w:marBottom w:val="0"/>
      <w:divBdr>
        <w:top w:val="none" w:sz="0" w:space="0" w:color="auto"/>
        <w:left w:val="none" w:sz="0" w:space="0" w:color="auto"/>
        <w:bottom w:val="none" w:sz="0" w:space="0" w:color="auto"/>
        <w:right w:val="none" w:sz="0" w:space="0" w:color="auto"/>
      </w:divBdr>
    </w:div>
    <w:div w:id="96291482">
      <w:bodyDiv w:val="1"/>
      <w:marLeft w:val="0"/>
      <w:marRight w:val="0"/>
      <w:marTop w:val="0"/>
      <w:marBottom w:val="0"/>
      <w:divBdr>
        <w:top w:val="none" w:sz="0" w:space="0" w:color="auto"/>
        <w:left w:val="none" w:sz="0" w:space="0" w:color="auto"/>
        <w:bottom w:val="none" w:sz="0" w:space="0" w:color="auto"/>
        <w:right w:val="none" w:sz="0" w:space="0" w:color="auto"/>
      </w:divBdr>
    </w:div>
    <w:div w:id="162817308">
      <w:bodyDiv w:val="1"/>
      <w:marLeft w:val="0"/>
      <w:marRight w:val="0"/>
      <w:marTop w:val="0"/>
      <w:marBottom w:val="0"/>
      <w:divBdr>
        <w:top w:val="none" w:sz="0" w:space="0" w:color="auto"/>
        <w:left w:val="none" w:sz="0" w:space="0" w:color="auto"/>
        <w:bottom w:val="none" w:sz="0" w:space="0" w:color="auto"/>
        <w:right w:val="none" w:sz="0" w:space="0" w:color="auto"/>
      </w:divBdr>
      <w:divsChild>
        <w:div w:id="330956903">
          <w:marLeft w:val="0"/>
          <w:marRight w:val="0"/>
          <w:marTop w:val="0"/>
          <w:marBottom w:val="0"/>
          <w:divBdr>
            <w:top w:val="none" w:sz="0" w:space="0" w:color="auto"/>
            <w:left w:val="none" w:sz="0" w:space="0" w:color="auto"/>
            <w:bottom w:val="none" w:sz="0" w:space="0" w:color="auto"/>
            <w:right w:val="none" w:sz="0" w:space="0" w:color="auto"/>
          </w:divBdr>
          <w:divsChild>
            <w:div w:id="1313487877">
              <w:marLeft w:val="0"/>
              <w:marRight w:val="0"/>
              <w:marTop w:val="0"/>
              <w:marBottom w:val="0"/>
              <w:divBdr>
                <w:top w:val="none" w:sz="0" w:space="0" w:color="auto"/>
                <w:left w:val="none" w:sz="0" w:space="0" w:color="auto"/>
                <w:bottom w:val="none" w:sz="0" w:space="0" w:color="auto"/>
                <w:right w:val="none" w:sz="0" w:space="0" w:color="auto"/>
              </w:divBdr>
              <w:divsChild>
                <w:div w:id="1539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0058">
      <w:bodyDiv w:val="1"/>
      <w:marLeft w:val="0"/>
      <w:marRight w:val="0"/>
      <w:marTop w:val="0"/>
      <w:marBottom w:val="0"/>
      <w:divBdr>
        <w:top w:val="none" w:sz="0" w:space="0" w:color="auto"/>
        <w:left w:val="none" w:sz="0" w:space="0" w:color="auto"/>
        <w:bottom w:val="none" w:sz="0" w:space="0" w:color="auto"/>
        <w:right w:val="none" w:sz="0" w:space="0" w:color="auto"/>
      </w:divBdr>
    </w:div>
    <w:div w:id="166674273">
      <w:bodyDiv w:val="1"/>
      <w:marLeft w:val="0"/>
      <w:marRight w:val="0"/>
      <w:marTop w:val="0"/>
      <w:marBottom w:val="0"/>
      <w:divBdr>
        <w:top w:val="none" w:sz="0" w:space="0" w:color="auto"/>
        <w:left w:val="none" w:sz="0" w:space="0" w:color="auto"/>
        <w:bottom w:val="none" w:sz="0" w:space="0" w:color="auto"/>
        <w:right w:val="none" w:sz="0" w:space="0" w:color="auto"/>
      </w:divBdr>
    </w:div>
    <w:div w:id="334963017">
      <w:bodyDiv w:val="1"/>
      <w:marLeft w:val="0"/>
      <w:marRight w:val="0"/>
      <w:marTop w:val="0"/>
      <w:marBottom w:val="0"/>
      <w:divBdr>
        <w:top w:val="none" w:sz="0" w:space="0" w:color="auto"/>
        <w:left w:val="none" w:sz="0" w:space="0" w:color="auto"/>
        <w:bottom w:val="none" w:sz="0" w:space="0" w:color="auto"/>
        <w:right w:val="none" w:sz="0" w:space="0" w:color="auto"/>
      </w:divBdr>
    </w:div>
    <w:div w:id="407653632">
      <w:bodyDiv w:val="1"/>
      <w:marLeft w:val="0"/>
      <w:marRight w:val="0"/>
      <w:marTop w:val="0"/>
      <w:marBottom w:val="0"/>
      <w:divBdr>
        <w:top w:val="none" w:sz="0" w:space="0" w:color="auto"/>
        <w:left w:val="none" w:sz="0" w:space="0" w:color="auto"/>
        <w:bottom w:val="none" w:sz="0" w:space="0" w:color="auto"/>
        <w:right w:val="none" w:sz="0" w:space="0" w:color="auto"/>
      </w:divBdr>
    </w:div>
    <w:div w:id="470944823">
      <w:bodyDiv w:val="1"/>
      <w:marLeft w:val="0"/>
      <w:marRight w:val="0"/>
      <w:marTop w:val="0"/>
      <w:marBottom w:val="0"/>
      <w:divBdr>
        <w:top w:val="none" w:sz="0" w:space="0" w:color="auto"/>
        <w:left w:val="none" w:sz="0" w:space="0" w:color="auto"/>
        <w:bottom w:val="none" w:sz="0" w:space="0" w:color="auto"/>
        <w:right w:val="none" w:sz="0" w:space="0" w:color="auto"/>
      </w:divBdr>
    </w:div>
    <w:div w:id="507524908">
      <w:bodyDiv w:val="1"/>
      <w:marLeft w:val="0"/>
      <w:marRight w:val="0"/>
      <w:marTop w:val="0"/>
      <w:marBottom w:val="0"/>
      <w:divBdr>
        <w:top w:val="none" w:sz="0" w:space="0" w:color="auto"/>
        <w:left w:val="none" w:sz="0" w:space="0" w:color="auto"/>
        <w:bottom w:val="none" w:sz="0" w:space="0" w:color="auto"/>
        <w:right w:val="none" w:sz="0" w:space="0" w:color="auto"/>
      </w:divBdr>
    </w:div>
    <w:div w:id="793670935">
      <w:bodyDiv w:val="1"/>
      <w:marLeft w:val="0"/>
      <w:marRight w:val="0"/>
      <w:marTop w:val="0"/>
      <w:marBottom w:val="0"/>
      <w:divBdr>
        <w:top w:val="none" w:sz="0" w:space="0" w:color="auto"/>
        <w:left w:val="none" w:sz="0" w:space="0" w:color="auto"/>
        <w:bottom w:val="none" w:sz="0" w:space="0" w:color="auto"/>
        <w:right w:val="none" w:sz="0" w:space="0" w:color="auto"/>
      </w:divBdr>
      <w:divsChild>
        <w:div w:id="1019545054">
          <w:marLeft w:val="0"/>
          <w:marRight w:val="0"/>
          <w:marTop w:val="0"/>
          <w:marBottom w:val="0"/>
          <w:divBdr>
            <w:top w:val="none" w:sz="0" w:space="0" w:color="auto"/>
            <w:left w:val="none" w:sz="0" w:space="0" w:color="auto"/>
            <w:bottom w:val="none" w:sz="0" w:space="0" w:color="auto"/>
            <w:right w:val="none" w:sz="0" w:space="0" w:color="auto"/>
          </w:divBdr>
          <w:divsChild>
            <w:div w:id="1257520290">
              <w:marLeft w:val="0"/>
              <w:marRight w:val="0"/>
              <w:marTop w:val="0"/>
              <w:marBottom w:val="0"/>
              <w:divBdr>
                <w:top w:val="none" w:sz="0" w:space="0" w:color="auto"/>
                <w:left w:val="none" w:sz="0" w:space="0" w:color="auto"/>
                <w:bottom w:val="none" w:sz="0" w:space="0" w:color="auto"/>
                <w:right w:val="none" w:sz="0" w:space="0" w:color="auto"/>
              </w:divBdr>
              <w:divsChild>
                <w:div w:id="51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334293">
      <w:bodyDiv w:val="1"/>
      <w:marLeft w:val="0"/>
      <w:marRight w:val="0"/>
      <w:marTop w:val="0"/>
      <w:marBottom w:val="0"/>
      <w:divBdr>
        <w:top w:val="none" w:sz="0" w:space="0" w:color="auto"/>
        <w:left w:val="none" w:sz="0" w:space="0" w:color="auto"/>
        <w:bottom w:val="none" w:sz="0" w:space="0" w:color="auto"/>
        <w:right w:val="none" w:sz="0" w:space="0" w:color="auto"/>
      </w:divBdr>
      <w:divsChild>
        <w:div w:id="1536232033">
          <w:marLeft w:val="0"/>
          <w:marRight w:val="0"/>
          <w:marTop w:val="0"/>
          <w:marBottom w:val="0"/>
          <w:divBdr>
            <w:top w:val="none" w:sz="0" w:space="0" w:color="auto"/>
            <w:left w:val="none" w:sz="0" w:space="0" w:color="auto"/>
            <w:bottom w:val="none" w:sz="0" w:space="0" w:color="auto"/>
            <w:right w:val="none" w:sz="0" w:space="0" w:color="auto"/>
          </w:divBdr>
          <w:divsChild>
            <w:div w:id="870070635">
              <w:marLeft w:val="0"/>
              <w:marRight w:val="0"/>
              <w:marTop w:val="0"/>
              <w:marBottom w:val="0"/>
              <w:divBdr>
                <w:top w:val="none" w:sz="0" w:space="0" w:color="auto"/>
                <w:left w:val="none" w:sz="0" w:space="0" w:color="auto"/>
                <w:bottom w:val="none" w:sz="0" w:space="0" w:color="auto"/>
                <w:right w:val="none" w:sz="0" w:space="0" w:color="auto"/>
              </w:divBdr>
              <w:divsChild>
                <w:div w:id="183726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149690">
      <w:bodyDiv w:val="1"/>
      <w:marLeft w:val="0"/>
      <w:marRight w:val="0"/>
      <w:marTop w:val="0"/>
      <w:marBottom w:val="0"/>
      <w:divBdr>
        <w:top w:val="none" w:sz="0" w:space="0" w:color="auto"/>
        <w:left w:val="none" w:sz="0" w:space="0" w:color="auto"/>
        <w:bottom w:val="none" w:sz="0" w:space="0" w:color="auto"/>
        <w:right w:val="none" w:sz="0" w:space="0" w:color="auto"/>
      </w:divBdr>
      <w:divsChild>
        <w:div w:id="265427213">
          <w:marLeft w:val="0"/>
          <w:marRight w:val="0"/>
          <w:marTop w:val="0"/>
          <w:marBottom w:val="0"/>
          <w:divBdr>
            <w:top w:val="none" w:sz="0" w:space="0" w:color="auto"/>
            <w:left w:val="none" w:sz="0" w:space="0" w:color="auto"/>
            <w:bottom w:val="none" w:sz="0" w:space="0" w:color="auto"/>
            <w:right w:val="none" w:sz="0" w:space="0" w:color="auto"/>
          </w:divBdr>
          <w:divsChild>
            <w:div w:id="1105537781">
              <w:marLeft w:val="0"/>
              <w:marRight w:val="0"/>
              <w:marTop w:val="0"/>
              <w:marBottom w:val="0"/>
              <w:divBdr>
                <w:top w:val="none" w:sz="0" w:space="0" w:color="auto"/>
                <w:left w:val="none" w:sz="0" w:space="0" w:color="auto"/>
                <w:bottom w:val="none" w:sz="0" w:space="0" w:color="auto"/>
                <w:right w:val="none" w:sz="0" w:space="0" w:color="auto"/>
              </w:divBdr>
            </w:div>
          </w:divsChild>
        </w:div>
        <w:div w:id="803931735">
          <w:marLeft w:val="0"/>
          <w:marRight w:val="0"/>
          <w:marTop w:val="0"/>
          <w:marBottom w:val="0"/>
          <w:divBdr>
            <w:top w:val="none" w:sz="0" w:space="0" w:color="auto"/>
            <w:left w:val="none" w:sz="0" w:space="0" w:color="auto"/>
            <w:bottom w:val="none" w:sz="0" w:space="0" w:color="auto"/>
            <w:right w:val="none" w:sz="0" w:space="0" w:color="auto"/>
          </w:divBdr>
          <w:divsChild>
            <w:div w:id="66381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5041">
      <w:bodyDiv w:val="1"/>
      <w:marLeft w:val="0"/>
      <w:marRight w:val="0"/>
      <w:marTop w:val="0"/>
      <w:marBottom w:val="0"/>
      <w:divBdr>
        <w:top w:val="none" w:sz="0" w:space="0" w:color="auto"/>
        <w:left w:val="none" w:sz="0" w:space="0" w:color="auto"/>
        <w:bottom w:val="none" w:sz="0" w:space="0" w:color="auto"/>
        <w:right w:val="none" w:sz="0" w:space="0" w:color="auto"/>
      </w:divBdr>
    </w:div>
    <w:div w:id="1204945346">
      <w:bodyDiv w:val="1"/>
      <w:marLeft w:val="0"/>
      <w:marRight w:val="0"/>
      <w:marTop w:val="0"/>
      <w:marBottom w:val="0"/>
      <w:divBdr>
        <w:top w:val="none" w:sz="0" w:space="0" w:color="auto"/>
        <w:left w:val="none" w:sz="0" w:space="0" w:color="auto"/>
        <w:bottom w:val="none" w:sz="0" w:space="0" w:color="auto"/>
        <w:right w:val="none" w:sz="0" w:space="0" w:color="auto"/>
      </w:divBdr>
    </w:div>
    <w:div w:id="1378312859">
      <w:bodyDiv w:val="1"/>
      <w:marLeft w:val="0"/>
      <w:marRight w:val="0"/>
      <w:marTop w:val="0"/>
      <w:marBottom w:val="0"/>
      <w:divBdr>
        <w:top w:val="none" w:sz="0" w:space="0" w:color="auto"/>
        <w:left w:val="none" w:sz="0" w:space="0" w:color="auto"/>
        <w:bottom w:val="none" w:sz="0" w:space="0" w:color="auto"/>
        <w:right w:val="none" w:sz="0" w:space="0" w:color="auto"/>
      </w:divBdr>
    </w:div>
    <w:div w:id="1384718664">
      <w:bodyDiv w:val="1"/>
      <w:marLeft w:val="0"/>
      <w:marRight w:val="0"/>
      <w:marTop w:val="0"/>
      <w:marBottom w:val="0"/>
      <w:divBdr>
        <w:top w:val="none" w:sz="0" w:space="0" w:color="auto"/>
        <w:left w:val="none" w:sz="0" w:space="0" w:color="auto"/>
        <w:bottom w:val="none" w:sz="0" w:space="0" w:color="auto"/>
        <w:right w:val="none" w:sz="0" w:space="0" w:color="auto"/>
      </w:divBdr>
    </w:div>
    <w:div w:id="1453404394">
      <w:bodyDiv w:val="1"/>
      <w:marLeft w:val="0"/>
      <w:marRight w:val="0"/>
      <w:marTop w:val="0"/>
      <w:marBottom w:val="0"/>
      <w:divBdr>
        <w:top w:val="none" w:sz="0" w:space="0" w:color="auto"/>
        <w:left w:val="none" w:sz="0" w:space="0" w:color="auto"/>
        <w:bottom w:val="none" w:sz="0" w:space="0" w:color="auto"/>
        <w:right w:val="none" w:sz="0" w:space="0" w:color="auto"/>
      </w:divBdr>
    </w:div>
    <w:div w:id="1537430333">
      <w:bodyDiv w:val="1"/>
      <w:marLeft w:val="0"/>
      <w:marRight w:val="0"/>
      <w:marTop w:val="0"/>
      <w:marBottom w:val="0"/>
      <w:divBdr>
        <w:top w:val="none" w:sz="0" w:space="0" w:color="auto"/>
        <w:left w:val="none" w:sz="0" w:space="0" w:color="auto"/>
        <w:bottom w:val="none" w:sz="0" w:space="0" w:color="auto"/>
        <w:right w:val="none" w:sz="0" w:space="0" w:color="auto"/>
      </w:divBdr>
    </w:div>
    <w:div w:id="1660769374">
      <w:bodyDiv w:val="1"/>
      <w:marLeft w:val="0"/>
      <w:marRight w:val="0"/>
      <w:marTop w:val="0"/>
      <w:marBottom w:val="0"/>
      <w:divBdr>
        <w:top w:val="none" w:sz="0" w:space="0" w:color="auto"/>
        <w:left w:val="none" w:sz="0" w:space="0" w:color="auto"/>
        <w:bottom w:val="none" w:sz="0" w:space="0" w:color="auto"/>
        <w:right w:val="none" w:sz="0" w:space="0" w:color="auto"/>
      </w:divBdr>
      <w:divsChild>
        <w:div w:id="962610247">
          <w:marLeft w:val="0"/>
          <w:marRight w:val="0"/>
          <w:marTop w:val="0"/>
          <w:marBottom w:val="0"/>
          <w:divBdr>
            <w:top w:val="none" w:sz="0" w:space="0" w:color="auto"/>
            <w:left w:val="none" w:sz="0" w:space="0" w:color="auto"/>
            <w:bottom w:val="none" w:sz="0" w:space="0" w:color="auto"/>
            <w:right w:val="none" w:sz="0" w:space="0" w:color="auto"/>
          </w:divBdr>
          <w:divsChild>
            <w:div w:id="820584692">
              <w:marLeft w:val="0"/>
              <w:marRight w:val="0"/>
              <w:marTop w:val="0"/>
              <w:marBottom w:val="0"/>
              <w:divBdr>
                <w:top w:val="none" w:sz="0" w:space="0" w:color="auto"/>
                <w:left w:val="none" w:sz="0" w:space="0" w:color="auto"/>
                <w:bottom w:val="none" w:sz="0" w:space="0" w:color="auto"/>
                <w:right w:val="none" w:sz="0" w:space="0" w:color="auto"/>
              </w:divBdr>
              <w:divsChild>
                <w:div w:id="1076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4590</DocId>
    <Category xmlns="328c4b46-73db-4dea-b856-05d9d8a86b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B985C8A4165C47873732DC6F1DA7D6" ma:contentTypeVersion="3" ma:contentTypeDescription="Create a new document." ma:contentTypeScope="" ma:versionID="716bda18d6dc9bf92683c7905e3f1ad2">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E30918-79E7-4622-B80B-C4E9050073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0D6FD3-7178-475A-98B7-04D8B298AFC8}">
  <ds:schemaRefs>
    <ds:schemaRef ds:uri="http://schemas.microsoft.com/sharepoint/v3/contenttype/forms"/>
  </ds:schemaRefs>
</ds:datastoreItem>
</file>

<file path=customXml/itemProps3.xml><?xml version="1.0" encoding="utf-8"?>
<ds:datastoreItem xmlns:ds="http://schemas.openxmlformats.org/officeDocument/2006/customXml" ds:itemID="{7D1BB441-3DA7-432A-AE1D-273A57396C06}"/>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2934</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vector>
  </TitlesOfParts>
  <Company>Grizli777</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Fatjon Demneri</dc:creator>
  <cp:lastModifiedBy>Ilir Nezaj</cp:lastModifiedBy>
  <cp:revision>10</cp:revision>
  <cp:lastPrinted>2021-03-01T08:51:00Z</cp:lastPrinted>
  <dcterms:created xsi:type="dcterms:W3CDTF">2024-05-04T11:33:00Z</dcterms:created>
  <dcterms:modified xsi:type="dcterms:W3CDTF">2024-05-04T11:42:00Z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0x01010008B985C8A4165C47873732DC6F1DA7D6</vt:lpwstr>
  </property>
</Properties>
</file>