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E4D" w:rsidRPr="00B63D31" w:rsidRDefault="00B63D31" w:rsidP="00B63D31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B63D31">
        <w:rPr>
          <w:rFonts w:ascii="Times New Roman" w:hAnsi="Times New Roman" w:cs="Times New Roman"/>
          <w:b/>
          <w:sz w:val="28"/>
          <w:szCs w:val="28"/>
        </w:rPr>
        <w:t xml:space="preserve">46th </w:t>
      </w:r>
      <w:proofErr w:type="spellStart"/>
      <w:r w:rsidRPr="00B63D31">
        <w:rPr>
          <w:rFonts w:ascii="Times New Roman" w:hAnsi="Times New Roman" w:cs="Times New Roman"/>
          <w:b/>
          <w:sz w:val="28"/>
          <w:szCs w:val="28"/>
        </w:rPr>
        <w:t>Session</w:t>
      </w:r>
      <w:proofErr w:type="spellEnd"/>
      <w:r w:rsidRPr="00B63D31">
        <w:rPr>
          <w:rFonts w:ascii="Times New Roman" w:hAnsi="Times New Roman" w:cs="Times New Roman"/>
          <w:b/>
          <w:sz w:val="28"/>
          <w:szCs w:val="28"/>
        </w:rPr>
        <w:t xml:space="preserve"> of the UPR</w:t>
      </w:r>
    </w:p>
    <w:p w:rsidR="00B63D31" w:rsidRPr="00B63D31" w:rsidRDefault="00B63D31" w:rsidP="00B6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3D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 Under Review: </w:t>
      </w:r>
      <w:r w:rsidRPr="00B63D31">
        <w:rPr>
          <w:rFonts w:ascii="Times New Roman" w:hAnsi="Times New Roman" w:cs="Times New Roman"/>
          <w:b/>
          <w:sz w:val="28"/>
          <w:szCs w:val="28"/>
        </w:rPr>
        <w:t xml:space="preserve">North </w:t>
      </w:r>
      <w:proofErr w:type="spellStart"/>
      <w:r w:rsidRPr="00B63D31">
        <w:rPr>
          <w:rFonts w:ascii="Times New Roman" w:hAnsi="Times New Roman" w:cs="Times New Roman"/>
          <w:b/>
          <w:sz w:val="28"/>
          <w:szCs w:val="28"/>
        </w:rPr>
        <w:t>Macedonia</w:t>
      </w:r>
      <w:proofErr w:type="spellEnd"/>
    </w:p>
    <w:p w:rsidR="00B63D31" w:rsidRPr="00B63D31" w:rsidRDefault="00B63D31" w:rsidP="00B63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3D31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Statement by Türkiye</w:t>
      </w:r>
    </w:p>
    <w:p w:rsidR="00B63D31" w:rsidRPr="00B63D31" w:rsidRDefault="00B63D31" w:rsidP="00B6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1">
        <w:rPr>
          <w:rFonts w:ascii="Times New Roman" w:hAnsi="Times New Roman" w:cs="Times New Roman"/>
          <w:b/>
          <w:sz w:val="28"/>
          <w:szCs w:val="28"/>
        </w:rPr>
        <w:t>2 May 2024</w:t>
      </w:r>
    </w:p>
    <w:p w:rsidR="00F00BD8" w:rsidRDefault="00B63D31" w:rsidP="00B6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r w:rsidRPr="00B63D31">
        <w:rPr>
          <w:rFonts w:ascii="Times New Roman" w:hAnsi="Times New Roman" w:cs="Times New Roman"/>
          <w:b/>
          <w:sz w:val="28"/>
          <w:szCs w:val="28"/>
          <w:lang w:val="en-GB"/>
        </w:rPr>
        <w:t xml:space="preserve">Speaking time: </w:t>
      </w:r>
      <w:r w:rsidRPr="00B63D3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63D31">
        <w:rPr>
          <w:rFonts w:ascii="Times New Roman" w:hAnsi="Times New Roman" w:cs="Times New Roman"/>
          <w:b/>
          <w:sz w:val="28"/>
          <w:szCs w:val="28"/>
        </w:rPr>
        <w:t>minute</w:t>
      </w:r>
      <w:proofErr w:type="spellEnd"/>
      <w:r w:rsidRPr="00B63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D31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63D31">
        <w:rPr>
          <w:rFonts w:ascii="Times New Roman" w:hAnsi="Times New Roman" w:cs="Times New Roman"/>
          <w:b/>
          <w:sz w:val="28"/>
          <w:szCs w:val="28"/>
        </w:rPr>
        <w:t xml:space="preserve"> 45 </w:t>
      </w:r>
      <w:proofErr w:type="spellStart"/>
      <w:r w:rsidRPr="00B63D31">
        <w:rPr>
          <w:rFonts w:ascii="Times New Roman" w:hAnsi="Times New Roman" w:cs="Times New Roman"/>
          <w:b/>
          <w:sz w:val="28"/>
          <w:szCs w:val="28"/>
        </w:rPr>
        <w:t>seconds</w:t>
      </w:r>
      <w:proofErr w:type="spellEnd"/>
      <w:r w:rsidRPr="00B63D31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</w:p>
    <w:p w:rsidR="00B63D31" w:rsidRPr="00B63D31" w:rsidRDefault="00B63D31" w:rsidP="00B6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60E4D" w:rsidRPr="00F00BD8" w:rsidRDefault="00DB72F8" w:rsidP="00F00BD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BD8">
        <w:rPr>
          <w:rFonts w:ascii="Times New Roman" w:hAnsi="Times New Roman" w:cs="Times New Roman"/>
          <w:sz w:val="24"/>
          <w:szCs w:val="24"/>
          <w:lang w:val="en-US"/>
        </w:rPr>
        <w:t>Mr. President,</w:t>
      </w:r>
    </w:p>
    <w:p w:rsidR="00DE1B1B" w:rsidRDefault="00775E3C" w:rsidP="00DE1B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BD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E1B1B">
        <w:rPr>
          <w:rFonts w:ascii="Times New Roman" w:hAnsi="Times New Roman" w:cs="Times New Roman"/>
          <w:sz w:val="24"/>
          <w:szCs w:val="24"/>
          <w:lang w:val="en-US"/>
        </w:rPr>
        <w:t>ürkiye</w:t>
      </w:r>
      <w:r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Pr="00F00B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DE1B1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delegation </w:t>
      </w:r>
      <w:r w:rsidR="00DE1B1B">
        <w:rPr>
          <w:rFonts w:ascii="Times New Roman" w:hAnsi="Times New Roman" w:cs="Times New Roman"/>
          <w:sz w:val="24"/>
          <w:szCs w:val="24"/>
          <w:lang w:val="en-US"/>
        </w:rPr>
        <w:t xml:space="preserve">of North Macedonia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>and thank</w:t>
      </w:r>
      <w:r w:rsidR="00167A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 them for their National Report</w:t>
      </w:r>
      <w:r w:rsidR="00167A93">
        <w:rPr>
          <w:rFonts w:ascii="Times New Roman" w:hAnsi="Times New Roman" w:cs="Times New Roman"/>
          <w:sz w:val="24"/>
          <w:szCs w:val="24"/>
          <w:lang w:val="en-US"/>
        </w:rPr>
        <w:t xml:space="preserve"> and presentation</w:t>
      </w:r>
      <w:r w:rsidR="00DE1B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72F8" w:rsidRDefault="00DE1B1B" w:rsidP="00DE1B1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Türkiye commends the steps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taken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North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Macedonia </w:t>
      </w:r>
      <w:r w:rsidR="000B5382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964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developing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legal and </w:t>
      </w:r>
      <w:r w:rsidR="00FD3964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institutional framework for the protection and promotion of human rights 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following its </w:t>
      </w:r>
      <w:r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="00DB72F8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 UPR</w:t>
      </w:r>
      <w:r w:rsidR="00491E12" w:rsidRPr="00F00BD8">
        <w:rPr>
          <w:rFonts w:ascii="Times New Roman" w:hAnsi="Times New Roman" w:cs="Times New Roman"/>
          <w:sz w:val="24"/>
          <w:szCs w:val="24"/>
          <w:lang w:val="en-US"/>
        </w:rPr>
        <w:t xml:space="preserve"> cycle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368C" w:rsidRDefault="0055368C" w:rsidP="0055368C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took positive note of the concrete measures of the Government in preventing corruption such as the adoption of a new law as well as a national strategy. </w:t>
      </w:r>
    </w:p>
    <w:p w:rsidR="00F55426" w:rsidRPr="00F55426" w:rsidRDefault="00F55426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55426">
        <w:rPr>
          <w:rFonts w:ascii="Times New Roman" w:hAnsi="Times New Roman"/>
          <w:sz w:val="24"/>
          <w:szCs w:val="24"/>
          <w:lang w:val="en-US"/>
        </w:rPr>
        <w:t>Turks are the third largest ethnic community in North Macedonia, contributing to the development of th</w:t>
      </w:r>
      <w:r w:rsidR="00B63D31">
        <w:rPr>
          <w:rFonts w:ascii="Times New Roman" w:hAnsi="Times New Roman"/>
          <w:sz w:val="24"/>
          <w:szCs w:val="24"/>
          <w:lang w:val="en-US"/>
        </w:rPr>
        <w:t>e</w:t>
      </w:r>
      <w:r w:rsidRPr="00F55426">
        <w:rPr>
          <w:rFonts w:ascii="Times New Roman" w:hAnsi="Times New Roman"/>
          <w:sz w:val="24"/>
          <w:szCs w:val="24"/>
          <w:lang w:val="en-US"/>
        </w:rPr>
        <w:t xml:space="preserve"> country.</w:t>
      </w:r>
    </w:p>
    <w:p w:rsidR="00F55426" w:rsidDel="009C3F68" w:rsidRDefault="008A66DB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Del="009C3F68">
        <w:rPr>
          <w:rFonts w:ascii="Times New Roman" w:hAnsi="Times New Roman"/>
          <w:sz w:val="24"/>
          <w:szCs w:val="24"/>
          <w:lang w:val="en-US"/>
        </w:rPr>
        <w:t>W</w:t>
      </w:r>
      <w:r w:rsidR="00F55426" w:rsidRPr="00F55426" w:rsidDel="009C3F68">
        <w:rPr>
          <w:rFonts w:ascii="Times New Roman" w:hAnsi="Times New Roman"/>
          <w:sz w:val="24"/>
          <w:szCs w:val="24"/>
          <w:lang w:val="en-US"/>
        </w:rPr>
        <w:t>e attach importance to the welfare and peace of Turkish Community living in North Macedonia</w:t>
      </w:r>
      <w:r w:rsidR="00F55426" w:rsidDel="009C3F6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C3F68" w:rsidRDefault="008A66DB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8A66DB">
        <w:rPr>
          <w:rFonts w:ascii="Times New Roman" w:hAnsi="Times New Roman"/>
          <w:sz w:val="24"/>
          <w:szCs w:val="24"/>
          <w:lang w:val="en-US"/>
        </w:rPr>
        <w:t xml:space="preserve">In this regard, </w:t>
      </w:r>
      <w:r>
        <w:rPr>
          <w:rFonts w:ascii="Times New Roman" w:hAnsi="Times New Roman"/>
          <w:sz w:val="24"/>
          <w:szCs w:val="24"/>
          <w:lang w:val="en-US"/>
        </w:rPr>
        <w:t>we</w:t>
      </w:r>
      <w:r w:rsidR="0055368C">
        <w:rPr>
          <w:rFonts w:ascii="Times New Roman" w:hAnsi="Times New Roman"/>
          <w:sz w:val="24"/>
          <w:szCs w:val="24"/>
          <w:lang w:val="en-US"/>
        </w:rPr>
        <w:t xml:space="preserve"> commend the acts of the relevant authorities of North Macedonia in ensuring social cohesion in accordance with the completed review of the </w:t>
      </w:r>
      <w:proofErr w:type="spellStart"/>
      <w:r w:rsidR="0055368C">
        <w:rPr>
          <w:rFonts w:ascii="Times New Roman" w:hAnsi="Times New Roman"/>
          <w:sz w:val="24"/>
          <w:szCs w:val="24"/>
          <w:lang w:val="en-US"/>
        </w:rPr>
        <w:t>Ohrid</w:t>
      </w:r>
      <w:proofErr w:type="spellEnd"/>
      <w:r w:rsidR="0055368C">
        <w:rPr>
          <w:rFonts w:ascii="Times New Roman" w:hAnsi="Times New Roman"/>
          <w:sz w:val="24"/>
          <w:szCs w:val="24"/>
          <w:lang w:val="en-US"/>
        </w:rPr>
        <w:t xml:space="preserve"> Framework Agreement such as the law on the Use of Languages that promotes the use of language being spoken by 20% of the citizens and in the units of the local self-government. </w:t>
      </w:r>
    </w:p>
    <w:p w:rsidR="009C3F68" w:rsidRDefault="009C3F68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recommend North Macedonia to:</w:t>
      </w:r>
    </w:p>
    <w:p w:rsidR="009C3F68" w:rsidRDefault="00347C4B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03D21">
        <w:rPr>
          <w:rFonts w:ascii="Times New Roman" w:hAnsi="Times New Roman"/>
          <w:sz w:val="24"/>
          <w:szCs w:val="24"/>
          <w:lang w:val="en-US"/>
        </w:rPr>
        <w:t xml:space="preserve">implement policies that enable all ethnic communities, including Turks, to benefit from the provisions of the Law </w:t>
      </w:r>
      <w:r w:rsidR="009C3F68">
        <w:rPr>
          <w:rFonts w:ascii="Times New Roman" w:hAnsi="Times New Roman"/>
          <w:sz w:val="24"/>
          <w:szCs w:val="24"/>
          <w:lang w:val="en-US"/>
        </w:rPr>
        <w:t xml:space="preserve">on the Use of Languages </w:t>
      </w:r>
      <w:r w:rsidRPr="00C03D21">
        <w:rPr>
          <w:rFonts w:ascii="Times New Roman" w:hAnsi="Times New Roman"/>
          <w:sz w:val="24"/>
          <w:szCs w:val="24"/>
          <w:lang w:val="en-US"/>
        </w:rPr>
        <w:t xml:space="preserve">and the right to education in their mother tongue without any </w:t>
      </w:r>
      <w:r w:rsidR="004B6F49" w:rsidRPr="00C03D21">
        <w:rPr>
          <w:rFonts w:ascii="Times New Roman" w:hAnsi="Times New Roman"/>
          <w:sz w:val="24"/>
          <w:szCs w:val="24"/>
          <w:lang w:val="en-US"/>
        </w:rPr>
        <w:t>difficulties</w:t>
      </w:r>
      <w:r w:rsidRPr="00C03D21">
        <w:rPr>
          <w:rFonts w:ascii="Times New Roman" w:hAnsi="Times New Roman"/>
          <w:sz w:val="24"/>
          <w:szCs w:val="24"/>
          <w:lang w:val="en-US"/>
        </w:rPr>
        <w:t>.</w:t>
      </w:r>
      <w:r w:rsidR="00C03D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67A93" w:rsidRDefault="001C6846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issu</w:t>
      </w:r>
      <w:r w:rsidR="009C3F68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 passports, IDs and driving licenses in Turkish language for those who demand it, in accordance with the abovementioned law. </w:t>
      </w:r>
    </w:p>
    <w:p w:rsidR="00F55426" w:rsidRDefault="00167A93" w:rsidP="00F5542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ensure </w:t>
      </w:r>
      <w:r w:rsidR="00F55426">
        <w:rPr>
          <w:rFonts w:ascii="Times New Roman" w:hAnsi="Times New Roman"/>
          <w:sz w:val="24"/>
          <w:szCs w:val="24"/>
          <w:lang w:val="en-US"/>
        </w:rPr>
        <w:t xml:space="preserve">the fair representation of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F55426">
        <w:rPr>
          <w:rFonts w:ascii="Times New Roman" w:hAnsi="Times New Roman"/>
          <w:sz w:val="24"/>
          <w:szCs w:val="24"/>
          <w:lang w:val="en-US"/>
        </w:rPr>
        <w:t xml:space="preserve">Turkish community in accordance with their population </w:t>
      </w:r>
    </w:p>
    <w:p w:rsidR="002A0C5F" w:rsidRDefault="00A70FE2" w:rsidP="0055368C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ensure the full enforcement of existing laws prohibiting discrimination</w:t>
      </w:r>
      <w:r w:rsidR="00167A93">
        <w:rPr>
          <w:rFonts w:ascii="Times New Roman" w:hAnsi="Times New Roman"/>
          <w:sz w:val="24"/>
          <w:szCs w:val="24"/>
          <w:lang w:val="en-US"/>
        </w:rPr>
        <w:t>, including the law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7A93">
        <w:rPr>
          <w:rFonts w:ascii="Times New Roman" w:hAnsi="Times New Roman"/>
          <w:sz w:val="24"/>
          <w:szCs w:val="24"/>
          <w:lang w:val="en-US"/>
        </w:rPr>
        <w:t xml:space="preserve">on Prevention and Protection against Discrimination </w:t>
      </w:r>
      <w:r>
        <w:rPr>
          <w:rFonts w:ascii="Times New Roman" w:hAnsi="Times New Roman"/>
          <w:sz w:val="24"/>
          <w:szCs w:val="24"/>
          <w:lang w:val="en-US"/>
        </w:rPr>
        <w:t xml:space="preserve">and strengthen public campaigns to promote tolerance, coexistence, inclusion and dialogue. </w:t>
      </w:r>
    </w:p>
    <w:p w:rsidR="00167A93" w:rsidRDefault="00F00BD8" w:rsidP="00C03D21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wish </w:t>
      </w:r>
      <w:r w:rsidR="00B63D31">
        <w:rPr>
          <w:rFonts w:ascii="Times New Roman" w:hAnsi="Times New Roman"/>
          <w:sz w:val="24"/>
          <w:szCs w:val="24"/>
          <w:lang w:val="en-US"/>
        </w:rPr>
        <w:t xml:space="preserve">North </w:t>
      </w:r>
      <w:r>
        <w:rPr>
          <w:rFonts w:ascii="Times New Roman" w:hAnsi="Times New Roman"/>
          <w:sz w:val="24"/>
          <w:szCs w:val="24"/>
          <w:lang w:val="en-US"/>
        </w:rPr>
        <w:t xml:space="preserve">Macedonia a successful review. </w:t>
      </w:r>
    </w:p>
    <w:p w:rsidR="00424CDC" w:rsidRPr="008A66DB" w:rsidRDefault="00ED712C" w:rsidP="00C03D21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Thank you</w:t>
      </w:r>
      <w:bookmarkStart w:id="0" w:name="_GoBack"/>
      <w:bookmarkEnd w:id="0"/>
    </w:p>
    <w:sectPr w:rsidR="00424CDC" w:rsidRPr="008A6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2AEF"/>
    <w:multiLevelType w:val="multilevel"/>
    <w:tmpl w:val="AF0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4D"/>
    <w:rsid w:val="000368D4"/>
    <w:rsid w:val="000B5382"/>
    <w:rsid w:val="000E393B"/>
    <w:rsid w:val="00103A38"/>
    <w:rsid w:val="00167A93"/>
    <w:rsid w:val="001C6846"/>
    <w:rsid w:val="002A0C5F"/>
    <w:rsid w:val="002C4952"/>
    <w:rsid w:val="00347C4B"/>
    <w:rsid w:val="00424CDC"/>
    <w:rsid w:val="00445BE3"/>
    <w:rsid w:val="00463725"/>
    <w:rsid w:val="00491E12"/>
    <w:rsid w:val="004B6F49"/>
    <w:rsid w:val="00504AC8"/>
    <w:rsid w:val="0055368C"/>
    <w:rsid w:val="00560E4D"/>
    <w:rsid w:val="005F11B5"/>
    <w:rsid w:val="006431C1"/>
    <w:rsid w:val="00655E12"/>
    <w:rsid w:val="00662E6D"/>
    <w:rsid w:val="0070666F"/>
    <w:rsid w:val="00775E3C"/>
    <w:rsid w:val="008A66DB"/>
    <w:rsid w:val="0096218F"/>
    <w:rsid w:val="009C3F68"/>
    <w:rsid w:val="00A70FE2"/>
    <w:rsid w:val="00AE0B19"/>
    <w:rsid w:val="00B63245"/>
    <w:rsid w:val="00B63D31"/>
    <w:rsid w:val="00B8776E"/>
    <w:rsid w:val="00C012C3"/>
    <w:rsid w:val="00C03D21"/>
    <w:rsid w:val="00D27739"/>
    <w:rsid w:val="00DB72F8"/>
    <w:rsid w:val="00DE1B1B"/>
    <w:rsid w:val="00DE6023"/>
    <w:rsid w:val="00E10391"/>
    <w:rsid w:val="00ED712C"/>
    <w:rsid w:val="00F00BD8"/>
    <w:rsid w:val="00F55426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5EA6"/>
  <w15:chartTrackingRefBased/>
  <w15:docId w15:val="{4E2B4A37-2410-4638-A057-0B432D59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61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03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none" w:sz="0" w:space="0" w:color="CECFD1"/>
                <w:bottom w:val="none" w:sz="0" w:space="0" w:color="CECFD1"/>
                <w:right w:val="none" w:sz="0" w:space="0" w:color="CECFD1"/>
              </w:divBdr>
              <w:divsChild>
                <w:div w:id="20960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DBC31D-BC8A-4EAB-B809-A619C5452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1CAD-6CEA-4C67-9BD5-5F55B2C7AE0F}"/>
</file>

<file path=customXml/itemProps3.xml><?xml version="1.0" encoding="utf-8"?>
<ds:datastoreItem xmlns:ds="http://schemas.openxmlformats.org/officeDocument/2006/customXml" ds:itemID="{D95E8772-8AF4-4304-8E3C-0910F4EE28E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Ant</dc:creator>
  <cp:keywords/>
  <dc:description/>
  <cp:lastModifiedBy>Ömer Tunç Arslan</cp:lastModifiedBy>
  <cp:revision>3</cp:revision>
  <cp:lastPrinted>2024-05-01T13:49:00Z</cp:lastPrinted>
  <dcterms:created xsi:type="dcterms:W3CDTF">2024-05-01T15:13:00Z</dcterms:created>
  <dcterms:modified xsi:type="dcterms:W3CDTF">2024-05-02T10:13:00Z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