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7DCF" w:rsidRDefault="00937DCF" w:rsidP="000669B6">
      <w:pPr>
        <w:ind w:left="-180" w:right="-360"/>
        <w:jc w:val="center"/>
        <w:rPr>
          <w:rFonts w:ascii="Arial" w:hAnsi="Arial" w:cs="Arial"/>
          <w:b/>
          <w:lang w:val="en-GB"/>
        </w:rPr>
      </w:pPr>
    </w:p>
    <w:p w:rsidR="000669B6" w:rsidRPr="00D51F50" w:rsidRDefault="000669B6" w:rsidP="00A74C1F">
      <w:pPr>
        <w:ind w:left="-180" w:right="-360"/>
        <w:jc w:val="center"/>
        <w:rPr>
          <w:rFonts w:ascii="Arial" w:hAnsi="Arial" w:cs="Arial"/>
          <w:b/>
          <w:lang w:val="en-GB"/>
        </w:rPr>
      </w:pPr>
      <w:r w:rsidRPr="00D51F50">
        <w:rPr>
          <w:rFonts w:ascii="Arial" w:hAnsi="Arial" w:cs="Arial"/>
          <w:b/>
          <w:lang w:val="en-GB"/>
        </w:rPr>
        <w:t>Permanent Mission of Montenegro to the United Nations and other international organizations</w:t>
      </w:r>
    </w:p>
    <w:p w:rsidR="000669B6" w:rsidRPr="00D51F50" w:rsidRDefault="000669B6" w:rsidP="000669B6">
      <w:pPr>
        <w:ind w:left="-180" w:right="-360"/>
        <w:jc w:val="center"/>
        <w:rPr>
          <w:rFonts w:ascii="Arial" w:hAnsi="Arial" w:cs="Arial"/>
          <w:b/>
          <w:lang w:val="en-GB"/>
        </w:rPr>
      </w:pPr>
    </w:p>
    <w:p w:rsidR="000669B6" w:rsidRPr="00D51F50" w:rsidRDefault="00F117BB" w:rsidP="000669B6">
      <w:pPr>
        <w:ind w:left="-180" w:right="-360"/>
        <w:jc w:val="center"/>
        <w:rPr>
          <w:rFonts w:ascii="Arial" w:hAnsi="Arial" w:cs="Arial"/>
          <w:b/>
          <w:lang w:val="en-GB"/>
        </w:rPr>
      </w:pPr>
      <w:r>
        <w:rPr>
          <w:rFonts w:ascii="Arial" w:hAnsi="Arial" w:cs="Arial"/>
          <w:b/>
          <w:lang w:val="en-GB"/>
        </w:rPr>
        <w:t>4</w:t>
      </w:r>
      <w:r w:rsidR="00C52C5D">
        <w:rPr>
          <w:rFonts w:ascii="Arial" w:hAnsi="Arial" w:cs="Arial"/>
          <w:b/>
          <w:lang w:val="en-GB"/>
        </w:rPr>
        <w:t>6</w:t>
      </w:r>
      <w:r w:rsidRPr="00F117BB">
        <w:rPr>
          <w:rFonts w:ascii="Arial" w:hAnsi="Arial" w:cs="Arial"/>
          <w:b/>
          <w:vertAlign w:val="superscript"/>
          <w:lang w:val="en-GB"/>
        </w:rPr>
        <w:t>th</w:t>
      </w:r>
      <w:r>
        <w:rPr>
          <w:rFonts w:ascii="Arial" w:hAnsi="Arial" w:cs="Arial"/>
          <w:b/>
          <w:lang w:val="en-GB"/>
        </w:rPr>
        <w:t xml:space="preserve"> Session of the UPR Working Group -</w:t>
      </w:r>
      <w:r w:rsidR="000669B6" w:rsidRPr="00D51F50">
        <w:rPr>
          <w:rFonts w:ascii="Arial" w:hAnsi="Arial" w:cs="Arial"/>
          <w:b/>
          <w:lang w:val="en-GB"/>
        </w:rPr>
        <w:t xml:space="preserve"> Review </w:t>
      </w:r>
      <w:r w:rsidR="000E2FAC">
        <w:rPr>
          <w:rFonts w:ascii="Arial" w:hAnsi="Arial" w:cs="Arial"/>
          <w:b/>
          <w:lang w:val="en-GB"/>
        </w:rPr>
        <w:t xml:space="preserve">of </w:t>
      </w:r>
      <w:r w:rsidR="000F50FC">
        <w:rPr>
          <w:rFonts w:ascii="Arial" w:hAnsi="Arial" w:cs="Arial"/>
          <w:b/>
          <w:lang w:val="en-GB"/>
        </w:rPr>
        <w:t>North Macedonia</w:t>
      </w:r>
    </w:p>
    <w:p w:rsidR="000669B6" w:rsidRPr="00D51F50" w:rsidRDefault="000669B6" w:rsidP="000669B6">
      <w:pPr>
        <w:ind w:left="-180" w:right="-360"/>
        <w:jc w:val="center"/>
        <w:rPr>
          <w:rFonts w:ascii="Arial" w:hAnsi="Arial" w:cs="Arial"/>
          <w:b/>
          <w:lang w:val="en-GB"/>
        </w:rPr>
      </w:pPr>
    </w:p>
    <w:p w:rsidR="000669B6" w:rsidRPr="00D51F50" w:rsidRDefault="000669B6" w:rsidP="000669B6">
      <w:pPr>
        <w:ind w:left="-180" w:right="-360"/>
        <w:jc w:val="center"/>
        <w:rPr>
          <w:rFonts w:ascii="Arial" w:hAnsi="Arial" w:cs="Arial"/>
          <w:b/>
          <w:lang w:val="en-GB"/>
        </w:rPr>
      </w:pPr>
      <w:r w:rsidRPr="00D51F50">
        <w:rPr>
          <w:rFonts w:ascii="Arial" w:hAnsi="Arial" w:cs="Arial"/>
          <w:b/>
          <w:lang w:val="en-GB"/>
        </w:rPr>
        <w:t>Statement by Montenegro</w:t>
      </w:r>
    </w:p>
    <w:p w:rsidR="000669B6" w:rsidRPr="00D51F50" w:rsidRDefault="000669B6" w:rsidP="000669B6">
      <w:pPr>
        <w:ind w:left="-180" w:right="-360"/>
        <w:jc w:val="both"/>
        <w:rPr>
          <w:rFonts w:ascii="Arial" w:hAnsi="Arial" w:cs="Arial"/>
          <w:lang w:val="en-GB"/>
        </w:rPr>
      </w:pPr>
    </w:p>
    <w:p w:rsidR="00A74C1F" w:rsidRPr="00D51F50" w:rsidRDefault="00A74C1F" w:rsidP="00A74C1F">
      <w:pPr>
        <w:ind w:left="-180" w:right="-360"/>
        <w:jc w:val="center"/>
        <w:rPr>
          <w:rFonts w:ascii="Arial" w:hAnsi="Arial" w:cs="Arial"/>
          <w:b/>
          <w:lang w:val="en-GB"/>
        </w:rPr>
      </w:pPr>
      <w:r w:rsidRPr="00D51F50">
        <w:rPr>
          <w:rFonts w:ascii="Arial" w:hAnsi="Arial" w:cs="Arial"/>
          <w:b/>
          <w:lang w:val="en-GB"/>
        </w:rPr>
        <w:t xml:space="preserve">Geneva, </w:t>
      </w:r>
      <w:r w:rsidR="000F50FC">
        <w:rPr>
          <w:rFonts w:ascii="Arial" w:hAnsi="Arial" w:cs="Arial"/>
          <w:b/>
          <w:lang w:val="en-GB"/>
        </w:rPr>
        <w:t>2</w:t>
      </w:r>
      <w:r w:rsidR="00044B95">
        <w:rPr>
          <w:rFonts w:ascii="Arial" w:hAnsi="Arial" w:cs="Arial"/>
          <w:b/>
          <w:lang w:val="en-GB"/>
        </w:rPr>
        <w:t xml:space="preserve"> May</w:t>
      </w:r>
      <w:r w:rsidRPr="00D51F50">
        <w:rPr>
          <w:rFonts w:ascii="Arial" w:hAnsi="Arial" w:cs="Arial"/>
          <w:b/>
          <w:lang w:val="en-GB"/>
        </w:rPr>
        <w:t xml:space="preserve"> 202</w:t>
      </w:r>
      <w:r>
        <w:rPr>
          <w:rFonts w:ascii="Arial" w:hAnsi="Arial" w:cs="Arial"/>
          <w:b/>
          <w:lang w:val="en-GB"/>
        </w:rPr>
        <w:t>4</w:t>
      </w:r>
    </w:p>
    <w:p w:rsidR="00694659" w:rsidRDefault="00694659" w:rsidP="00A7401A">
      <w:pPr>
        <w:ind w:left="-180" w:right="-360"/>
        <w:jc w:val="both"/>
        <w:rPr>
          <w:rFonts w:ascii="Arial" w:hAnsi="Arial" w:cs="Arial"/>
          <w:lang w:val="en-GB"/>
        </w:rPr>
      </w:pPr>
    </w:p>
    <w:p w:rsidR="00AE2B56" w:rsidRDefault="00AE2B56" w:rsidP="006103BD">
      <w:pPr>
        <w:ind w:left="-180" w:right="-360"/>
        <w:jc w:val="both"/>
        <w:rPr>
          <w:rFonts w:ascii="Arial" w:hAnsi="Arial" w:cs="Arial"/>
          <w:lang w:val="en-GB"/>
        </w:rPr>
      </w:pPr>
    </w:p>
    <w:p w:rsidR="00AE2B56" w:rsidRDefault="00AE2B56" w:rsidP="006103BD">
      <w:pPr>
        <w:ind w:left="-180" w:right="-360"/>
        <w:jc w:val="both"/>
        <w:rPr>
          <w:rFonts w:ascii="Arial" w:hAnsi="Arial" w:cs="Arial"/>
          <w:lang w:val="en-GB"/>
        </w:rPr>
      </w:pPr>
      <w:r>
        <w:rPr>
          <w:rFonts w:ascii="Arial" w:hAnsi="Arial" w:cs="Arial"/>
          <w:lang w:val="en-GB"/>
        </w:rPr>
        <w:t>Mr. President,</w:t>
      </w:r>
    </w:p>
    <w:p w:rsidR="00AE2B56" w:rsidRDefault="00AE2B56" w:rsidP="006103BD">
      <w:pPr>
        <w:ind w:left="-180" w:right="-360"/>
        <w:jc w:val="both"/>
        <w:rPr>
          <w:rFonts w:ascii="Arial" w:hAnsi="Arial" w:cs="Arial"/>
          <w:lang w:val="en-GB"/>
        </w:rPr>
      </w:pPr>
    </w:p>
    <w:p w:rsidR="00DF538F" w:rsidRDefault="000669B6" w:rsidP="00DF538F">
      <w:pPr>
        <w:ind w:left="-180" w:right="-360"/>
        <w:jc w:val="both"/>
        <w:rPr>
          <w:rFonts w:ascii="Arial" w:hAnsi="Arial" w:cs="Arial"/>
          <w:lang w:val="en-GB"/>
        </w:rPr>
      </w:pPr>
      <w:r w:rsidRPr="00D51F50">
        <w:rPr>
          <w:rFonts w:ascii="Arial" w:hAnsi="Arial" w:cs="Arial"/>
          <w:lang w:val="en-GB"/>
        </w:rPr>
        <w:t xml:space="preserve">Montenegro welcomes the distinguished delegation of </w:t>
      </w:r>
      <w:r w:rsidR="000F50FC">
        <w:rPr>
          <w:rFonts w:ascii="Arial" w:hAnsi="Arial" w:cs="Arial"/>
          <w:lang w:val="en-GB"/>
        </w:rPr>
        <w:t>North Macedonia</w:t>
      </w:r>
      <w:r w:rsidR="006D5775">
        <w:rPr>
          <w:rFonts w:ascii="Arial" w:hAnsi="Arial" w:cs="Arial"/>
          <w:lang w:val="en-GB"/>
        </w:rPr>
        <w:t xml:space="preserve"> </w:t>
      </w:r>
      <w:r w:rsidR="008C4312">
        <w:rPr>
          <w:rFonts w:ascii="Arial" w:hAnsi="Arial" w:cs="Arial"/>
          <w:lang w:val="en-GB"/>
        </w:rPr>
        <w:t xml:space="preserve">and its </w:t>
      </w:r>
      <w:r w:rsidR="00E77B92">
        <w:rPr>
          <w:rFonts w:ascii="Arial" w:hAnsi="Arial" w:cs="Arial"/>
          <w:lang w:val="en-GB"/>
        </w:rPr>
        <w:t>constructive</w:t>
      </w:r>
      <w:r w:rsidR="00A64E35">
        <w:rPr>
          <w:rFonts w:ascii="Arial" w:hAnsi="Arial" w:cs="Arial"/>
          <w:lang w:val="en-GB"/>
        </w:rPr>
        <w:t xml:space="preserve"> engagement</w:t>
      </w:r>
      <w:r w:rsidR="00E74DD2">
        <w:rPr>
          <w:rFonts w:ascii="Arial" w:hAnsi="Arial" w:cs="Arial"/>
          <w:lang w:val="en-GB"/>
        </w:rPr>
        <w:t xml:space="preserve"> </w:t>
      </w:r>
      <w:r w:rsidR="00A64E35">
        <w:rPr>
          <w:rFonts w:ascii="Arial" w:hAnsi="Arial" w:cs="Arial"/>
          <w:lang w:val="en-GB"/>
        </w:rPr>
        <w:t>with</w:t>
      </w:r>
      <w:r w:rsidR="008C12CB">
        <w:rPr>
          <w:rFonts w:ascii="Arial" w:hAnsi="Arial" w:cs="Arial"/>
          <w:lang w:val="en-GB"/>
        </w:rPr>
        <w:t>in</w:t>
      </w:r>
      <w:r w:rsidR="00E74DD2">
        <w:rPr>
          <w:rFonts w:ascii="Arial" w:hAnsi="Arial" w:cs="Arial"/>
          <w:lang w:val="en-GB"/>
        </w:rPr>
        <w:t xml:space="preserve"> the</w:t>
      </w:r>
      <w:r w:rsidR="008C4312">
        <w:rPr>
          <w:rFonts w:ascii="Arial" w:hAnsi="Arial" w:cs="Arial"/>
          <w:lang w:val="en-GB"/>
        </w:rPr>
        <w:t xml:space="preserve"> UPR </w:t>
      </w:r>
      <w:r w:rsidR="008E61F8">
        <w:rPr>
          <w:rFonts w:ascii="Arial" w:hAnsi="Arial" w:cs="Arial"/>
          <w:lang w:val="en-GB"/>
        </w:rPr>
        <w:t>process</w:t>
      </w:r>
      <w:r w:rsidR="008C4312">
        <w:rPr>
          <w:rFonts w:ascii="Arial" w:hAnsi="Arial" w:cs="Arial"/>
          <w:lang w:val="en-GB"/>
        </w:rPr>
        <w:t xml:space="preserve">. </w:t>
      </w:r>
    </w:p>
    <w:p w:rsidR="00DF538F" w:rsidRDefault="00DF538F" w:rsidP="00DF538F">
      <w:pPr>
        <w:ind w:left="-180" w:right="-360"/>
        <w:jc w:val="both"/>
        <w:rPr>
          <w:rFonts w:ascii="Arial" w:hAnsi="Arial" w:cs="Arial"/>
          <w:lang w:val="en-GB"/>
        </w:rPr>
      </w:pPr>
    </w:p>
    <w:p w:rsidR="00FC31FC" w:rsidRDefault="00926485" w:rsidP="00FC31FC">
      <w:pPr>
        <w:ind w:left="-180" w:right="-360"/>
        <w:jc w:val="both"/>
        <w:rPr>
          <w:rFonts w:ascii="Arial" w:hAnsi="Arial" w:cs="Arial"/>
          <w:lang w:val="en-GB"/>
        </w:rPr>
      </w:pPr>
      <w:r w:rsidRPr="00926485">
        <w:rPr>
          <w:rFonts w:ascii="Arial" w:hAnsi="Arial" w:cs="Arial"/>
          <w:lang w:val="en-GB"/>
        </w:rPr>
        <w:t>We commend the country's commitment to the further advancement of human rights, which it clearly demonstrated between the two UPR cycles</w:t>
      </w:r>
      <w:r>
        <w:rPr>
          <w:rFonts w:ascii="Arial" w:hAnsi="Arial" w:cs="Arial"/>
          <w:lang w:val="en-GB"/>
        </w:rPr>
        <w:t>.</w:t>
      </w:r>
      <w:r w:rsidR="00DF538F">
        <w:rPr>
          <w:rFonts w:ascii="Arial" w:hAnsi="Arial" w:cs="Arial"/>
          <w:lang w:val="en-GB"/>
        </w:rPr>
        <w:t xml:space="preserve"> </w:t>
      </w:r>
      <w:r w:rsidR="00FC31FC" w:rsidRPr="00FC31FC">
        <w:rPr>
          <w:rFonts w:ascii="Arial" w:hAnsi="Arial" w:cs="Arial"/>
          <w:lang w:val="en-GB"/>
        </w:rPr>
        <w:t>Examples of this</w:t>
      </w:r>
      <w:r w:rsidR="00FC31FC">
        <w:rPr>
          <w:rFonts w:ascii="Arial" w:hAnsi="Arial" w:cs="Arial"/>
          <w:lang w:val="en-GB"/>
        </w:rPr>
        <w:t xml:space="preserve"> include</w:t>
      </w:r>
      <w:r w:rsidR="00DF538F">
        <w:rPr>
          <w:rFonts w:ascii="Arial" w:hAnsi="Arial" w:cs="Arial"/>
          <w:lang w:val="en-GB"/>
        </w:rPr>
        <w:t xml:space="preserve"> </w:t>
      </w:r>
      <w:r w:rsidR="00FC31FC">
        <w:rPr>
          <w:rFonts w:ascii="Arial" w:hAnsi="Arial" w:cs="Arial"/>
          <w:lang w:val="en-GB"/>
        </w:rPr>
        <w:t xml:space="preserve">increased funding </w:t>
      </w:r>
      <w:r w:rsidR="00DF538F" w:rsidRPr="00DF538F">
        <w:rPr>
          <w:rFonts w:ascii="Arial" w:hAnsi="Arial" w:cs="Arial"/>
          <w:lang w:val="en-GB"/>
        </w:rPr>
        <w:t xml:space="preserve">for the functioning of the Ombudsman’s Office and its </w:t>
      </w:r>
      <w:r w:rsidR="00FC31FC">
        <w:rPr>
          <w:rFonts w:ascii="Arial" w:hAnsi="Arial" w:cs="Arial"/>
          <w:lang w:val="en-GB"/>
        </w:rPr>
        <w:t xml:space="preserve">designation </w:t>
      </w:r>
      <w:r w:rsidR="00DF538F" w:rsidRPr="00DF538F">
        <w:rPr>
          <w:rFonts w:ascii="Arial" w:hAnsi="Arial" w:cs="Arial"/>
          <w:lang w:val="en-GB"/>
        </w:rPr>
        <w:t>as a national body for the prevention of torture.</w:t>
      </w:r>
      <w:r w:rsidR="00FC31FC">
        <w:rPr>
          <w:rFonts w:ascii="Arial" w:hAnsi="Arial" w:cs="Arial"/>
          <w:lang w:val="en-GB"/>
        </w:rPr>
        <w:t xml:space="preserve"> M</w:t>
      </w:r>
      <w:r w:rsidR="00DF538F" w:rsidRPr="00DF538F">
        <w:rPr>
          <w:rFonts w:ascii="Arial" w:hAnsi="Arial" w:cs="Arial"/>
          <w:lang w:val="en-GB"/>
        </w:rPr>
        <w:t xml:space="preserve">easures taken to combat violence against children, including legal reforms that criminalized acts of physical, psychological and any other type of violence </w:t>
      </w:r>
      <w:r w:rsidR="007D0F55">
        <w:rPr>
          <w:rFonts w:ascii="Arial" w:hAnsi="Arial" w:cs="Arial"/>
          <w:lang w:val="en-GB"/>
        </w:rPr>
        <w:t>against children.</w:t>
      </w:r>
      <w:r w:rsidR="00C05204">
        <w:rPr>
          <w:rFonts w:ascii="Arial" w:hAnsi="Arial" w:cs="Arial"/>
          <w:lang w:val="en-GB"/>
        </w:rPr>
        <w:t xml:space="preserve"> And </w:t>
      </w:r>
      <w:r w:rsidR="00A84DA0">
        <w:rPr>
          <w:rFonts w:ascii="Arial" w:hAnsi="Arial" w:cs="Arial"/>
          <w:lang w:val="en-GB"/>
        </w:rPr>
        <w:t xml:space="preserve">strategic and policy </w:t>
      </w:r>
      <w:r w:rsidR="007D0F55">
        <w:rPr>
          <w:rFonts w:ascii="Arial" w:hAnsi="Arial" w:cs="Arial"/>
          <w:lang w:val="en-GB"/>
        </w:rPr>
        <w:t>measures for</w:t>
      </w:r>
      <w:r w:rsidR="00A84DA0">
        <w:rPr>
          <w:rFonts w:ascii="Arial" w:hAnsi="Arial" w:cs="Arial"/>
          <w:lang w:val="en-GB"/>
        </w:rPr>
        <w:t xml:space="preserve"> gender equality and non</w:t>
      </w:r>
      <w:r w:rsidR="007D0F55">
        <w:rPr>
          <w:rFonts w:ascii="Arial" w:hAnsi="Arial" w:cs="Arial"/>
          <w:lang w:val="en-GB"/>
        </w:rPr>
        <w:t>-</w:t>
      </w:r>
      <w:r w:rsidR="00A84DA0">
        <w:rPr>
          <w:rFonts w:ascii="Arial" w:hAnsi="Arial" w:cs="Arial"/>
          <w:lang w:val="en-GB"/>
        </w:rPr>
        <w:t xml:space="preserve">discrimination, </w:t>
      </w:r>
      <w:r w:rsidR="007D0F55">
        <w:rPr>
          <w:rFonts w:ascii="Arial" w:hAnsi="Arial" w:cs="Arial"/>
          <w:lang w:val="en-GB"/>
        </w:rPr>
        <w:t>as well</w:t>
      </w:r>
      <w:r w:rsidR="00A84DA0">
        <w:rPr>
          <w:rFonts w:ascii="Arial" w:hAnsi="Arial" w:cs="Arial"/>
          <w:lang w:val="en-GB"/>
        </w:rPr>
        <w:t xml:space="preserve"> as amended legislation </w:t>
      </w:r>
      <w:r w:rsidR="00A84DA0" w:rsidRPr="00C05204">
        <w:rPr>
          <w:rFonts w:ascii="Arial" w:hAnsi="Arial" w:cs="Arial"/>
          <w:lang w:val="en-GB"/>
        </w:rPr>
        <w:t xml:space="preserve">on prevention and protection from violence against women and domestic violence </w:t>
      </w:r>
      <w:r w:rsidR="00A84DA0">
        <w:rPr>
          <w:rFonts w:ascii="Arial" w:hAnsi="Arial" w:cs="Arial"/>
          <w:lang w:val="en-GB"/>
        </w:rPr>
        <w:t>as</w:t>
      </w:r>
      <w:r w:rsidR="00A84DA0" w:rsidRPr="00C05204">
        <w:rPr>
          <w:rFonts w:ascii="Arial" w:hAnsi="Arial" w:cs="Arial"/>
          <w:lang w:val="en-GB"/>
        </w:rPr>
        <w:t xml:space="preserve"> significant steps in addressing gender-based violence.</w:t>
      </w:r>
    </w:p>
    <w:p w:rsidR="00FC31FC" w:rsidRDefault="00FC31FC" w:rsidP="008C4312">
      <w:pPr>
        <w:ind w:left="-180" w:right="-360"/>
        <w:jc w:val="both"/>
        <w:rPr>
          <w:rFonts w:ascii="Arial" w:hAnsi="Arial" w:cs="Arial"/>
          <w:lang w:val="en-GB"/>
        </w:rPr>
      </w:pPr>
    </w:p>
    <w:p w:rsidR="008C4312" w:rsidRDefault="00611D0A" w:rsidP="008C4312">
      <w:pPr>
        <w:ind w:left="-180" w:right="-360"/>
        <w:jc w:val="both"/>
        <w:rPr>
          <w:rFonts w:ascii="Arial" w:hAnsi="Arial" w:cs="Arial"/>
          <w:lang w:val="en-GB"/>
        </w:rPr>
      </w:pPr>
      <w:r w:rsidRPr="00611D0A">
        <w:rPr>
          <w:rFonts w:ascii="Arial" w:hAnsi="Arial" w:cs="Arial"/>
          <w:lang w:val="en-GB"/>
        </w:rPr>
        <w:t>We also welcome North Macedonia's focus on strengthening the independence of the judiciary, the fight against corruption, the rights of vulnerable people, especially women, children and people with disabilities, and the continuous harmonization of national legislation with international human rights standards.</w:t>
      </w:r>
    </w:p>
    <w:p w:rsidR="0082632D" w:rsidRDefault="0082632D" w:rsidP="008C4312">
      <w:pPr>
        <w:ind w:left="-180" w:right="-360"/>
        <w:jc w:val="both"/>
        <w:rPr>
          <w:rFonts w:ascii="Arial" w:hAnsi="Arial" w:cs="Arial"/>
          <w:lang w:val="en-GB"/>
        </w:rPr>
      </w:pPr>
    </w:p>
    <w:p w:rsidR="00C70B7D" w:rsidRDefault="000669B6" w:rsidP="00C70B7D">
      <w:pPr>
        <w:ind w:left="-180" w:right="-360"/>
        <w:jc w:val="both"/>
        <w:rPr>
          <w:rFonts w:ascii="Arial" w:hAnsi="Arial" w:cs="Arial"/>
        </w:rPr>
      </w:pPr>
      <w:r w:rsidRPr="00D51F50">
        <w:rPr>
          <w:rFonts w:ascii="Arial" w:hAnsi="Arial" w:cs="Arial"/>
          <w:lang w:val="en-GB"/>
        </w:rPr>
        <w:t xml:space="preserve">Montenegro </w:t>
      </w:r>
      <w:r>
        <w:rPr>
          <w:rFonts w:ascii="Arial" w:hAnsi="Arial" w:cs="Arial"/>
          <w:lang w:val="en-GB"/>
        </w:rPr>
        <w:t xml:space="preserve">recommends to </w:t>
      </w:r>
      <w:r w:rsidR="000F50FC">
        <w:rPr>
          <w:rFonts w:ascii="Arial" w:hAnsi="Arial" w:cs="Arial"/>
          <w:lang w:val="en-GB"/>
        </w:rPr>
        <w:t>North Macedonia</w:t>
      </w:r>
      <w:r w:rsidRPr="00D51F50">
        <w:rPr>
          <w:rFonts w:ascii="Arial" w:hAnsi="Arial" w:cs="Arial"/>
          <w:lang w:val="en-GB"/>
        </w:rPr>
        <w:t>:</w:t>
      </w:r>
    </w:p>
    <w:p w:rsidR="00C70B7D" w:rsidRDefault="00C70B7D" w:rsidP="00C70B7D">
      <w:pPr>
        <w:ind w:left="-180" w:right="-360"/>
        <w:jc w:val="both"/>
        <w:rPr>
          <w:rFonts w:ascii="Arial" w:hAnsi="Arial" w:cs="Arial"/>
        </w:rPr>
      </w:pPr>
    </w:p>
    <w:p w:rsidR="00C548EF" w:rsidRPr="00C548EF" w:rsidRDefault="00C548EF" w:rsidP="00C548EF">
      <w:pPr>
        <w:pStyle w:val="ListParagraph"/>
        <w:numPr>
          <w:ilvl w:val="0"/>
          <w:numId w:val="2"/>
        </w:numPr>
        <w:ind w:right="-360"/>
        <w:jc w:val="both"/>
        <w:rPr>
          <w:rFonts w:ascii="Arial" w:hAnsi="Arial" w:cs="Arial"/>
          <w:lang w:val="en-GB"/>
        </w:rPr>
      </w:pPr>
      <w:r w:rsidRPr="00C548EF">
        <w:rPr>
          <w:rFonts w:ascii="Arial" w:hAnsi="Arial" w:cs="Arial"/>
          <w:lang w:val="en-GB"/>
        </w:rPr>
        <w:t>To bring the Ombudsman’s Office fully into compliance with the Paris Principles, taking into consideration the recommendations of the Global Alliance of National Human Rights Institutions;</w:t>
      </w:r>
    </w:p>
    <w:p w:rsidR="00C548EF" w:rsidRPr="00C548EF" w:rsidRDefault="00C548EF" w:rsidP="00C548EF">
      <w:pPr>
        <w:pStyle w:val="ListParagraph"/>
        <w:ind w:left="180" w:right="-360"/>
        <w:jc w:val="both"/>
        <w:rPr>
          <w:rFonts w:ascii="Arial" w:hAnsi="Arial" w:cs="Arial"/>
          <w:lang w:val="en-GB"/>
        </w:rPr>
      </w:pPr>
    </w:p>
    <w:p w:rsidR="00C548EF" w:rsidRPr="00C548EF" w:rsidRDefault="00C548EF" w:rsidP="00C548EF">
      <w:pPr>
        <w:pStyle w:val="ListParagraph"/>
        <w:numPr>
          <w:ilvl w:val="0"/>
          <w:numId w:val="2"/>
        </w:numPr>
        <w:ind w:right="-360"/>
        <w:jc w:val="both"/>
        <w:rPr>
          <w:rFonts w:ascii="Arial" w:hAnsi="Arial" w:cs="Arial"/>
          <w:lang w:val="en-GB"/>
        </w:rPr>
      </w:pPr>
      <w:r w:rsidRPr="00C548EF">
        <w:rPr>
          <w:rFonts w:ascii="Arial" w:hAnsi="Arial" w:cs="Arial"/>
          <w:lang w:val="en-GB"/>
        </w:rPr>
        <w:t>To amend the law on equal opportunities for women and men to ensure its  compliance with the principle of equality and non-discrimination in all areas covered by the  Convention on the Elimination of All Forms of Discrimination against Women</w:t>
      </w:r>
      <w:r w:rsidR="000A3E14">
        <w:rPr>
          <w:rFonts w:ascii="Arial" w:hAnsi="Arial" w:cs="Arial"/>
          <w:lang w:val="en-GB"/>
        </w:rPr>
        <w:t>.</w:t>
      </w:r>
      <w:bookmarkStart w:id="0" w:name="_GoBack"/>
      <w:bookmarkEnd w:id="0"/>
    </w:p>
    <w:p w:rsidR="00C70B7D" w:rsidRDefault="00C70B7D" w:rsidP="00C548EF">
      <w:pPr>
        <w:ind w:right="-360"/>
        <w:jc w:val="both"/>
        <w:rPr>
          <w:rFonts w:ascii="Arial" w:hAnsi="Arial" w:cs="Arial"/>
        </w:rPr>
      </w:pPr>
    </w:p>
    <w:p w:rsidR="000669B6" w:rsidRDefault="000669B6" w:rsidP="000669B6">
      <w:pPr>
        <w:ind w:left="-180" w:right="-360"/>
        <w:jc w:val="both"/>
        <w:rPr>
          <w:rFonts w:ascii="Arial" w:hAnsi="Arial" w:cs="Arial"/>
          <w:lang w:val="en-GB"/>
        </w:rPr>
      </w:pPr>
      <w:r>
        <w:rPr>
          <w:rFonts w:ascii="Arial" w:hAnsi="Arial" w:cs="Arial"/>
          <w:lang w:val="en-GB"/>
        </w:rPr>
        <w:t xml:space="preserve">We wish </w:t>
      </w:r>
      <w:r w:rsidR="000F50FC">
        <w:rPr>
          <w:rFonts w:ascii="Arial" w:hAnsi="Arial" w:cs="Arial"/>
          <w:lang w:val="en-GB"/>
        </w:rPr>
        <w:t>North Macedonia</w:t>
      </w:r>
      <w:r w:rsidR="004E79C8">
        <w:rPr>
          <w:rFonts w:ascii="Arial" w:hAnsi="Arial" w:cs="Arial"/>
          <w:lang w:val="en-GB"/>
        </w:rPr>
        <w:t xml:space="preserve"> </w:t>
      </w:r>
      <w:r w:rsidR="009C2E45">
        <w:rPr>
          <w:rFonts w:ascii="Arial" w:hAnsi="Arial" w:cs="Arial"/>
          <w:lang w:val="en-GB"/>
        </w:rPr>
        <w:t>a</w:t>
      </w:r>
      <w:r w:rsidR="006773F5">
        <w:rPr>
          <w:rFonts w:ascii="Arial" w:hAnsi="Arial" w:cs="Arial"/>
          <w:lang w:val="en-GB"/>
        </w:rPr>
        <w:t xml:space="preserve"> </w:t>
      </w:r>
      <w:r w:rsidR="00013F04">
        <w:rPr>
          <w:rFonts w:ascii="Arial" w:hAnsi="Arial" w:cs="Arial"/>
          <w:lang w:val="en-GB"/>
        </w:rPr>
        <w:t xml:space="preserve">very </w:t>
      </w:r>
      <w:r w:rsidR="00821B73">
        <w:rPr>
          <w:rFonts w:ascii="Arial" w:hAnsi="Arial" w:cs="Arial"/>
          <w:lang w:val="en-GB"/>
        </w:rPr>
        <w:t xml:space="preserve">successful </w:t>
      </w:r>
      <w:r w:rsidR="006773F5">
        <w:rPr>
          <w:rFonts w:ascii="Arial" w:hAnsi="Arial" w:cs="Arial"/>
          <w:lang w:val="en-GB"/>
        </w:rPr>
        <w:t xml:space="preserve">outcome of the </w:t>
      </w:r>
      <w:r w:rsidR="000A3E14">
        <w:rPr>
          <w:rFonts w:ascii="Arial" w:hAnsi="Arial" w:cs="Arial"/>
          <w:lang w:val="en-GB"/>
        </w:rPr>
        <w:t>review</w:t>
      </w:r>
      <w:r>
        <w:rPr>
          <w:rFonts w:ascii="Arial" w:hAnsi="Arial" w:cs="Arial"/>
          <w:lang w:val="en-GB"/>
        </w:rPr>
        <w:t>.</w:t>
      </w:r>
    </w:p>
    <w:p w:rsidR="000669B6" w:rsidRDefault="000669B6" w:rsidP="000669B6">
      <w:pPr>
        <w:ind w:left="-180" w:right="-360"/>
        <w:jc w:val="both"/>
        <w:rPr>
          <w:rFonts w:ascii="Arial" w:hAnsi="Arial" w:cs="Arial"/>
          <w:lang w:val="en-GB"/>
        </w:rPr>
      </w:pPr>
    </w:p>
    <w:p w:rsidR="00207D8A" w:rsidRDefault="000567B8" w:rsidP="002555D4">
      <w:pPr>
        <w:ind w:left="-180" w:right="-360"/>
        <w:jc w:val="both"/>
        <w:rPr>
          <w:rFonts w:ascii="Arial" w:hAnsi="Arial" w:cs="Arial"/>
          <w:lang w:val="en-GB"/>
        </w:rPr>
      </w:pPr>
      <w:r>
        <w:rPr>
          <w:rFonts w:ascii="Arial" w:hAnsi="Arial" w:cs="Arial"/>
          <w:lang w:val="en-GB"/>
        </w:rPr>
        <w:t>T</w:t>
      </w:r>
      <w:r w:rsidR="000669B6">
        <w:rPr>
          <w:rFonts w:ascii="Arial" w:hAnsi="Arial" w:cs="Arial"/>
          <w:lang w:val="en-GB"/>
        </w:rPr>
        <w:t>hank you.</w:t>
      </w:r>
    </w:p>
    <w:p w:rsidR="008639A7" w:rsidRDefault="008639A7" w:rsidP="003D1A00">
      <w:pPr>
        <w:ind w:right="-360"/>
        <w:jc w:val="both"/>
        <w:rPr>
          <w:rFonts w:ascii="Arial" w:hAnsi="Arial" w:cs="Arial"/>
          <w:lang w:val="en-GB"/>
        </w:rPr>
      </w:pPr>
    </w:p>
    <w:sectPr w:rsidR="008639A7" w:rsidSect="000653B2">
      <w:headerReference w:type="default" r:id="rId7"/>
      <w:pgSz w:w="12240" w:h="15840"/>
      <w:pgMar w:top="1080" w:right="1800" w:bottom="108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226F" w:rsidRDefault="0024226F">
      <w:r>
        <w:separator/>
      </w:r>
    </w:p>
  </w:endnote>
  <w:endnote w:type="continuationSeparator" w:id="0">
    <w:p w:rsidR="0024226F" w:rsidRDefault="002422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226F" w:rsidRDefault="0024226F">
      <w:r>
        <w:separator/>
      </w:r>
    </w:p>
  </w:footnote>
  <w:footnote w:type="continuationSeparator" w:id="0">
    <w:p w:rsidR="0024226F" w:rsidRDefault="002422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77ED" w:rsidRPr="00D477ED" w:rsidRDefault="0024226F" w:rsidP="00D477ED">
    <w:pPr>
      <w:pStyle w:val="Header"/>
      <w:jc w:val="right"/>
      <w:rPr>
        <w:rFonts w:ascii="Arial" w:hAnsi="Arial" w:cs="Arial"/>
        <w:i/>
        <w:sz w:val="22"/>
        <w:szCs w:val="22"/>
        <w:lang w:val="bs-Latn-B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9F45C57"/>
    <w:multiLevelType w:val="hybridMultilevel"/>
    <w:tmpl w:val="5AF0355E"/>
    <w:lvl w:ilvl="0" w:tplc="3FEEE61C">
      <w:start w:val="1"/>
      <w:numFmt w:val="decimal"/>
      <w:lvlText w:val="%1."/>
      <w:lvlJc w:val="left"/>
      <w:pPr>
        <w:ind w:left="180" w:hanging="360"/>
      </w:pPr>
      <w:rPr>
        <w:rFonts w:hint="default"/>
      </w:rPr>
    </w:lvl>
    <w:lvl w:ilvl="1" w:tplc="081A0019" w:tentative="1">
      <w:start w:val="1"/>
      <w:numFmt w:val="lowerLetter"/>
      <w:lvlText w:val="%2."/>
      <w:lvlJc w:val="left"/>
      <w:pPr>
        <w:ind w:left="900" w:hanging="360"/>
      </w:pPr>
    </w:lvl>
    <w:lvl w:ilvl="2" w:tplc="081A001B" w:tentative="1">
      <w:start w:val="1"/>
      <w:numFmt w:val="lowerRoman"/>
      <w:lvlText w:val="%3."/>
      <w:lvlJc w:val="right"/>
      <w:pPr>
        <w:ind w:left="1620" w:hanging="180"/>
      </w:pPr>
    </w:lvl>
    <w:lvl w:ilvl="3" w:tplc="081A000F" w:tentative="1">
      <w:start w:val="1"/>
      <w:numFmt w:val="decimal"/>
      <w:lvlText w:val="%4."/>
      <w:lvlJc w:val="left"/>
      <w:pPr>
        <w:ind w:left="2340" w:hanging="360"/>
      </w:pPr>
    </w:lvl>
    <w:lvl w:ilvl="4" w:tplc="081A0019" w:tentative="1">
      <w:start w:val="1"/>
      <w:numFmt w:val="lowerLetter"/>
      <w:lvlText w:val="%5."/>
      <w:lvlJc w:val="left"/>
      <w:pPr>
        <w:ind w:left="3060" w:hanging="360"/>
      </w:pPr>
    </w:lvl>
    <w:lvl w:ilvl="5" w:tplc="081A001B" w:tentative="1">
      <w:start w:val="1"/>
      <w:numFmt w:val="lowerRoman"/>
      <w:lvlText w:val="%6."/>
      <w:lvlJc w:val="right"/>
      <w:pPr>
        <w:ind w:left="3780" w:hanging="180"/>
      </w:pPr>
    </w:lvl>
    <w:lvl w:ilvl="6" w:tplc="081A000F" w:tentative="1">
      <w:start w:val="1"/>
      <w:numFmt w:val="decimal"/>
      <w:lvlText w:val="%7."/>
      <w:lvlJc w:val="left"/>
      <w:pPr>
        <w:ind w:left="4500" w:hanging="360"/>
      </w:pPr>
    </w:lvl>
    <w:lvl w:ilvl="7" w:tplc="081A0019" w:tentative="1">
      <w:start w:val="1"/>
      <w:numFmt w:val="lowerLetter"/>
      <w:lvlText w:val="%8."/>
      <w:lvlJc w:val="left"/>
      <w:pPr>
        <w:ind w:left="5220" w:hanging="360"/>
      </w:pPr>
    </w:lvl>
    <w:lvl w:ilvl="8" w:tplc="081A001B" w:tentative="1">
      <w:start w:val="1"/>
      <w:numFmt w:val="lowerRoman"/>
      <w:lvlText w:val="%9."/>
      <w:lvlJc w:val="right"/>
      <w:pPr>
        <w:ind w:left="5940" w:hanging="180"/>
      </w:pPr>
    </w:lvl>
  </w:abstractNum>
  <w:abstractNum w:abstractNumId="1" w15:restartNumberingAfterBreak="0">
    <w:nsid w:val="679A3E58"/>
    <w:multiLevelType w:val="hybridMultilevel"/>
    <w:tmpl w:val="F516EE22"/>
    <w:lvl w:ilvl="0" w:tplc="D9320EC4">
      <w:start w:val="1"/>
      <w:numFmt w:val="decimal"/>
      <w:lvlText w:val="%1."/>
      <w:lvlJc w:val="left"/>
      <w:pPr>
        <w:ind w:left="180" w:hanging="360"/>
      </w:pPr>
      <w:rPr>
        <w:rFonts w:hint="default"/>
      </w:rPr>
    </w:lvl>
    <w:lvl w:ilvl="1" w:tplc="100C0019" w:tentative="1">
      <w:start w:val="1"/>
      <w:numFmt w:val="lowerLetter"/>
      <w:lvlText w:val="%2."/>
      <w:lvlJc w:val="left"/>
      <w:pPr>
        <w:ind w:left="900" w:hanging="360"/>
      </w:pPr>
    </w:lvl>
    <w:lvl w:ilvl="2" w:tplc="100C001B" w:tentative="1">
      <w:start w:val="1"/>
      <w:numFmt w:val="lowerRoman"/>
      <w:lvlText w:val="%3."/>
      <w:lvlJc w:val="right"/>
      <w:pPr>
        <w:ind w:left="1620" w:hanging="180"/>
      </w:pPr>
    </w:lvl>
    <w:lvl w:ilvl="3" w:tplc="100C000F" w:tentative="1">
      <w:start w:val="1"/>
      <w:numFmt w:val="decimal"/>
      <w:lvlText w:val="%4."/>
      <w:lvlJc w:val="left"/>
      <w:pPr>
        <w:ind w:left="2340" w:hanging="360"/>
      </w:pPr>
    </w:lvl>
    <w:lvl w:ilvl="4" w:tplc="100C0019" w:tentative="1">
      <w:start w:val="1"/>
      <w:numFmt w:val="lowerLetter"/>
      <w:lvlText w:val="%5."/>
      <w:lvlJc w:val="left"/>
      <w:pPr>
        <w:ind w:left="3060" w:hanging="360"/>
      </w:pPr>
    </w:lvl>
    <w:lvl w:ilvl="5" w:tplc="100C001B" w:tentative="1">
      <w:start w:val="1"/>
      <w:numFmt w:val="lowerRoman"/>
      <w:lvlText w:val="%6."/>
      <w:lvlJc w:val="right"/>
      <w:pPr>
        <w:ind w:left="3780" w:hanging="180"/>
      </w:pPr>
    </w:lvl>
    <w:lvl w:ilvl="6" w:tplc="100C000F" w:tentative="1">
      <w:start w:val="1"/>
      <w:numFmt w:val="decimal"/>
      <w:lvlText w:val="%7."/>
      <w:lvlJc w:val="left"/>
      <w:pPr>
        <w:ind w:left="4500" w:hanging="360"/>
      </w:pPr>
    </w:lvl>
    <w:lvl w:ilvl="7" w:tplc="100C0019" w:tentative="1">
      <w:start w:val="1"/>
      <w:numFmt w:val="lowerLetter"/>
      <w:lvlText w:val="%8."/>
      <w:lvlJc w:val="left"/>
      <w:pPr>
        <w:ind w:left="5220" w:hanging="360"/>
      </w:pPr>
    </w:lvl>
    <w:lvl w:ilvl="8" w:tplc="100C001B" w:tentative="1">
      <w:start w:val="1"/>
      <w:numFmt w:val="lowerRoman"/>
      <w:lvlText w:val="%9."/>
      <w:lvlJc w:val="right"/>
      <w:pPr>
        <w:ind w:left="59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06E4"/>
    <w:rsid w:val="00013F04"/>
    <w:rsid w:val="00044B95"/>
    <w:rsid w:val="000567B8"/>
    <w:rsid w:val="000669B6"/>
    <w:rsid w:val="00071EF0"/>
    <w:rsid w:val="0009677E"/>
    <w:rsid w:val="000A3E14"/>
    <w:rsid w:val="000B4AFE"/>
    <w:rsid w:val="000E2FAC"/>
    <w:rsid w:val="000F2DC8"/>
    <w:rsid w:val="000F50FC"/>
    <w:rsid w:val="001100E2"/>
    <w:rsid w:val="00144093"/>
    <w:rsid w:val="00145BFE"/>
    <w:rsid w:val="00153DD3"/>
    <w:rsid w:val="00165F7D"/>
    <w:rsid w:val="00170DEA"/>
    <w:rsid w:val="001921C6"/>
    <w:rsid w:val="001B4D8A"/>
    <w:rsid w:val="001B57FE"/>
    <w:rsid w:val="001C2B64"/>
    <w:rsid w:val="001D3339"/>
    <w:rsid w:val="00202DE9"/>
    <w:rsid w:val="00207D8A"/>
    <w:rsid w:val="0024226F"/>
    <w:rsid w:val="00250977"/>
    <w:rsid w:val="002555D4"/>
    <w:rsid w:val="00275335"/>
    <w:rsid w:val="00275695"/>
    <w:rsid w:val="00276DF2"/>
    <w:rsid w:val="00281C24"/>
    <w:rsid w:val="00286F5D"/>
    <w:rsid w:val="00291400"/>
    <w:rsid w:val="00294025"/>
    <w:rsid w:val="002A611D"/>
    <w:rsid w:val="002B08DA"/>
    <w:rsid w:val="002D0D24"/>
    <w:rsid w:val="002D32E0"/>
    <w:rsid w:val="002F6783"/>
    <w:rsid w:val="00324B18"/>
    <w:rsid w:val="00330465"/>
    <w:rsid w:val="0034431D"/>
    <w:rsid w:val="003557FA"/>
    <w:rsid w:val="00357A98"/>
    <w:rsid w:val="00362F70"/>
    <w:rsid w:val="00373F9E"/>
    <w:rsid w:val="00377B6A"/>
    <w:rsid w:val="00387992"/>
    <w:rsid w:val="00394E7E"/>
    <w:rsid w:val="003A02BE"/>
    <w:rsid w:val="003A3B90"/>
    <w:rsid w:val="003C2C11"/>
    <w:rsid w:val="003C5321"/>
    <w:rsid w:val="003C5927"/>
    <w:rsid w:val="003D1024"/>
    <w:rsid w:val="003D1A00"/>
    <w:rsid w:val="003E0A18"/>
    <w:rsid w:val="003F2296"/>
    <w:rsid w:val="003F2578"/>
    <w:rsid w:val="004021EF"/>
    <w:rsid w:val="0040572C"/>
    <w:rsid w:val="004111A3"/>
    <w:rsid w:val="00413E3F"/>
    <w:rsid w:val="004344EB"/>
    <w:rsid w:val="00443E06"/>
    <w:rsid w:val="00446A6F"/>
    <w:rsid w:val="004650A1"/>
    <w:rsid w:val="00497D1B"/>
    <w:rsid w:val="004B0A11"/>
    <w:rsid w:val="004C49EB"/>
    <w:rsid w:val="004D64BA"/>
    <w:rsid w:val="004E1872"/>
    <w:rsid w:val="004E58E5"/>
    <w:rsid w:val="004E79C8"/>
    <w:rsid w:val="004F1D83"/>
    <w:rsid w:val="004F7434"/>
    <w:rsid w:val="00502136"/>
    <w:rsid w:val="005268A1"/>
    <w:rsid w:val="00546269"/>
    <w:rsid w:val="00571D28"/>
    <w:rsid w:val="00595501"/>
    <w:rsid w:val="005A3506"/>
    <w:rsid w:val="005A54A7"/>
    <w:rsid w:val="005A5800"/>
    <w:rsid w:val="005C01AA"/>
    <w:rsid w:val="005C097C"/>
    <w:rsid w:val="005C1203"/>
    <w:rsid w:val="005E55F9"/>
    <w:rsid w:val="00601D42"/>
    <w:rsid w:val="006103BD"/>
    <w:rsid w:val="00611D0A"/>
    <w:rsid w:val="006129D7"/>
    <w:rsid w:val="006135AD"/>
    <w:rsid w:val="006246B3"/>
    <w:rsid w:val="00624CE3"/>
    <w:rsid w:val="0063051F"/>
    <w:rsid w:val="00630FBA"/>
    <w:rsid w:val="00635636"/>
    <w:rsid w:val="00651DE3"/>
    <w:rsid w:val="00653DB2"/>
    <w:rsid w:val="006608E5"/>
    <w:rsid w:val="006617EA"/>
    <w:rsid w:val="006773F5"/>
    <w:rsid w:val="00694659"/>
    <w:rsid w:val="006A60E0"/>
    <w:rsid w:val="006D5775"/>
    <w:rsid w:val="006E0C88"/>
    <w:rsid w:val="006E3EE3"/>
    <w:rsid w:val="00711964"/>
    <w:rsid w:val="00761748"/>
    <w:rsid w:val="007703FF"/>
    <w:rsid w:val="007B727E"/>
    <w:rsid w:val="007C58AA"/>
    <w:rsid w:val="007D00E6"/>
    <w:rsid w:val="007D0F55"/>
    <w:rsid w:val="007E34C5"/>
    <w:rsid w:val="007F30FD"/>
    <w:rsid w:val="00802265"/>
    <w:rsid w:val="00805AF7"/>
    <w:rsid w:val="00813FAE"/>
    <w:rsid w:val="0081792F"/>
    <w:rsid w:val="00821B73"/>
    <w:rsid w:val="0082463E"/>
    <w:rsid w:val="0082632D"/>
    <w:rsid w:val="0084319E"/>
    <w:rsid w:val="00847E2F"/>
    <w:rsid w:val="008570BA"/>
    <w:rsid w:val="008639A7"/>
    <w:rsid w:val="00871A83"/>
    <w:rsid w:val="00880596"/>
    <w:rsid w:val="00884A17"/>
    <w:rsid w:val="00893E6C"/>
    <w:rsid w:val="008B5244"/>
    <w:rsid w:val="008C12CB"/>
    <w:rsid w:val="008C4312"/>
    <w:rsid w:val="008E61F8"/>
    <w:rsid w:val="008F319C"/>
    <w:rsid w:val="008F46C2"/>
    <w:rsid w:val="009011FB"/>
    <w:rsid w:val="00916E8D"/>
    <w:rsid w:val="00917B41"/>
    <w:rsid w:val="00925908"/>
    <w:rsid w:val="00926485"/>
    <w:rsid w:val="0093346B"/>
    <w:rsid w:val="00937DCF"/>
    <w:rsid w:val="009418F0"/>
    <w:rsid w:val="00946196"/>
    <w:rsid w:val="00956A50"/>
    <w:rsid w:val="00962FCC"/>
    <w:rsid w:val="0096782B"/>
    <w:rsid w:val="009C2E45"/>
    <w:rsid w:val="009C3114"/>
    <w:rsid w:val="009E609C"/>
    <w:rsid w:val="00A16FF8"/>
    <w:rsid w:val="00A27237"/>
    <w:rsid w:val="00A30B5A"/>
    <w:rsid w:val="00A44531"/>
    <w:rsid w:val="00A53FD7"/>
    <w:rsid w:val="00A61C79"/>
    <w:rsid w:val="00A627B2"/>
    <w:rsid w:val="00A64E35"/>
    <w:rsid w:val="00A6539D"/>
    <w:rsid w:val="00A71613"/>
    <w:rsid w:val="00A73365"/>
    <w:rsid w:val="00A7401A"/>
    <w:rsid w:val="00A74C1F"/>
    <w:rsid w:val="00A80B35"/>
    <w:rsid w:val="00A84DA0"/>
    <w:rsid w:val="00A9077A"/>
    <w:rsid w:val="00AA06E4"/>
    <w:rsid w:val="00AC7EA3"/>
    <w:rsid w:val="00AE2B56"/>
    <w:rsid w:val="00AE6ACD"/>
    <w:rsid w:val="00AF051A"/>
    <w:rsid w:val="00B11407"/>
    <w:rsid w:val="00B22BA2"/>
    <w:rsid w:val="00B26C2C"/>
    <w:rsid w:val="00B31583"/>
    <w:rsid w:val="00B42011"/>
    <w:rsid w:val="00B43890"/>
    <w:rsid w:val="00B6329E"/>
    <w:rsid w:val="00B674C3"/>
    <w:rsid w:val="00B72714"/>
    <w:rsid w:val="00B81B45"/>
    <w:rsid w:val="00C05204"/>
    <w:rsid w:val="00C067BB"/>
    <w:rsid w:val="00C16098"/>
    <w:rsid w:val="00C33594"/>
    <w:rsid w:val="00C375B6"/>
    <w:rsid w:val="00C52C5D"/>
    <w:rsid w:val="00C548EF"/>
    <w:rsid w:val="00C55D37"/>
    <w:rsid w:val="00C70B7D"/>
    <w:rsid w:val="00C750D3"/>
    <w:rsid w:val="00C9031B"/>
    <w:rsid w:val="00CB6688"/>
    <w:rsid w:val="00CD3AEB"/>
    <w:rsid w:val="00CD6033"/>
    <w:rsid w:val="00D06D29"/>
    <w:rsid w:val="00D2573A"/>
    <w:rsid w:val="00D2689A"/>
    <w:rsid w:val="00D34341"/>
    <w:rsid w:val="00D44FEE"/>
    <w:rsid w:val="00D61207"/>
    <w:rsid w:val="00D715D2"/>
    <w:rsid w:val="00D77016"/>
    <w:rsid w:val="00D7726E"/>
    <w:rsid w:val="00D9028B"/>
    <w:rsid w:val="00DD0F06"/>
    <w:rsid w:val="00DD603C"/>
    <w:rsid w:val="00DF151D"/>
    <w:rsid w:val="00DF20F9"/>
    <w:rsid w:val="00DF538F"/>
    <w:rsid w:val="00E058A4"/>
    <w:rsid w:val="00E25D3C"/>
    <w:rsid w:val="00E30BCE"/>
    <w:rsid w:val="00E40834"/>
    <w:rsid w:val="00E4306F"/>
    <w:rsid w:val="00E52B4E"/>
    <w:rsid w:val="00E604B1"/>
    <w:rsid w:val="00E66904"/>
    <w:rsid w:val="00E74DD2"/>
    <w:rsid w:val="00E77B92"/>
    <w:rsid w:val="00E923E3"/>
    <w:rsid w:val="00EC2FAC"/>
    <w:rsid w:val="00EE4327"/>
    <w:rsid w:val="00F017A0"/>
    <w:rsid w:val="00F02D36"/>
    <w:rsid w:val="00F117BB"/>
    <w:rsid w:val="00F2337E"/>
    <w:rsid w:val="00F346AA"/>
    <w:rsid w:val="00F365F6"/>
    <w:rsid w:val="00F419DC"/>
    <w:rsid w:val="00F41DB8"/>
    <w:rsid w:val="00F47694"/>
    <w:rsid w:val="00F67870"/>
    <w:rsid w:val="00F853F7"/>
    <w:rsid w:val="00FB2ACE"/>
    <w:rsid w:val="00FC31FC"/>
    <w:rsid w:val="00FE2551"/>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18395F-5E88-4C24-8635-1B76CEE189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C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69B6"/>
    <w:pPr>
      <w:spacing w:after="0" w:line="240" w:lineRule="auto"/>
    </w:pPr>
    <w:rPr>
      <w:rFonts w:ascii="Times New Roman" w:eastAsia="MS Mincho" w:hAnsi="Times New Roman" w:cs="Times New Roman"/>
      <w:sz w:val="24"/>
      <w:szCs w:val="24"/>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669B6"/>
    <w:pPr>
      <w:tabs>
        <w:tab w:val="center" w:pos="4536"/>
        <w:tab w:val="right" w:pos="9072"/>
      </w:tabs>
    </w:pPr>
  </w:style>
  <w:style w:type="character" w:customStyle="1" w:styleId="HeaderChar">
    <w:name w:val="Header Char"/>
    <w:basedOn w:val="DefaultParagraphFont"/>
    <w:link w:val="Header"/>
    <w:uiPriority w:val="99"/>
    <w:rsid w:val="000669B6"/>
    <w:rPr>
      <w:rFonts w:ascii="Times New Roman" w:eastAsia="MS Mincho" w:hAnsi="Times New Roman" w:cs="Times New Roman"/>
      <w:sz w:val="24"/>
      <w:szCs w:val="24"/>
      <w:lang w:val="en-US" w:eastAsia="ja-JP"/>
    </w:rPr>
  </w:style>
  <w:style w:type="character" w:styleId="CommentReference">
    <w:name w:val="annotation reference"/>
    <w:basedOn w:val="DefaultParagraphFont"/>
    <w:uiPriority w:val="99"/>
    <w:semiHidden/>
    <w:unhideWhenUsed/>
    <w:rsid w:val="000669B6"/>
    <w:rPr>
      <w:sz w:val="16"/>
      <w:szCs w:val="16"/>
    </w:rPr>
  </w:style>
  <w:style w:type="paragraph" w:styleId="CommentText">
    <w:name w:val="annotation text"/>
    <w:basedOn w:val="Normal"/>
    <w:link w:val="CommentTextChar"/>
    <w:uiPriority w:val="99"/>
    <w:semiHidden/>
    <w:unhideWhenUsed/>
    <w:rsid w:val="000669B6"/>
    <w:rPr>
      <w:sz w:val="20"/>
      <w:szCs w:val="20"/>
    </w:rPr>
  </w:style>
  <w:style w:type="character" w:customStyle="1" w:styleId="CommentTextChar">
    <w:name w:val="Comment Text Char"/>
    <w:basedOn w:val="DefaultParagraphFont"/>
    <w:link w:val="CommentText"/>
    <w:uiPriority w:val="99"/>
    <w:semiHidden/>
    <w:rsid w:val="000669B6"/>
    <w:rPr>
      <w:rFonts w:ascii="Times New Roman" w:eastAsia="MS Mincho" w:hAnsi="Times New Roman" w:cs="Times New Roman"/>
      <w:sz w:val="20"/>
      <w:szCs w:val="20"/>
      <w:lang w:val="en-US" w:eastAsia="ja-JP"/>
    </w:rPr>
  </w:style>
  <w:style w:type="paragraph" w:styleId="BalloonText">
    <w:name w:val="Balloon Text"/>
    <w:basedOn w:val="Normal"/>
    <w:link w:val="BalloonTextChar"/>
    <w:uiPriority w:val="99"/>
    <w:semiHidden/>
    <w:unhideWhenUsed/>
    <w:rsid w:val="000669B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69B6"/>
    <w:rPr>
      <w:rFonts w:ascii="Segoe UI" w:eastAsia="MS Mincho" w:hAnsi="Segoe UI" w:cs="Segoe UI"/>
      <w:sz w:val="18"/>
      <w:szCs w:val="18"/>
      <w:lang w:val="en-US" w:eastAsia="ja-JP"/>
    </w:rPr>
  </w:style>
  <w:style w:type="paragraph" w:styleId="ListParagraph">
    <w:name w:val="List Paragraph"/>
    <w:basedOn w:val="Normal"/>
    <w:uiPriority w:val="34"/>
    <w:qFormat/>
    <w:rsid w:val="004B0A11"/>
    <w:pPr>
      <w:ind w:left="720"/>
      <w:contextualSpacing/>
    </w:pPr>
  </w:style>
  <w:style w:type="paragraph" w:styleId="CommentSubject">
    <w:name w:val="annotation subject"/>
    <w:basedOn w:val="CommentText"/>
    <w:next w:val="CommentText"/>
    <w:link w:val="CommentSubjectChar"/>
    <w:uiPriority w:val="99"/>
    <w:semiHidden/>
    <w:unhideWhenUsed/>
    <w:rsid w:val="004B0A11"/>
    <w:rPr>
      <w:b/>
      <w:bCs/>
    </w:rPr>
  </w:style>
  <w:style w:type="character" w:customStyle="1" w:styleId="CommentSubjectChar">
    <w:name w:val="Comment Subject Char"/>
    <w:basedOn w:val="CommentTextChar"/>
    <w:link w:val="CommentSubject"/>
    <w:uiPriority w:val="99"/>
    <w:semiHidden/>
    <w:rsid w:val="004B0A11"/>
    <w:rPr>
      <w:rFonts w:ascii="Times New Roman" w:eastAsia="MS Mincho" w:hAnsi="Times New Roman" w:cs="Times New Roman"/>
      <w:b/>
      <w:bCs/>
      <w:sz w:val="20"/>
      <w:szCs w:val="20"/>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E9E73ABE605C4BB364288875E9FC33" ma:contentTypeVersion="3" ma:contentTypeDescription="Create a new document." ma:contentTypeScope="" ma:versionID="79d6298a7cc6dc36fe842f32ab35875d">
  <xsd:schema xmlns:xsd="http://www.w3.org/2001/XMLSchema" xmlns:xs="http://www.w3.org/2001/XMLSchema" xmlns:p="http://schemas.microsoft.com/office/2006/metadata/properties" xmlns:ns2="328c4b46-73db-4dea-b856-05d9d8a86ba6" targetNamespace="http://schemas.microsoft.com/office/2006/metadata/properties" ma:root="true" ma:fieldsID="f44e6f69cc974b01f1e7b0447b96b9d9" ns2:_="">
    <xsd:import namespace="328c4b46-73db-4dea-b856-05d9d8a86ba6"/>
    <xsd:element name="properties">
      <xsd:complexType>
        <xsd:sequence>
          <xsd:element name="documentManagement">
            <xsd:complexType>
              <xsd:all>
                <xsd:element ref="ns2:DocId" minOccurs="0"/>
                <xsd:element ref="ns2:CatOrder" minOccurs="0"/>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8c4b46-73db-4dea-b856-05d9d8a86ba6" elementFormDefault="qualified">
    <xsd:import namespace="http://schemas.microsoft.com/office/2006/documentManagement/types"/>
    <xsd:import namespace="http://schemas.microsoft.com/office/infopath/2007/PartnerControls"/>
    <xsd:element name="DocId" ma:index="8" nillable="true" ma:displayName="DocId" ma:decimals="0" ma:internalName="DocId">
      <xsd:simpleType>
        <xsd:restriction base="dms:Number"/>
      </xsd:simpleType>
    </xsd:element>
    <xsd:element name="CatOrder" ma:index="9" nillable="true" ma:displayName="CatOrder" ma:decimals="0" ma:internalName="CatOrder">
      <xsd:simpleType>
        <xsd:restriction base="dms:Number"/>
      </xsd:simpleType>
    </xsd:element>
    <xsd:element name="Category" ma:index="10" nillable="true" ma:displayName="Category"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Order xmlns="328c4b46-73db-4dea-b856-05d9d8a86ba6">1000</CatOrder>
    <DocId xmlns="328c4b46-73db-4dea-b856-05d9d8a86ba6">4102</DocId>
    <Category xmlns="328c4b46-73db-4dea-b856-05d9d8a86ba6" xsi:nil="true"/>
  </documentManagement>
</p:properties>
</file>

<file path=customXml/itemProps1.xml><?xml version="1.0" encoding="utf-8"?>
<ds:datastoreItem xmlns:ds="http://schemas.openxmlformats.org/officeDocument/2006/customXml" ds:itemID="{1A81FE08-3323-464F-8D7C-601E1C57A04B}"/>
</file>

<file path=customXml/itemProps2.xml><?xml version="1.0" encoding="utf-8"?>
<ds:datastoreItem xmlns:ds="http://schemas.openxmlformats.org/officeDocument/2006/customXml" ds:itemID="{84EB1F26-BEDA-4FC1-9D29-8F0C479A2297}"/>
</file>

<file path=customXml/itemProps3.xml><?xml version="1.0" encoding="utf-8"?>
<ds:datastoreItem xmlns:ds="http://schemas.openxmlformats.org/officeDocument/2006/customXml" ds:itemID="{1D69C084-D697-405E-9649-9D40484DA0C5}"/>
</file>

<file path=docProps/app.xml><?xml version="1.0" encoding="utf-8"?>
<Properties xmlns="http://schemas.openxmlformats.org/officeDocument/2006/extended-properties" xmlns:vt="http://schemas.openxmlformats.org/officeDocument/2006/docPropsVTypes">
  <Template>Normal</Template>
  <TotalTime>13</TotalTime>
  <Pages>1</Pages>
  <Words>288</Words>
  <Characters>1648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Mission 2</dc:creator>
  <cp:keywords/>
  <dc:description/>
  <cp:lastModifiedBy>Misija1</cp:lastModifiedBy>
  <cp:revision>3</cp:revision>
  <cp:lastPrinted>2024-04-30T12:13:00Z</cp:lastPrinted>
  <dcterms:created xsi:type="dcterms:W3CDTF">2024-05-02T11:12:00Z</dcterms:created>
  <dcterms:modified xsi:type="dcterms:W3CDTF">2024-05-02T11:24:00Z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0x01010042E9E73ABE605C4BB364288875E9FC33</vt:lpwstr>
  </property>
</Properties>
</file>