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76387716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C1676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249925AE" w:rsidR="0093103B" w:rsidRPr="00265A3D" w:rsidRDefault="00F22F9C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Macédoine du Nord 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45881E06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F22F9C">
        <w:rPr>
          <w:rFonts w:asciiTheme="minorHAnsi" w:hAnsiTheme="minorHAnsi" w:cstheme="minorHAnsi"/>
          <w:u w:val="single"/>
        </w:rPr>
        <w:t>2</w:t>
      </w:r>
      <w:r w:rsidR="002C0BDA">
        <w:rPr>
          <w:rFonts w:asciiTheme="minorHAnsi" w:hAnsiTheme="minorHAnsi" w:cstheme="minorHAnsi"/>
          <w:u w:val="single"/>
        </w:rPr>
        <w:t xml:space="preserve"> </w:t>
      </w:r>
      <w:r w:rsidR="00F22F9C">
        <w:rPr>
          <w:rFonts w:asciiTheme="minorHAnsi" w:hAnsiTheme="minorHAnsi" w:cstheme="minorHAnsi"/>
          <w:u w:val="single"/>
        </w:rPr>
        <w:t>mai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Default="005F5F28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9C034C" w:rsidRDefault="005B483D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9C034C" w:rsidRDefault="005B483D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123467C3" w:rsidR="00164EC5" w:rsidRPr="009C034C" w:rsidRDefault="002F7C12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Le Lu</w:t>
      </w:r>
      <w:r w:rsidR="00526CD2" w:rsidRPr="009C034C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9C034C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9C034C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9C034C">
        <w:rPr>
          <w:rFonts w:cstheme="minorHAnsi"/>
          <w:sz w:val="24"/>
          <w:szCs w:val="24"/>
          <w:lang w:val="fr-FR"/>
        </w:rPr>
        <w:t xml:space="preserve">de </w:t>
      </w:r>
      <w:r w:rsidR="00916615" w:rsidRPr="009C034C">
        <w:rPr>
          <w:rFonts w:cstheme="minorHAnsi"/>
          <w:sz w:val="24"/>
          <w:szCs w:val="24"/>
          <w:lang w:val="fr-FR"/>
        </w:rPr>
        <w:t>la Macédoine du Nord</w:t>
      </w:r>
      <w:r w:rsidR="0092198D" w:rsidRPr="009C034C">
        <w:rPr>
          <w:rFonts w:cstheme="minorHAnsi"/>
          <w:sz w:val="24"/>
          <w:szCs w:val="24"/>
          <w:lang w:val="fr-FR"/>
        </w:rPr>
        <w:t xml:space="preserve"> </w:t>
      </w:r>
      <w:r w:rsidR="00526CD2" w:rsidRPr="009C034C">
        <w:rPr>
          <w:rFonts w:cstheme="minorHAnsi"/>
          <w:sz w:val="24"/>
          <w:szCs w:val="24"/>
          <w:lang w:val="fr-FR"/>
        </w:rPr>
        <w:t>et l</w:t>
      </w:r>
      <w:r w:rsidR="00164EC5" w:rsidRPr="009C034C">
        <w:rPr>
          <w:rFonts w:cstheme="minorHAnsi"/>
          <w:sz w:val="24"/>
          <w:szCs w:val="24"/>
          <w:lang w:val="fr-FR"/>
        </w:rPr>
        <w:t>a</w:t>
      </w:r>
      <w:r w:rsidR="00526CD2" w:rsidRPr="009C034C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9C034C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9C034C">
        <w:rPr>
          <w:rFonts w:cstheme="minorHAnsi"/>
          <w:sz w:val="24"/>
          <w:szCs w:val="24"/>
          <w:lang w:val="fr-FR"/>
        </w:rPr>
        <w:t xml:space="preserve"> et les </w:t>
      </w:r>
      <w:r w:rsidRPr="009C034C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9C034C">
        <w:rPr>
          <w:rFonts w:cstheme="minorHAnsi"/>
          <w:sz w:val="24"/>
          <w:szCs w:val="24"/>
          <w:lang w:val="fr-FR"/>
        </w:rPr>
        <w:t>s</w:t>
      </w:r>
      <w:r w:rsidRPr="009C034C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9C034C">
        <w:rPr>
          <w:rFonts w:cstheme="minorHAnsi"/>
          <w:sz w:val="24"/>
          <w:szCs w:val="24"/>
          <w:lang w:val="fr-FR"/>
        </w:rPr>
        <w:t>3</w:t>
      </w:r>
      <w:r w:rsidR="00265A3D" w:rsidRPr="009C034C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9C034C">
        <w:rPr>
          <w:rFonts w:cstheme="minorHAnsi"/>
          <w:sz w:val="24"/>
          <w:szCs w:val="24"/>
          <w:lang w:val="fr-FR"/>
        </w:rPr>
        <w:t> cycle</w:t>
      </w:r>
      <w:r w:rsidR="00164EC5" w:rsidRPr="009C034C">
        <w:rPr>
          <w:rFonts w:cstheme="minorHAnsi"/>
          <w:sz w:val="24"/>
          <w:szCs w:val="24"/>
          <w:lang w:val="fr-FR"/>
        </w:rPr>
        <w:t>.</w:t>
      </w:r>
    </w:p>
    <w:p w14:paraId="2ADDB4C5" w14:textId="77777777" w:rsidR="000818CE" w:rsidRPr="009C034C" w:rsidRDefault="000818CE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22A45A3" w14:textId="296ED297" w:rsidR="000818CE" w:rsidRPr="009C034C" w:rsidRDefault="000818CE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 xml:space="preserve">Nous félicitons la Macédoine du Nord pour les progrès significatifs en matière de législation sur les droits des femmes, </w:t>
      </w:r>
      <w:r w:rsidR="007F4253" w:rsidRPr="009C034C">
        <w:rPr>
          <w:rFonts w:cstheme="minorHAnsi"/>
          <w:sz w:val="24"/>
          <w:szCs w:val="24"/>
          <w:lang w:val="fr-FR"/>
        </w:rPr>
        <w:t>les droits</w:t>
      </w:r>
      <w:r w:rsidRPr="009C034C">
        <w:rPr>
          <w:rFonts w:cstheme="minorHAnsi"/>
          <w:sz w:val="24"/>
          <w:szCs w:val="24"/>
          <w:lang w:val="fr-FR"/>
        </w:rPr>
        <w:t xml:space="preserve"> des personnes handicapé</w:t>
      </w:r>
      <w:r w:rsidR="000A5E18">
        <w:rPr>
          <w:rFonts w:cstheme="minorHAnsi"/>
          <w:sz w:val="24"/>
          <w:szCs w:val="24"/>
          <w:lang w:val="fr-FR"/>
        </w:rPr>
        <w:t>e</w:t>
      </w:r>
      <w:r w:rsidRPr="009C034C">
        <w:rPr>
          <w:rFonts w:cstheme="minorHAnsi"/>
          <w:sz w:val="24"/>
          <w:szCs w:val="24"/>
          <w:lang w:val="fr-FR"/>
        </w:rPr>
        <w:t>s et en matière de protection des journalistes.</w:t>
      </w:r>
    </w:p>
    <w:p w14:paraId="231B5F41" w14:textId="77777777" w:rsidR="00164EC5" w:rsidRPr="009C034C" w:rsidRDefault="00164EC5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5C58D7A7" w:rsidR="004E7D80" w:rsidRPr="009C034C" w:rsidRDefault="006C1CD1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Dans un esprit</w:t>
      </w:r>
      <w:r w:rsidR="00182703" w:rsidRPr="009C034C">
        <w:rPr>
          <w:rFonts w:cstheme="minorHAnsi"/>
          <w:sz w:val="24"/>
          <w:szCs w:val="24"/>
          <w:lang w:val="fr-FR"/>
        </w:rPr>
        <w:t xml:space="preserve"> de coopération</w:t>
      </w:r>
      <w:r w:rsidRPr="009C034C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9C034C">
        <w:rPr>
          <w:rFonts w:cstheme="minorHAnsi"/>
          <w:sz w:val="24"/>
          <w:szCs w:val="24"/>
          <w:lang w:val="fr-FR"/>
        </w:rPr>
        <w:t>ve</w:t>
      </w:r>
      <w:r w:rsidRPr="009C034C">
        <w:rPr>
          <w:rFonts w:cstheme="minorHAnsi"/>
          <w:sz w:val="24"/>
          <w:szCs w:val="24"/>
          <w:lang w:val="fr-FR"/>
        </w:rPr>
        <w:t>, l</w:t>
      </w:r>
      <w:r w:rsidR="00164EC5" w:rsidRPr="009C034C">
        <w:rPr>
          <w:rFonts w:cstheme="minorHAnsi"/>
          <w:sz w:val="24"/>
          <w:szCs w:val="24"/>
          <w:lang w:val="fr-FR"/>
        </w:rPr>
        <w:t xml:space="preserve">e Luxembourg souhaite faire </w:t>
      </w:r>
      <w:r w:rsidR="007F4253" w:rsidRPr="009C034C">
        <w:rPr>
          <w:rFonts w:cstheme="minorHAnsi"/>
          <w:sz w:val="24"/>
          <w:szCs w:val="24"/>
          <w:lang w:val="fr-FR"/>
        </w:rPr>
        <w:t>les recommandations</w:t>
      </w:r>
      <w:r w:rsidR="005830E9" w:rsidRPr="009C034C">
        <w:rPr>
          <w:rFonts w:cstheme="minorHAnsi"/>
          <w:sz w:val="24"/>
          <w:szCs w:val="24"/>
          <w:lang w:val="fr-FR"/>
        </w:rPr>
        <w:t xml:space="preserve"> suivantes</w:t>
      </w:r>
      <w:r w:rsidR="00164EC5" w:rsidRPr="009C034C">
        <w:rPr>
          <w:rFonts w:cstheme="minorHAnsi"/>
          <w:sz w:val="24"/>
          <w:szCs w:val="24"/>
          <w:lang w:val="fr-FR"/>
        </w:rPr>
        <w:t xml:space="preserve"> :</w:t>
      </w:r>
      <w:r w:rsidR="005830E9" w:rsidRPr="009C034C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9C034C" w:rsidRDefault="002F7C12" w:rsidP="007F425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8A6C2CC" w14:textId="4EF50515" w:rsidR="00CC1676" w:rsidRPr="009C034C" w:rsidRDefault="005A35C8" w:rsidP="007F4253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</w:t>
      </w:r>
      <w:r w:rsidR="00CC1676" w:rsidRPr="009C034C">
        <w:rPr>
          <w:rFonts w:cstheme="minorHAnsi"/>
          <w:noProof/>
          <w:sz w:val="24"/>
          <w:szCs w:val="24"/>
          <w:lang w:val="fr-FR"/>
        </w:rPr>
        <w:t>atifier la Convention internationale pour la protection de toutes les personnes contre les disparitions forcées ;</w:t>
      </w:r>
    </w:p>
    <w:p w14:paraId="4DD03241" w14:textId="77777777" w:rsidR="001827AE" w:rsidRPr="009C034C" w:rsidRDefault="001827AE" w:rsidP="007F4253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6E1A1072" w14:textId="70ABDCCD" w:rsidR="007E0379" w:rsidRPr="009C034C" w:rsidRDefault="005A35C8" w:rsidP="007F42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t>R</w:t>
      </w:r>
      <w:r w:rsidR="001827AE" w:rsidRPr="009C034C">
        <w:rPr>
          <w:rFonts w:cstheme="minorHAnsi"/>
          <w:noProof/>
          <w:sz w:val="24"/>
          <w:szCs w:val="24"/>
          <w:lang w:val="fr-FR"/>
        </w:rPr>
        <w:t>enfo</w:t>
      </w:r>
      <w:r w:rsidR="000A5E18">
        <w:rPr>
          <w:rFonts w:cstheme="minorHAnsi"/>
          <w:noProof/>
          <w:sz w:val="24"/>
          <w:szCs w:val="24"/>
          <w:lang w:val="fr-FR"/>
        </w:rPr>
        <w:t>r</w:t>
      </w:r>
      <w:r w:rsidR="001827AE" w:rsidRPr="009C034C">
        <w:rPr>
          <w:rFonts w:cstheme="minorHAnsi"/>
          <w:noProof/>
          <w:sz w:val="24"/>
          <w:szCs w:val="24"/>
          <w:lang w:val="fr-FR"/>
        </w:rPr>
        <w:t xml:space="preserve">cer les capcités du système judicaire et de la police </w:t>
      </w:r>
      <w:r w:rsidR="001827AE" w:rsidRPr="009C034C">
        <w:rPr>
          <w:rFonts w:cstheme="minorHAnsi"/>
          <w:sz w:val="24"/>
          <w:szCs w:val="24"/>
          <w:lang w:val="fr-FR"/>
        </w:rPr>
        <w:t xml:space="preserve">pour lutter contre la violence fondée sur le genre en utilisant une approche fondée sur les droits </w:t>
      </w:r>
      <w:r w:rsidR="000A5E18">
        <w:rPr>
          <w:rFonts w:cstheme="minorHAnsi"/>
          <w:sz w:val="24"/>
          <w:szCs w:val="24"/>
          <w:lang w:val="fr-FR"/>
        </w:rPr>
        <w:t xml:space="preserve">humains </w:t>
      </w:r>
      <w:r w:rsidR="001827AE" w:rsidRPr="009C034C">
        <w:rPr>
          <w:rFonts w:cstheme="minorHAnsi"/>
          <w:sz w:val="24"/>
          <w:szCs w:val="24"/>
          <w:lang w:val="fr-FR"/>
        </w:rPr>
        <w:t>et centrée sur les victimes</w:t>
      </w:r>
      <w:r w:rsidR="007F4253" w:rsidRPr="009C034C">
        <w:rPr>
          <w:rFonts w:cstheme="minorHAnsi"/>
          <w:sz w:val="24"/>
          <w:szCs w:val="24"/>
          <w:lang w:val="fr-FR"/>
        </w:rPr>
        <w:t> ;</w:t>
      </w:r>
    </w:p>
    <w:p w14:paraId="6A51B776" w14:textId="77777777" w:rsidR="001827AE" w:rsidRPr="009C034C" w:rsidRDefault="001827AE" w:rsidP="007F425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572266E8" w14:textId="529D5F84" w:rsidR="00BF6BDE" w:rsidRPr="009C034C" w:rsidRDefault="001827AE" w:rsidP="007F42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Renforcer l’indépendance et le mandat du Médiateur ainsi que les capacités et les ressources humaines et financières de</w:t>
      </w:r>
      <w:r w:rsidR="007F4253" w:rsidRPr="009C034C">
        <w:rPr>
          <w:rFonts w:cstheme="minorHAnsi"/>
          <w:sz w:val="24"/>
          <w:szCs w:val="24"/>
          <w:lang w:val="fr-FR"/>
        </w:rPr>
        <w:t xml:space="preserve"> ses</w:t>
      </w:r>
      <w:r w:rsidRPr="009C034C">
        <w:rPr>
          <w:rFonts w:cstheme="minorHAnsi"/>
          <w:sz w:val="24"/>
          <w:szCs w:val="24"/>
          <w:lang w:val="fr-FR"/>
        </w:rPr>
        <w:t xml:space="preserve"> services </w:t>
      </w:r>
      <w:r w:rsidR="007F4253" w:rsidRPr="009C034C">
        <w:rPr>
          <w:rFonts w:cstheme="minorHAnsi"/>
          <w:sz w:val="24"/>
          <w:szCs w:val="24"/>
          <w:lang w:val="fr-FR"/>
        </w:rPr>
        <w:t xml:space="preserve">et </w:t>
      </w:r>
      <w:r w:rsidRPr="009C034C">
        <w:rPr>
          <w:rFonts w:cstheme="minorHAnsi"/>
          <w:sz w:val="24"/>
          <w:szCs w:val="24"/>
          <w:lang w:val="fr-FR"/>
        </w:rPr>
        <w:t>prendre les mesures nécessaires pour que le Bureau du Médiateur respecte pleinement les Principes de Paris</w:t>
      </w:r>
      <w:r w:rsidR="007F4253" w:rsidRPr="009C034C">
        <w:rPr>
          <w:rFonts w:cstheme="minorHAnsi"/>
          <w:sz w:val="24"/>
          <w:szCs w:val="24"/>
          <w:lang w:val="fr-FR"/>
        </w:rPr>
        <w:t>.</w:t>
      </w:r>
    </w:p>
    <w:p w14:paraId="7489AC66" w14:textId="77777777" w:rsidR="00BF6BDE" w:rsidRPr="009C034C" w:rsidRDefault="00BF6BDE" w:rsidP="007F4253">
      <w:pPr>
        <w:pStyle w:val="Paragraphedeliste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44DDFDCB" w14:textId="3985D2BA" w:rsidR="001A7059" w:rsidRPr="009C034C" w:rsidRDefault="001A7059" w:rsidP="007F4253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9C034C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9C034C">
        <w:rPr>
          <w:rFonts w:asciiTheme="minorHAnsi" w:hAnsiTheme="minorHAnsi" w:cstheme="minorHAnsi"/>
          <w:lang w:val="fr-FR"/>
        </w:rPr>
        <w:t xml:space="preserve">plein </w:t>
      </w:r>
      <w:r w:rsidRPr="009C034C">
        <w:rPr>
          <w:rFonts w:asciiTheme="minorHAnsi" w:hAnsiTheme="minorHAnsi" w:cstheme="minorHAnsi"/>
          <w:lang w:val="fr-FR"/>
        </w:rPr>
        <w:t xml:space="preserve">succès </w:t>
      </w:r>
      <w:r w:rsidR="00F21734" w:rsidRPr="009C034C">
        <w:rPr>
          <w:rFonts w:asciiTheme="minorHAnsi" w:hAnsiTheme="minorHAnsi" w:cstheme="minorHAnsi"/>
          <w:lang w:val="fr-FR"/>
        </w:rPr>
        <w:t xml:space="preserve">à </w:t>
      </w:r>
      <w:r w:rsidR="00EF49FD" w:rsidRPr="009C034C">
        <w:rPr>
          <w:rFonts w:asciiTheme="minorHAnsi" w:hAnsiTheme="minorHAnsi" w:cstheme="minorHAnsi"/>
          <w:lang w:val="fr-FR"/>
        </w:rPr>
        <w:t>la Macédoine du Nord</w:t>
      </w:r>
      <w:r w:rsidR="00BF6BDE" w:rsidRPr="009C034C">
        <w:rPr>
          <w:rFonts w:asciiTheme="minorHAnsi" w:hAnsiTheme="minorHAnsi" w:cstheme="minorHAnsi"/>
          <w:lang w:val="fr-FR"/>
        </w:rPr>
        <w:t xml:space="preserve"> </w:t>
      </w:r>
      <w:r w:rsidRPr="009C034C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9C034C" w:rsidRDefault="001A7059" w:rsidP="007F4253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549C572" w14:textId="77777777" w:rsidR="009C034C" w:rsidRPr="009C034C" w:rsidRDefault="003728E1" w:rsidP="007F425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Je vous remercie.</w:t>
      </w:r>
    </w:p>
    <w:p w14:paraId="5676BF7D" w14:textId="3CE5C1D4" w:rsidR="005A6F69" w:rsidRPr="009C034C" w:rsidRDefault="00AC0FE3" w:rsidP="007F425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ab/>
      </w:r>
    </w:p>
    <w:p w14:paraId="15CD3633" w14:textId="3F08894D" w:rsidR="00F21734" w:rsidRPr="009C034C" w:rsidRDefault="00F21734" w:rsidP="005A6F69">
      <w:pPr>
        <w:rPr>
          <w:rFonts w:cstheme="minorHAnsi"/>
          <w:sz w:val="24"/>
          <w:szCs w:val="24"/>
          <w:lang w:val="fr-FR"/>
        </w:rPr>
      </w:pPr>
      <w:r w:rsidRPr="009C034C">
        <w:rPr>
          <w:rFonts w:cstheme="minorHAnsi"/>
          <w:sz w:val="24"/>
          <w:szCs w:val="24"/>
          <w:lang w:val="fr-FR"/>
        </w:rPr>
        <w:t>[</w:t>
      </w:r>
      <w:r w:rsidR="009C034C" w:rsidRPr="009C034C">
        <w:rPr>
          <w:rFonts w:cstheme="minorHAnsi"/>
          <w:sz w:val="24"/>
          <w:szCs w:val="24"/>
          <w:lang w:val="fr-FR"/>
        </w:rPr>
        <w:t>19</w:t>
      </w:r>
      <w:r w:rsidR="000A5E18">
        <w:rPr>
          <w:rFonts w:cstheme="minorHAnsi"/>
          <w:sz w:val="24"/>
          <w:szCs w:val="24"/>
          <w:lang w:val="fr-FR"/>
        </w:rPr>
        <w:t>6</w:t>
      </w:r>
      <w:r w:rsidR="00EF49FD" w:rsidRPr="009C034C">
        <w:rPr>
          <w:rFonts w:cstheme="minorHAnsi"/>
          <w:sz w:val="24"/>
          <w:szCs w:val="24"/>
          <w:lang w:val="fr-FR"/>
        </w:rPr>
        <w:t xml:space="preserve"> </w:t>
      </w:r>
      <w:r w:rsidR="00663744" w:rsidRPr="009C034C">
        <w:rPr>
          <w:rFonts w:cstheme="minorHAnsi"/>
          <w:sz w:val="24"/>
          <w:szCs w:val="24"/>
          <w:lang w:val="fr-FR"/>
        </w:rPr>
        <w:t xml:space="preserve">mots – 1 minute </w:t>
      </w:r>
      <w:r w:rsidR="00EF49FD" w:rsidRPr="009C034C">
        <w:rPr>
          <w:rFonts w:cstheme="minorHAnsi"/>
          <w:sz w:val="24"/>
          <w:szCs w:val="24"/>
          <w:lang w:val="fr-FR"/>
        </w:rPr>
        <w:t>45</w:t>
      </w:r>
      <w:r w:rsidR="00663744" w:rsidRPr="009C034C">
        <w:rPr>
          <w:rFonts w:cstheme="minorHAnsi"/>
          <w:sz w:val="24"/>
          <w:szCs w:val="24"/>
          <w:lang w:val="fr-FR"/>
        </w:rPr>
        <w:t xml:space="preserve"> secondes</w:t>
      </w:r>
      <w:r w:rsidRPr="009C034C">
        <w:rPr>
          <w:rFonts w:cstheme="minorHAnsi"/>
          <w:sz w:val="24"/>
          <w:szCs w:val="24"/>
          <w:lang w:val="fr-FR"/>
        </w:rPr>
        <w:t>]</w:t>
      </w:r>
    </w:p>
    <w:sectPr w:rsidR="00F21734" w:rsidRPr="009C034C" w:rsidSect="00663744">
      <w:headerReference w:type="first" r:id="rId8"/>
      <w:pgSz w:w="11900" w:h="16840"/>
      <w:pgMar w:top="6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4E90" w14:textId="77777777" w:rsidR="00FC595C" w:rsidRDefault="00FC595C" w:rsidP="00903CC9">
      <w:pPr>
        <w:spacing w:after="0" w:line="240" w:lineRule="auto"/>
      </w:pPr>
      <w:r>
        <w:separator/>
      </w:r>
    </w:p>
  </w:endnote>
  <w:endnote w:type="continuationSeparator" w:id="0">
    <w:p w14:paraId="6CC7FFEC" w14:textId="77777777" w:rsidR="00FC595C" w:rsidRDefault="00FC595C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A8B8" w14:textId="77777777" w:rsidR="00FC595C" w:rsidRDefault="00FC595C" w:rsidP="00903CC9">
      <w:pPr>
        <w:spacing w:after="0" w:line="240" w:lineRule="auto"/>
      </w:pPr>
      <w:r>
        <w:separator/>
      </w:r>
    </w:p>
  </w:footnote>
  <w:footnote w:type="continuationSeparator" w:id="0">
    <w:p w14:paraId="75FB22D4" w14:textId="77777777" w:rsidR="00FC595C" w:rsidRDefault="00FC595C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13" name="Picture 1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1F5"/>
    <w:multiLevelType w:val="hybridMultilevel"/>
    <w:tmpl w:val="F3E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316B"/>
    <w:multiLevelType w:val="hybridMultilevel"/>
    <w:tmpl w:val="F3E2E0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9"/>
  </w:num>
  <w:num w:numId="3" w16cid:durableId="1123042417">
    <w:abstractNumId w:val="2"/>
  </w:num>
  <w:num w:numId="4" w16cid:durableId="326523011">
    <w:abstractNumId w:val="7"/>
  </w:num>
  <w:num w:numId="5" w16cid:durableId="800457434">
    <w:abstractNumId w:val="5"/>
  </w:num>
  <w:num w:numId="6" w16cid:durableId="1066996339">
    <w:abstractNumId w:val="6"/>
  </w:num>
  <w:num w:numId="7" w16cid:durableId="1871067854">
    <w:abstractNumId w:val="8"/>
  </w:num>
  <w:num w:numId="8" w16cid:durableId="539635271">
    <w:abstractNumId w:val="0"/>
  </w:num>
  <w:num w:numId="9" w16cid:durableId="707149779">
    <w:abstractNumId w:val="3"/>
  </w:num>
  <w:num w:numId="10" w16cid:durableId="448285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E1"/>
    <w:rsid w:val="0001056E"/>
    <w:rsid w:val="00061FA4"/>
    <w:rsid w:val="0007155F"/>
    <w:rsid w:val="000735A5"/>
    <w:rsid w:val="000818CE"/>
    <w:rsid w:val="000A5E18"/>
    <w:rsid w:val="000C169E"/>
    <w:rsid w:val="000C4E18"/>
    <w:rsid w:val="000E23AD"/>
    <w:rsid w:val="00103647"/>
    <w:rsid w:val="001071C9"/>
    <w:rsid w:val="00115D1B"/>
    <w:rsid w:val="00164EC5"/>
    <w:rsid w:val="00174371"/>
    <w:rsid w:val="00182703"/>
    <w:rsid w:val="001827AE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3C5F"/>
    <w:rsid w:val="00203AD5"/>
    <w:rsid w:val="0022001B"/>
    <w:rsid w:val="002251E1"/>
    <w:rsid w:val="002330CE"/>
    <w:rsid w:val="00242637"/>
    <w:rsid w:val="00265A3D"/>
    <w:rsid w:val="00277A7A"/>
    <w:rsid w:val="00287F4A"/>
    <w:rsid w:val="002936D9"/>
    <w:rsid w:val="002A0962"/>
    <w:rsid w:val="002A25C4"/>
    <w:rsid w:val="002A2D06"/>
    <w:rsid w:val="002A754C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F5354"/>
    <w:rsid w:val="00404EEA"/>
    <w:rsid w:val="004057C3"/>
    <w:rsid w:val="00411CD2"/>
    <w:rsid w:val="00432EEF"/>
    <w:rsid w:val="004345F2"/>
    <w:rsid w:val="00462E5D"/>
    <w:rsid w:val="0046449C"/>
    <w:rsid w:val="00475E24"/>
    <w:rsid w:val="004773A5"/>
    <w:rsid w:val="00487C17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35C8"/>
    <w:rsid w:val="005A4728"/>
    <w:rsid w:val="005A4A59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C1CD1"/>
    <w:rsid w:val="006E1EBA"/>
    <w:rsid w:val="006F7B87"/>
    <w:rsid w:val="00702CD5"/>
    <w:rsid w:val="00702FC6"/>
    <w:rsid w:val="00711077"/>
    <w:rsid w:val="007360CA"/>
    <w:rsid w:val="00745238"/>
    <w:rsid w:val="00781DB2"/>
    <w:rsid w:val="007D67F7"/>
    <w:rsid w:val="007E0379"/>
    <w:rsid w:val="007E6DA9"/>
    <w:rsid w:val="007F4253"/>
    <w:rsid w:val="00860C05"/>
    <w:rsid w:val="008B2241"/>
    <w:rsid w:val="008D23B0"/>
    <w:rsid w:val="00903CC9"/>
    <w:rsid w:val="00907D08"/>
    <w:rsid w:val="00916615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A213D"/>
    <w:rsid w:val="009C034C"/>
    <w:rsid w:val="009E0E8E"/>
    <w:rsid w:val="009E7A6C"/>
    <w:rsid w:val="009F6E78"/>
    <w:rsid w:val="00A47FA3"/>
    <w:rsid w:val="00A82DDE"/>
    <w:rsid w:val="00AA4CA2"/>
    <w:rsid w:val="00AB0F1E"/>
    <w:rsid w:val="00AB2EC2"/>
    <w:rsid w:val="00AC0FE3"/>
    <w:rsid w:val="00AE3E11"/>
    <w:rsid w:val="00AE7384"/>
    <w:rsid w:val="00AF51DA"/>
    <w:rsid w:val="00AF54E1"/>
    <w:rsid w:val="00B07712"/>
    <w:rsid w:val="00B132C8"/>
    <w:rsid w:val="00B23DA1"/>
    <w:rsid w:val="00B56319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511A"/>
    <w:rsid w:val="00C87F52"/>
    <w:rsid w:val="00C9193D"/>
    <w:rsid w:val="00CA1B71"/>
    <w:rsid w:val="00CC1676"/>
    <w:rsid w:val="00CD6ADA"/>
    <w:rsid w:val="00D100A4"/>
    <w:rsid w:val="00D128DA"/>
    <w:rsid w:val="00D12DE0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C1AA0"/>
    <w:rsid w:val="00DE0F3C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EF49FD"/>
    <w:rsid w:val="00F01971"/>
    <w:rsid w:val="00F21734"/>
    <w:rsid w:val="00F22F9C"/>
    <w:rsid w:val="00F379F1"/>
    <w:rsid w:val="00F429CC"/>
    <w:rsid w:val="00FA77B9"/>
    <w:rsid w:val="00FB1908"/>
    <w:rsid w:val="00FB7FA5"/>
    <w:rsid w:val="00FC595C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84FE"/>
  <w15:docId w15:val="{123771C8-231A-461F-8DD2-0FA1C1B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4E78A-5001-49CB-A544-CB3620E8F76C}"/>
</file>

<file path=customXml/itemProps3.xml><?xml version="1.0" encoding="utf-8"?>
<ds:datastoreItem xmlns:ds="http://schemas.openxmlformats.org/officeDocument/2006/customXml" ds:itemID="{04F2D857-2F63-4E06-AA33-DB7526A571BE}"/>
</file>

<file path=customXml/itemProps4.xml><?xml version="1.0" encoding="utf-8"?>
<ds:datastoreItem xmlns:ds="http://schemas.openxmlformats.org/officeDocument/2006/customXml" ds:itemID="{B265B5F1-1331-4B06-B05A-4FCBA3F75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Sara Cenzual</cp:lastModifiedBy>
  <cp:revision>4</cp:revision>
  <cp:lastPrinted>2024-01-17T14:31:00Z</cp:lastPrinted>
  <dcterms:created xsi:type="dcterms:W3CDTF">2024-05-01T13:37:00Z</dcterms:created>
  <dcterms:modified xsi:type="dcterms:W3CDTF">2024-05-01T15:02:00Z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