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F0705" w14:textId="77777777" w:rsidR="00983E94" w:rsidRPr="00A20F9F" w:rsidRDefault="00983E94" w:rsidP="00983E94">
      <w:pPr>
        <w:pStyle w:val="NormalWeb"/>
        <w:shd w:val="clear" w:color="auto" w:fill="FFFFFF"/>
        <w:spacing w:beforeAutospacing="0" w:after="0" w:afterAutospacing="0"/>
        <w:jc w:val="center"/>
        <w:textAlignment w:val="baseline"/>
        <w:rPr>
          <w:rStyle w:val="Strong"/>
          <w:rFonts w:asciiTheme="minorBidi" w:eastAsiaTheme="majorEastAsia" w:hAnsiTheme="minorBidi" w:cstheme="minorBidi"/>
        </w:rPr>
      </w:pPr>
      <w:bookmarkStart w:id="0" w:name="_Hlk165017868"/>
      <w:bookmarkStart w:id="1" w:name="_Hlk156292177"/>
      <w:r w:rsidRPr="00A20F9F">
        <w:rPr>
          <w:rStyle w:val="Strong"/>
          <w:rFonts w:asciiTheme="minorBidi" w:eastAsiaTheme="majorEastAsia" w:hAnsiTheme="minorBidi" w:cstheme="minorBidi"/>
          <w:noProof/>
        </w:rPr>
        <w:drawing>
          <wp:inline distT="0" distB="0" distL="0" distR="0" wp14:anchorId="30621966" wp14:editId="3E751B7F">
            <wp:extent cx="506095" cy="829310"/>
            <wp:effectExtent l="0" t="0" r="8255" b="8890"/>
            <wp:docPr id="244064683" name="Picture 1" descr="A black and white image of a she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64683" name="Picture 1" descr="A black and white image of a shee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95" cy="829310"/>
                    </a:xfrm>
                    <a:prstGeom prst="rect">
                      <a:avLst/>
                    </a:prstGeom>
                    <a:noFill/>
                  </pic:spPr>
                </pic:pic>
              </a:graphicData>
            </a:graphic>
          </wp:inline>
        </w:drawing>
      </w:r>
    </w:p>
    <w:p w14:paraId="497D2D7F" w14:textId="77777777" w:rsidR="00983E94" w:rsidRPr="00A20F9F" w:rsidRDefault="00983E94" w:rsidP="00983E94">
      <w:pPr>
        <w:pStyle w:val="NormalWeb"/>
        <w:shd w:val="clear" w:color="auto" w:fill="FFFFFF"/>
        <w:spacing w:before="0" w:beforeAutospacing="0" w:after="0" w:afterAutospacing="0"/>
        <w:jc w:val="center"/>
        <w:textAlignment w:val="baseline"/>
        <w:rPr>
          <w:rStyle w:val="Strong"/>
          <w:rFonts w:asciiTheme="minorBidi" w:eastAsiaTheme="majorEastAsia" w:hAnsiTheme="minorBidi" w:cstheme="minorBidi"/>
        </w:rPr>
      </w:pPr>
    </w:p>
    <w:p w14:paraId="62474371" w14:textId="6EB96AD1" w:rsidR="00983E94" w:rsidRPr="00983E94" w:rsidRDefault="00983E94" w:rsidP="00983E94">
      <w:pPr>
        <w:pStyle w:val="NormalWeb"/>
        <w:shd w:val="clear" w:color="auto" w:fill="FFFFFF"/>
        <w:spacing w:before="0" w:beforeAutospacing="0" w:after="0" w:afterAutospacing="0"/>
        <w:jc w:val="center"/>
        <w:textAlignment w:val="baseline"/>
        <w:rPr>
          <w:rStyle w:val="Strong"/>
          <w:rFonts w:asciiTheme="minorBidi" w:eastAsiaTheme="majorEastAsia" w:hAnsiTheme="minorBidi" w:cstheme="minorBidi"/>
        </w:rPr>
      </w:pPr>
      <w:r w:rsidRPr="00983E94">
        <w:rPr>
          <w:rStyle w:val="Strong"/>
          <w:rFonts w:asciiTheme="minorBidi" w:eastAsiaTheme="majorEastAsia" w:hAnsiTheme="minorBidi" w:cstheme="minorBidi"/>
        </w:rPr>
        <w:t xml:space="preserve">Statement by India during the Interactive Dialogue in the 4th Universal Periodic Review (UPR) of </w:t>
      </w:r>
      <w:r w:rsidRPr="00983E94">
        <w:rPr>
          <w:rStyle w:val="Strong"/>
          <w:rFonts w:asciiTheme="minorBidi" w:eastAsiaTheme="majorEastAsia" w:hAnsiTheme="minorBidi" w:cstheme="minorBidi"/>
        </w:rPr>
        <w:t>North Macedonia</w:t>
      </w:r>
      <w:r w:rsidRPr="00983E94">
        <w:rPr>
          <w:rStyle w:val="Strong"/>
          <w:rFonts w:asciiTheme="minorBidi" w:eastAsiaTheme="majorEastAsia" w:hAnsiTheme="minorBidi" w:cstheme="minorBidi"/>
        </w:rPr>
        <w:t xml:space="preserve"> in the 46th Session of UPR Working Group           </w:t>
      </w:r>
    </w:p>
    <w:p w14:paraId="62F32BE0" w14:textId="191E4E66" w:rsidR="00983E94" w:rsidRPr="00983E94" w:rsidRDefault="00983E94" w:rsidP="00983E94">
      <w:pPr>
        <w:pStyle w:val="NormalWeb"/>
        <w:shd w:val="clear" w:color="auto" w:fill="FFFFFF"/>
        <w:spacing w:before="0" w:beforeAutospacing="0" w:after="0" w:afterAutospacing="0"/>
        <w:jc w:val="center"/>
        <w:textAlignment w:val="baseline"/>
        <w:rPr>
          <w:rFonts w:asciiTheme="minorBidi" w:hAnsiTheme="minorBidi" w:cstheme="minorBidi"/>
        </w:rPr>
      </w:pPr>
      <w:r w:rsidRPr="00983E94">
        <w:rPr>
          <w:rStyle w:val="Strong"/>
          <w:rFonts w:asciiTheme="minorBidi" w:eastAsiaTheme="majorEastAsia" w:hAnsiTheme="minorBidi" w:cstheme="minorBidi"/>
        </w:rPr>
        <w:t xml:space="preserve">(29 April-10 May 2024) </w:t>
      </w:r>
      <w:r w:rsidRPr="00983E94">
        <w:rPr>
          <w:rFonts w:asciiTheme="minorBidi" w:hAnsiTheme="minorBidi" w:cstheme="minorBidi"/>
          <w:b/>
          <w:bCs/>
        </w:rPr>
        <w:t xml:space="preserve">delivered by </w:t>
      </w:r>
      <w:r w:rsidRPr="00983E94">
        <w:rPr>
          <w:rStyle w:val="Strong"/>
          <w:rFonts w:asciiTheme="minorBidi" w:eastAsiaTheme="majorEastAsia" w:hAnsiTheme="minorBidi" w:cstheme="minorBidi"/>
        </w:rPr>
        <w:t>Mr. Kshitij Tyagi, First Secretary, Permanent Mission of India, Geneva,</w:t>
      </w:r>
      <w:r w:rsidRPr="00983E94">
        <w:rPr>
          <w:rStyle w:val="Strong"/>
          <w:rFonts w:asciiTheme="minorBidi" w:eastAsiaTheme="majorEastAsia" w:hAnsiTheme="minorBidi" w:cstheme="minorBidi"/>
        </w:rPr>
        <w:t xml:space="preserve"> 2</w:t>
      </w:r>
      <w:r w:rsidRPr="00983E94">
        <w:rPr>
          <w:rStyle w:val="Strong"/>
          <w:rFonts w:asciiTheme="minorBidi" w:eastAsiaTheme="majorEastAsia" w:hAnsiTheme="minorBidi" w:cstheme="minorBidi"/>
        </w:rPr>
        <w:t xml:space="preserve"> May 2024</w:t>
      </w:r>
    </w:p>
    <w:bookmarkEnd w:id="1"/>
    <w:p w14:paraId="25E72ACF" w14:textId="77777777" w:rsidR="00983E94" w:rsidRPr="00983E94" w:rsidRDefault="00983E94" w:rsidP="00983E94">
      <w:pPr>
        <w:spacing w:after="0" w:line="240" w:lineRule="auto"/>
        <w:rPr>
          <w:rFonts w:asciiTheme="minorBidi" w:hAnsiTheme="minorBidi"/>
          <w:b/>
          <w:sz w:val="24"/>
          <w:szCs w:val="24"/>
          <w:lang w:val="en-IN"/>
        </w:rPr>
      </w:pPr>
    </w:p>
    <w:bookmarkEnd w:id="0"/>
    <w:p w14:paraId="0B230666" w14:textId="2B93C78D" w:rsidR="001814FB" w:rsidRPr="00983E94" w:rsidRDefault="001814FB" w:rsidP="001814FB">
      <w:pPr>
        <w:spacing w:after="0" w:line="240" w:lineRule="auto"/>
        <w:rPr>
          <w:rFonts w:asciiTheme="minorBidi" w:hAnsiTheme="minorBidi"/>
          <w:b/>
          <w:bCs/>
          <w:sz w:val="24"/>
          <w:szCs w:val="24"/>
        </w:rPr>
      </w:pPr>
      <w:r w:rsidRPr="00983E94">
        <w:rPr>
          <w:rFonts w:asciiTheme="minorBidi" w:hAnsiTheme="minorBidi"/>
          <w:b/>
          <w:bCs/>
          <w:sz w:val="24"/>
          <w:szCs w:val="24"/>
        </w:rPr>
        <w:t xml:space="preserve">Mr. </w:t>
      </w:r>
      <w:r w:rsidR="00983E94" w:rsidRPr="00983E94">
        <w:rPr>
          <w:rFonts w:asciiTheme="minorBidi" w:hAnsiTheme="minorBidi"/>
          <w:b/>
          <w:bCs/>
          <w:sz w:val="24"/>
          <w:szCs w:val="24"/>
        </w:rPr>
        <w:t>Vice-</w:t>
      </w:r>
      <w:r w:rsidRPr="00983E94">
        <w:rPr>
          <w:rFonts w:asciiTheme="minorBidi" w:hAnsiTheme="minorBidi"/>
          <w:b/>
          <w:bCs/>
          <w:sz w:val="24"/>
          <w:szCs w:val="24"/>
        </w:rPr>
        <w:t>President,</w:t>
      </w:r>
    </w:p>
    <w:p w14:paraId="59B931B9" w14:textId="77777777" w:rsidR="001814FB" w:rsidRPr="00983E94" w:rsidRDefault="001814FB" w:rsidP="001814FB">
      <w:pPr>
        <w:spacing w:after="0" w:line="240" w:lineRule="auto"/>
        <w:rPr>
          <w:rFonts w:asciiTheme="minorBidi" w:hAnsiTheme="minorBidi"/>
          <w:b/>
          <w:bCs/>
          <w:sz w:val="24"/>
          <w:szCs w:val="24"/>
        </w:rPr>
      </w:pPr>
    </w:p>
    <w:p w14:paraId="30B568AA" w14:textId="77777777" w:rsidR="001814FB" w:rsidRPr="00983E94" w:rsidRDefault="001814FB" w:rsidP="001814FB">
      <w:pPr>
        <w:spacing w:after="0" w:line="240" w:lineRule="auto"/>
        <w:jc w:val="both"/>
        <w:rPr>
          <w:rFonts w:asciiTheme="minorBidi" w:hAnsiTheme="minorBidi"/>
          <w:sz w:val="24"/>
          <w:szCs w:val="24"/>
        </w:rPr>
      </w:pPr>
      <w:r w:rsidRPr="00983E94">
        <w:rPr>
          <w:rFonts w:asciiTheme="minorBidi" w:hAnsiTheme="minorBidi"/>
          <w:sz w:val="24"/>
          <w:szCs w:val="24"/>
        </w:rPr>
        <w:tab/>
        <w:t>India thanks the delegation of North Macedonia for the presentation of its National Report.</w:t>
      </w:r>
    </w:p>
    <w:p w14:paraId="3A7D0F29" w14:textId="77777777" w:rsidR="001814FB" w:rsidRPr="00983E94" w:rsidRDefault="001814FB" w:rsidP="001814FB">
      <w:pPr>
        <w:spacing w:after="0" w:line="240" w:lineRule="auto"/>
        <w:jc w:val="both"/>
        <w:rPr>
          <w:rFonts w:asciiTheme="minorBidi" w:hAnsiTheme="minorBidi"/>
          <w:sz w:val="24"/>
          <w:szCs w:val="24"/>
        </w:rPr>
      </w:pPr>
    </w:p>
    <w:p w14:paraId="6ABB63B8" w14:textId="77777777" w:rsidR="001814FB" w:rsidRPr="00983E94" w:rsidRDefault="001814FB" w:rsidP="001814FB">
      <w:pPr>
        <w:spacing w:after="0" w:line="240" w:lineRule="auto"/>
        <w:jc w:val="both"/>
        <w:rPr>
          <w:rFonts w:asciiTheme="minorBidi" w:hAnsiTheme="minorBidi"/>
          <w:sz w:val="24"/>
          <w:szCs w:val="24"/>
        </w:rPr>
      </w:pPr>
      <w:r w:rsidRPr="00983E94">
        <w:rPr>
          <w:rFonts w:asciiTheme="minorBidi" w:hAnsiTheme="minorBidi"/>
          <w:sz w:val="24"/>
          <w:szCs w:val="24"/>
        </w:rPr>
        <w:t>2.</w:t>
      </w:r>
      <w:r w:rsidRPr="00983E94">
        <w:rPr>
          <w:rFonts w:asciiTheme="minorBidi" w:hAnsiTheme="minorBidi"/>
          <w:sz w:val="24"/>
          <w:szCs w:val="24"/>
        </w:rPr>
        <w:tab/>
        <w:t>We take note with appreciation of the adoption of The Law on Payment of Monetary Compensation to Victims of Violent Crimes 2023, which recognises the right to monetary compensation to all victims of human trafficking and child trafficking.</w:t>
      </w:r>
    </w:p>
    <w:p w14:paraId="31ED8327" w14:textId="77777777" w:rsidR="001814FB" w:rsidRPr="00983E94" w:rsidRDefault="001814FB" w:rsidP="001814FB">
      <w:pPr>
        <w:spacing w:after="0" w:line="240" w:lineRule="auto"/>
        <w:jc w:val="both"/>
        <w:rPr>
          <w:rFonts w:asciiTheme="minorBidi" w:hAnsiTheme="minorBidi"/>
          <w:sz w:val="24"/>
          <w:szCs w:val="24"/>
        </w:rPr>
      </w:pPr>
    </w:p>
    <w:p w14:paraId="7FCD4BED" w14:textId="5F5B3D25" w:rsidR="001814FB" w:rsidRPr="00983E94" w:rsidRDefault="001814FB" w:rsidP="001814FB">
      <w:pPr>
        <w:spacing w:after="0" w:line="240" w:lineRule="auto"/>
        <w:jc w:val="both"/>
        <w:rPr>
          <w:rFonts w:asciiTheme="minorBidi" w:hAnsiTheme="minorBidi"/>
          <w:sz w:val="24"/>
          <w:szCs w:val="24"/>
        </w:rPr>
      </w:pPr>
      <w:r w:rsidRPr="00983E94">
        <w:rPr>
          <w:rFonts w:asciiTheme="minorBidi" w:hAnsiTheme="minorBidi"/>
          <w:sz w:val="24"/>
          <w:szCs w:val="24"/>
        </w:rPr>
        <w:t>3.</w:t>
      </w:r>
      <w:r w:rsidRPr="00983E94">
        <w:rPr>
          <w:rFonts w:asciiTheme="minorBidi" w:hAnsiTheme="minorBidi"/>
          <w:sz w:val="24"/>
          <w:szCs w:val="24"/>
        </w:rPr>
        <w:tab/>
        <w:t>We also note with appreciation the adoption of the National Strategy for Roma inclusion for the period 2022-2030, devoting particular attention to education.</w:t>
      </w:r>
    </w:p>
    <w:p w14:paraId="01E6BE5C" w14:textId="77777777" w:rsidR="001814FB" w:rsidRPr="00983E94" w:rsidRDefault="001814FB" w:rsidP="001814FB">
      <w:pPr>
        <w:spacing w:after="0" w:line="240" w:lineRule="auto"/>
        <w:jc w:val="both"/>
        <w:rPr>
          <w:rFonts w:asciiTheme="minorBidi" w:hAnsiTheme="minorBidi"/>
          <w:sz w:val="24"/>
          <w:szCs w:val="24"/>
        </w:rPr>
      </w:pPr>
    </w:p>
    <w:p w14:paraId="0C217B42" w14:textId="77777777" w:rsidR="001814FB" w:rsidRPr="00983E94" w:rsidRDefault="001814FB" w:rsidP="001814FB">
      <w:pPr>
        <w:spacing w:after="0" w:line="240" w:lineRule="auto"/>
        <w:jc w:val="both"/>
        <w:rPr>
          <w:rFonts w:asciiTheme="minorBidi" w:hAnsiTheme="minorBidi"/>
          <w:sz w:val="24"/>
          <w:szCs w:val="24"/>
        </w:rPr>
      </w:pPr>
      <w:r w:rsidRPr="00983E94">
        <w:rPr>
          <w:rFonts w:asciiTheme="minorBidi" w:hAnsiTheme="minorBidi"/>
          <w:sz w:val="24"/>
          <w:szCs w:val="24"/>
        </w:rPr>
        <w:t>4.</w:t>
      </w:r>
      <w:r w:rsidRPr="00983E94">
        <w:rPr>
          <w:rFonts w:asciiTheme="minorBidi" w:hAnsiTheme="minorBidi"/>
          <w:sz w:val="24"/>
          <w:szCs w:val="24"/>
        </w:rPr>
        <w:tab/>
        <w:t>In the spirit of constructive dialogue, India recommends the following:</w:t>
      </w:r>
    </w:p>
    <w:p w14:paraId="7B82506B" w14:textId="77777777" w:rsidR="001814FB" w:rsidRPr="00983E94" w:rsidRDefault="001814FB" w:rsidP="001814FB">
      <w:pPr>
        <w:spacing w:after="0" w:line="240" w:lineRule="auto"/>
        <w:jc w:val="both"/>
        <w:rPr>
          <w:rFonts w:asciiTheme="minorBidi" w:hAnsiTheme="minorBidi"/>
          <w:sz w:val="24"/>
          <w:szCs w:val="24"/>
        </w:rPr>
      </w:pPr>
    </w:p>
    <w:p w14:paraId="60900F53" w14:textId="77777777" w:rsidR="00983E94" w:rsidRDefault="001814FB" w:rsidP="00983E94">
      <w:pPr>
        <w:pStyle w:val="ListParagraph"/>
        <w:numPr>
          <w:ilvl w:val="0"/>
          <w:numId w:val="4"/>
        </w:numPr>
        <w:spacing w:after="0" w:line="240" w:lineRule="auto"/>
        <w:jc w:val="both"/>
        <w:rPr>
          <w:rFonts w:asciiTheme="minorBidi" w:hAnsiTheme="minorBidi"/>
          <w:sz w:val="24"/>
          <w:szCs w:val="24"/>
        </w:rPr>
      </w:pPr>
      <w:r w:rsidRPr="00983E94">
        <w:rPr>
          <w:rFonts w:asciiTheme="minorBidi" w:hAnsiTheme="minorBidi"/>
          <w:sz w:val="24"/>
          <w:szCs w:val="24"/>
        </w:rPr>
        <w:t xml:space="preserve">Further expand social protection for all disadvantaged and marginalized </w:t>
      </w:r>
      <w:proofErr w:type="gramStart"/>
      <w:r w:rsidRPr="00983E94">
        <w:rPr>
          <w:rFonts w:asciiTheme="minorBidi" w:hAnsiTheme="minorBidi"/>
          <w:sz w:val="24"/>
          <w:szCs w:val="24"/>
        </w:rPr>
        <w:t>groups;</w:t>
      </w:r>
      <w:proofErr w:type="gramEnd"/>
    </w:p>
    <w:p w14:paraId="64DEB0CE" w14:textId="77777777" w:rsidR="00983E94" w:rsidRDefault="00983E94" w:rsidP="00983E94">
      <w:pPr>
        <w:pStyle w:val="ListParagraph"/>
        <w:spacing w:after="0" w:line="240" w:lineRule="auto"/>
        <w:ind w:left="1440"/>
        <w:jc w:val="both"/>
        <w:rPr>
          <w:rFonts w:asciiTheme="minorBidi" w:hAnsiTheme="minorBidi"/>
          <w:sz w:val="24"/>
          <w:szCs w:val="24"/>
        </w:rPr>
      </w:pPr>
    </w:p>
    <w:p w14:paraId="7C77FEAD" w14:textId="77777777" w:rsidR="00983E94" w:rsidRDefault="001814FB" w:rsidP="00983E94">
      <w:pPr>
        <w:pStyle w:val="ListParagraph"/>
        <w:numPr>
          <w:ilvl w:val="0"/>
          <w:numId w:val="4"/>
        </w:numPr>
        <w:spacing w:after="0" w:line="240" w:lineRule="auto"/>
        <w:jc w:val="both"/>
        <w:rPr>
          <w:rFonts w:asciiTheme="minorBidi" w:hAnsiTheme="minorBidi"/>
          <w:sz w:val="24"/>
          <w:szCs w:val="24"/>
        </w:rPr>
      </w:pPr>
      <w:r w:rsidRPr="00983E94">
        <w:rPr>
          <w:rFonts w:asciiTheme="minorBidi" w:hAnsiTheme="minorBidi"/>
          <w:sz w:val="24"/>
          <w:szCs w:val="24"/>
        </w:rPr>
        <w:t xml:space="preserve">Strengthen the implementation of the equality and non-discrimination strategy for the members of disadvantaged group like Roma community for improving their access to education, healthcare, social security, housing and </w:t>
      </w:r>
      <w:proofErr w:type="gramStart"/>
      <w:r w:rsidRPr="00983E94">
        <w:rPr>
          <w:rFonts w:asciiTheme="minorBidi" w:hAnsiTheme="minorBidi"/>
          <w:sz w:val="24"/>
          <w:szCs w:val="24"/>
        </w:rPr>
        <w:t>employment;</w:t>
      </w:r>
      <w:proofErr w:type="gramEnd"/>
    </w:p>
    <w:p w14:paraId="6920D645" w14:textId="77777777" w:rsidR="00983E94" w:rsidRPr="00983E94" w:rsidRDefault="00983E94" w:rsidP="00983E94">
      <w:pPr>
        <w:pStyle w:val="ListParagraph"/>
        <w:rPr>
          <w:rFonts w:asciiTheme="minorBidi" w:hAnsiTheme="minorBidi"/>
          <w:sz w:val="24"/>
          <w:szCs w:val="24"/>
        </w:rPr>
      </w:pPr>
    </w:p>
    <w:p w14:paraId="7D172E27" w14:textId="77777777" w:rsidR="00983E94" w:rsidRDefault="001814FB" w:rsidP="00983E94">
      <w:pPr>
        <w:pStyle w:val="ListParagraph"/>
        <w:numPr>
          <w:ilvl w:val="0"/>
          <w:numId w:val="4"/>
        </w:numPr>
        <w:spacing w:after="0" w:line="240" w:lineRule="auto"/>
        <w:jc w:val="both"/>
        <w:rPr>
          <w:rFonts w:asciiTheme="minorBidi" w:hAnsiTheme="minorBidi"/>
          <w:sz w:val="24"/>
          <w:szCs w:val="24"/>
        </w:rPr>
      </w:pPr>
      <w:r w:rsidRPr="00983E94">
        <w:rPr>
          <w:rFonts w:asciiTheme="minorBidi" w:hAnsiTheme="minorBidi"/>
          <w:sz w:val="24"/>
          <w:szCs w:val="24"/>
        </w:rPr>
        <w:t>Improve protection of the rights of the migrant workers; and</w:t>
      </w:r>
    </w:p>
    <w:p w14:paraId="42C6D4EE" w14:textId="77777777" w:rsidR="00983E94" w:rsidRPr="00983E94" w:rsidRDefault="00983E94" w:rsidP="00983E94">
      <w:pPr>
        <w:pStyle w:val="ListParagraph"/>
        <w:rPr>
          <w:rFonts w:asciiTheme="minorBidi" w:hAnsiTheme="minorBidi"/>
          <w:sz w:val="24"/>
          <w:szCs w:val="24"/>
        </w:rPr>
      </w:pPr>
    </w:p>
    <w:p w14:paraId="4AEF05B5" w14:textId="5376513B" w:rsidR="001814FB" w:rsidRPr="00983E94" w:rsidRDefault="001814FB" w:rsidP="00983E94">
      <w:pPr>
        <w:pStyle w:val="ListParagraph"/>
        <w:numPr>
          <w:ilvl w:val="0"/>
          <w:numId w:val="4"/>
        </w:numPr>
        <w:spacing w:after="0" w:line="240" w:lineRule="auto"/>
        <w:jc w:val="both"/>
        <w:rPr>
          <w:rFonts w:asciiTheme="minorBidi" w:hAnsiTheme="minorBidi"/>
          <w:sz w:val="24"/>
          <w:szCs w:val="24"/>
        </w:rPr>
      </w:pPr>
      <w:r w:rsidRPr="00983E94">
        <w:rPr>
          <w:rFonts w:asciiTheme="minorBidi" w:hAnsiTheme="minorBidi"/>
          <w:sz w:val="24"/>
          <w:szCs w:val="24"/>
        </w:rPr>
        <w:t>Improve conditions in the pre-trial detention facility for prisoners and detainees and provide them adequate access to health services.</w:t>
      </w:r>
    </w:p>
    <w:p w14:paraId="4EBAC8B8" w14:textId="77777777" w:rsidR="001814FB" w:rsidRPr="00983E94" w:rsidRDefault="001814FB" w:rsidP="001814FB">
      <w:pPr>
        <w:spacing w:after="0" w:line="240" w:lineRule="auto"/>
        <w:jc w:val="both"/>
        <w:rPr>
          <w:rFonts w:asciiTheme="minorBidi" w:hAnsiTheme="minorBidi"/>
          <w:sz w:val="24"/>
          <w:szCs w:val="24"/>
        </w:rPr>
      </w:pPr>
    </w:p>
    <w:p w14:paraId="6EB31E1F" w14:textId="77777777" w:rsidR="001814FB" w:rsidRPr="00983E94" w:rsidRDefault="001814FB" w:rsidP="001814FB">
      <w:pPr>
        <w:spacing w:after="0" w:line="240" w:lineRule="auto"/>
        <w:jc w:val="both"/>
        <w:rPr>
          <w:rFonts w:asciiTheme="minorBidi" w:hAnsiTheme="minorBidi"/>
          <w:sz w:val="24"/>
          <w:szCs w:val="24"/>
        </w:rPr>
      </w:pPr>
      <w:r w:rsidRPr="00983E94">
        <w:rPr>
          <w:rFonts w:asciiTheme="minorBidi" w:hAnsiTheme="minorBidi"/>
          <w:sz w:val="24"/>
          <w:szCs w:val="24"/>
        </w:rPr>
        <w:t>5.</w:t>
      </w:r>
      <w:r w:rsidRPr="00983E94">
        <w:rPr>
          <w:rFonts w:asciiTheme="minorBidi" w:hAnsiTheme="minorBidi"/>
          <w:sz w:val="24"/>
          <w:szCs w:val="24"/>
        </w:rPr>
        <w:tab/>
        <w:t>We wish the delegation of North Macedonia all success in its review.</w:t>
      </w:r>
    </w:p>
    <w:p w14:paraId="68977EF3" w14:textId="77777777" w:rsidR="001814FB" w:rsidRPr="00983E94" w:rsidRDefault="001814FB" w:rsidP="001814FB">
      <w:pPr>
        <w:spacing w:after="0" w:line="240" w:lineRule="auto"/>
        <w:rPr>
          <w:rFonts w:asciiTheme="minorBidi" w:hAnsiTheme="minorBidi"/>
          <w:sz w:val="24"/>
          <w:szCs w:val="24"/>
        </w:rPr>
      </w:pPr>
    </w:p>
    <w:p w14:paraId="16EE1B81" w14:textId="7971F5A4" w:rsidR="001814FB" w:rsidRPr="00983E94" w:rsidRDefault="001814FB" w:rsidP="001814FB">
      <w:pPr>
        <w:spacing w:after="0" w:line="240" w:lineRule="auto"/>
        <w:rPr>
          <w:rFonts w:asciiTheme="minorBidi" w:hAnsiTheme="minorBidi"/>
          <w:b/>
          <w:bCs/>
          <w:sz w:val="24"/>
          <w:szCs w:val="24"/>
        </w:rPr>
      </w:pPr>
      <w:r w:rsidRPr="00983E94">
        <w:rPr>
          <w:rFonts w:asciiTheme="minorBidi" w:hAnsiTheme="minorBidi"/>
          <w:b/>
          <w:bCs/>
          <w:sz w:val="24"/>
          <w:szCs w:val="24"/>
        </w:rPr>
        <w:t xml:space="preserve">Thank </w:t>
      </w:r>
      <w:proofErr w:type="gramStart"/>
      <w:r w:rsidRPr="00983E94">
        <w:rPr>
          <w:rFonts w:asciiTheme="minorBidi" w:hAnsiTheme="minorBidi"/>
          <w:b/>
          <w:bCs/>
          <w:sz w:val="24"/>
          <w:szCs w:val="24"/>
        </w:rPr>
        <w:t xml:space="preserve">you Mr. </w:t>
      </w:r>
      <w:r w:rsidR="00983E94" w:rsidRPr="00983E94">
        <w:rPr>
          <w:rFonts w:asciiTheme="minorBidi" w:hAnsiTheme="minorBidi"/>
          <w:b/>
          <w:bCs/>
          <w:sz w:val="24"/>
          <w:szCs w:val="24"/>
        </w:rPr>
        <w:t>Vice-</w:t>
      </w:r>
      <w:r w:rsidRPr="00983E94">
        <w:rPr>
          <w:rFonts w:asciiTheme="minorBidi" w:hAnsiTheme="minorBidi"/>
          <w:b/>
          <w:bCs/>
          <w:sz w:val="24"/>
          <w:szCs w:val="24"/>
        </w:rPr>
        <w:t>President</w:t>
      </w:r>
      <w:proofErr w:type="gramEnd"/>
      <w:r w:rsidRPr="00983E94">
        <w:rPr>
          <w:rFonts w:asciiTheme="minorBidi" w:hAnsiTheme="minorBidi"/>
          <w:b/>
          <w:bCs/>
          <w:sz w:val="24"/>
          <w:szCs w:val="24"/>
        </w:rPr>
        <w:t>.</w:t>
      </w:r>
    </w:p>
    <w:p w14:paraId="47A1D491" w14:textId="77777777" w:rsidR="001814FB" w:rsidRPr="001814FB" w:rsidRDefault="001814FB" w:rsidP="001814FB">
      <w:pPr>
        <w:spacing w:after="0" w:line="240" w:lineRule="auto"/>
        <w:rPr>
          <w:rFonts w:ascii="Times New Roman" w:hAnsi="Times New Roman" w:cs="Times New Roman"/>
          <w:b/>
          <w:bCs/>
          <w:sz w:val="28"/>
          <w:szCs w:val="28"/>
        </w:rPr>
      </w:pPr>
    </w:p>
    <w:p w14:paraId="3C7109BE" w14:textId="77777777" w:rsidR="009C68CF" w:rsidRPr="001814FB" w:rsidRDefault="009C68CF" w:rsidP="009C68CF">
      <w:pPr>
        <w:rPr>
          <w:rFonts w:ascii="Times New Roman" w:hAnsi="Times New Roman" w:cs="Times New Roman"/>
          <w:color w:val="000000" w:themeColor="text1"/>
          <w:sz w:val="28"/>
          <w:szCs w:val="28"/>
        </w:rPr>
      </w:pPr>
    </w:p>
    <w:sectPr w:rsidR="009C68CF" w:rsidRPr="00181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2B4"/>
    <w:multiLevelType w:val="hybridMultilevel"/>
    <w:tmpl w:val="392E0792"/>
    <w:lvl w:ilvl="0" w:tplc="1B7014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144EE2"/>
    <w:multiLevelType w:val="hybridMultilevel"/>
    <w:tmpl w:val="2B8855D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340566"/>
    <w:multiLevelType w:val="hybridMultilevel"/>
    <w:tmpl w:val="FD1CB9D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9E96102"/>
    <w:multiLevelType w:val="hybridMultilevel"/>
    <w:tmpl w:val="12F2463E"/>
    <w:lvl w:ilvl="0" w:tplc="04090013">
      <w:start w:val="1"/>
      <w:numFmt w:val="upperRoman"/>
      <w:lvlText w:val="%1."/>
      <w:lvlJc w:val="righ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105927540">
    <w:abstractNumId w:val="1"/>
  </w:num>
  <w:num w:numId="2" w16cid:durableId="1552304646">
    <w:abstractNumId w:val="2"/>
  </w:num>
  <w:num w:numId="3" w16cid:durableId="295377732">
    <w:abstractNumId w:val="3"/>
  </w:num>
  <w:num w:numId="4" w16cid:durableId="24315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92"/>
    <w:rsid w:val="001814FB"/>
    <w:rsid w:val="00276495"/>
    <w:rsid w:val="00411740"/>
    <w:rsid w:val="00667565"/>
    <w:rsid w:val="007F2F8F"/>
    <w:rsid w:val="00804CF4"/>
    <w:rsid w:val="008363E5"/>
    <w:rsid w:val="00852832"/>
    <w:rsid w:val="00944C0B"/>
    <w:rsid w:val="00945391"/>
    <w:rsid w:val="00983E94"/>
    <w:rsid w:val="009C68CF"/>
    <w:rsid w:val="00B35564"/>
    <w:rsid w:val="00B93E5F"/>
    <w:rsid w:val="00C926DD"/>
    <w:rsid w:val="00D94D4B"/>
    <w:rsid w:val="00EC049A"/>
    <w:rsid w:val="00ED2F3C"/>
    <w:rsid w:val="00F50F92"/>
    <w:rsid w:val="00F642BF"/>
    <w:rsid w:val="00FE3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2F3C"/>
  <w15:docId w15:val="{69C06FBD-9706-43D3-B153-63E328C5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F92"/>
    <w:rPr>
      <w:rFonts w:eastAsiaTheme="majorEastAsia" w:cstheme="majorBidi"/>
      <w:color w:val="272727" w:themeColor="text1" w:themeTint="D8"/>
    </w:rPr>
  </w:style>
  <w:style w:type="paragraph" w:styleId="Title">
    <w:name w:val="Title"/>
    <w:basedOn w:val="Normal"/>
    <w:next w:val="Normal"/>
    <w:link w:val="TitleChar"/>
    <w:uiPriority w:val="10"/>
    <w:qFormat/>
    <w:rsid w:val="00F50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F92"/>
    <w:pPr>
      <w:spacing w:before="160"/>
      <w:jc w:val="center"/>
    </w:pPr>
    <w:rPr>
      <w:i/>
      <w:iCs/>
      <w:color w:val="404040" w:themeColor="text1" w:themeTint="BF"/>
    </w:rPr>
  </w:style>
  <w:style w:type="character" w:customStyle="1" w:styleId="QuoteChar">
    <w:name w:val="Quote Char"/>
    <w:basedOn w:val="DefaultParagraphFont"/>
    <w:link w:val="Quote"/>
    <w:uiPriority w:val="29"/>
    <w:rsid w:val="00F50F92"/>
    <w:rPr>
      <w:i/>
      <w:iCs/>
      <w:color w:val="404040" w:themeColor="text1" w:themeTint="BF"/>
    </w:rPr>
  </w:style>
  <w:style w:type="paragraph" w:styleId="ListParagraph">
    <w:name w:val="List Paragraph"/>
    <w:basedOn w:val="Normal"/>
    <w:uiPriority w:val="34"/>
    <w:qFormat/>
    <w:rsid w:val="00F50F92"/>
    <w:pPr>
      <w:ind w:left="720"/>
      <w:contextualSpacing/>
    </w:pPr>
  </w:style>
  <w:style w:type="character" w:styleId="IntenseEmphasis">
    <w:name w:val="Intense Emphasis"/>
    <w:basedOn w:val="DefaultParagraphFont"/>
    <w:uiPriority w:val="21"/>
    <w:qFormat/>
    <w:rsid w:val="00F50F92"/>
    <w:rPr>
      <w:i/>
      <w:iCs/>
      <w:color w:val="0F4761" w:themeColor="accent1" w:themeShade="BF"/>
    </w:rPr>
  </w:style>
  <w:style w:type="paragraph" w:styleId="IntenseQuote">
    <w:name w:val="Intense Quote"/>
    <w:basedOn w:val="Normal"/>
    <w:next w:val="Normal"/>
    <w:link w:val="IntenseQuoteChar"/>
    <w:uiPriority w:val="30"/>
    <w:qFormat/>
    <w:rsid w:val="00F50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F92"/>
    <w:rPr>
      <w:i/>
      <w:iCs/>
      <w:color w:val="0F4761" w:themeColor="accent1" w:themeShade="BF"/>
    </w:rPr>
  </w:style>
  <w:style w:type="character" w:styleId="IntenseReference">
    <w:name w:val="Intense Reference"/>
    <w:basedOn w:val="DefaultParagraphFont"/>
    <w:uiPriority w:val="32"/>
    <w:qFormat/>
    <w:rsid w:val="00F50F92"/>
    <w:rPr>
      <w:b/>
      <w:bCs/>
      <w:smallCaps/>
      <w:color w:val="0F4761" w:themeColor="accent1" w:themeShade="BF"/>
      <w:spacing w:val="5"/>
    </w:rPr>
  </w:style>
  <w:style w:type="paragraph" w:styleId="NormalWeb">
    <w:name w:val="Normal (Web)"/>
    <w:basedOn w:val="Normal"/>
    <w:uiPriority w:val="99"/>
    <w:unhideWhenUsed/>
    <w:qFormat/>
    <w:rsid w:val="00F50F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50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9E73ABE605C4BB364288875E9FC33" ma:contentTypeVersion="3" ma:contentTypeDescription="Create a new document." ma:contentTypeScope="" ma:versionID="79d6298a7cc6dc36fe842f32ab35875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4179</DocId>
    <Category xmlns="328c4b46-73db-4dea-b856-05d9d8a86ba6" xsi:nil="true"/>
  </documentManagement>
</p:properties>
</file>

<file path=customXml/itemProps1.xml><?xml version="1.0" encoding="utf-8"?>
<ds:datastoreItem xmlns:ds="http://schemas.openxmlformats.org/officeDocument/2006/customXml" ds:itemID="{A243AF62-73D5-4EC4-B930-F0D06663A98B}"/>
</file>

<file path=customXml/itemProps2.xml><?xml version="1.0" encoding="utf-8"?>
<ds:datastoreItem xmlns:ds="http://schemas.openxmlformats.org/officeDocument/2006/customXml" ds:itemID="{A1C1D1CD-E441-48DA-86A6-3200F38419AC}"/>
</file>

<file path=customXml/itemProps3.xml><?xml version="1.0" encoding="utf-8"?>
<ds:datastoreItem xmlns:ds="http://schemas.openxmlformats.org/officeDocument/2006/customXml" ds:itemID="{42D69BF4-1C21-4ECA-82BC-933B362B46B9}"/>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cp:keywords/>
  <dc:description/>
  <cp:lastModifiedBy>PMI Geneva</cp:lastModifiedBy>
  <cp:revision>4</cp:revision>
  <cp:lastPrinted>2024-04-26T09:44:00Z</cp:lastPrinted>
  <dcterms:created xsi:type="dcterms:W3CDTF">2024-04-30T08:09:00Z</dcterms:created>
  <dcterms:modified xsi:type="dcterms:W3CDTF">2024-05-02T13:34:00Z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0x01010042E9E73ABE605C4BB364288875E9FC33</vt:lpwstr>
  </property>
</Properties>
</file>