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04CA" w14:textId="348E4116" w:rsidR="00957621" w:rsidRDefault="0003098A" w:rsidP="00957621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North Macedonia</w:t>
      </w:r>
    </w:p>
    <w:p w14:paraId="1A4F728E" w14:textId="6E62859B" w:rsidR="00957621" w:rsidRPr="00CF34C4" w:rsidRDefault="004132D9" w:rsidP="00957621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thursday 2 may</w:t>
      </w:r>
      <w:r w:rsidR="00957621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957621"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 w:rsidR="00957621">
        <w:rPr>
          <w:rFonts w:ascii="Arial" w:hAnsi="Arial" w:cs="Arial"/>
          <w:b/>
          <w:caps/>
          <w:noProof/>
          <w:sz w:val="28"/>
          <w:szCs w:val="26"/>
        </w:rPr>
        <w:t>4</w:t>
      </w:r>
      <w:r w:rsidR="00957621"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 w:rsidR="00957621">
        <w:rPr>
          <w:rFonts w:ascii="Arial" w:hAnsi="Arial" w:cs="Arial"/>
          <w:b/>
          <w:caps/>
          <w:noProof/>
          <w:sz w:val="28"/>
          <w:szCs w:val="26"/>
        </w:rPr>
        <w:t>14</w:t>
      </w:r>
      <w:r w:rsidR="00957621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957621">
        <w:rPr>
          <w:rFonts w:ascii="Arial" w:hAnsi="Arial" w:cs="Arial"/>
          <w:b/>
          <w:caps/>
          <w:noProof/>
          <w:sz w:val="28"/>
          <w:szCs w:val="26"/>
        </w:rPr>
        <w:t>30</w:t>
      </w:r>
      <w:r w:rsidR="00957621"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 w:rsidR="00957621">
        <w:rPr>
          <w:rFonts w:ascii="Arial" w:hAnsi="Arial" w:cs="Arial"/>
          <w:b/>
          <w:caps/>
          <w:noProof/>
          <w:sz w:val="28"/>
          <w:szCs w:val="26"/>
        </w:rPr>
        <w:t>18</w:t>
      </w:r>
      <w:r w:rsidR="00957621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957621"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74EA7BC3" w14:textId="7FC87E06" w:rsidR="00957621" w:rsidRPr="00015356" w:rsidRDefault="00957621" w:rsidP="00957621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132D9">
        <w:rPr>
          <w:rFonts w:ascii="Arial" w:hAnsi="Arial" w:cs="Arial"/>
          <w:b/>
          <w:sz w:val="26"/>
          <w:szCs w:val="26"/>
        </w:rPr>
        <w:t>1</w:t>
      </w:r>
      <w:r w:rsidR="002A69BA">
        <w:rPr>
          <w:rFonts w:ascii="Arial" w:hAnsi="Arial" w:cs="Arial"/>
          <w:b/>
          <w:sz w:val="26"/>
          <w:szCs w:val="26"/>
        </w:rPr>
        <w:t>0</w:t>
      </w:r>
      <w:r w:rsidR="004132D9">
        <w:rPr>
          <w:rFonts w:ascii="Arial" w:hAnsi="Arial" w:cs="Arial"/>
          <w:b/>
          <w:sz w:val="26"/>
          <w:szCs w:val="26"/>
        </w:rPr>
        <w:t>5 seconds</w:t>
      </w:r>
    </w:p>
    <w:p w14:paraId="6AC20B61" w14:textId="2D499725" w:rsidR="00957621" w:rsidRPr="00BC7DED" w:rsidRDefault="00957621" w:rsidP="00BC7DED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2906BD">
        <w:rPr>
          <w:rFonts w:ascii="Arial" w:hAnsi="Arial" w:cs="Arial"/>
          <w:b/>
          <w:noProof/>
          <w:sz w:val="26"/>
          <w:szCs w:val="26"/>
        </w:rPr>
        <w:t>4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2906BD">
        <w:rPr>
          <w:rFonts w:ascii="Arial" w:hAnsi="Arial" w:cs="Arial"/>
          <w:b/>
          <w:noProof/>
          <w:sz w:val="26"/>
          <w:szCs w:val="26"/>
        </w:rPr>
        <w:t>71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371286D2" w14:textId="77777777" w:rsidR="00BC7DED" w:rsidRDefault="00BC7DED" w:rsidP="0095762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3B8239" w14:textId="7B3839E9" w:rsidR="00957621" w:rsidRPr="008D4B4E" w:rsidRDefault="00957621" w:rsidP="0095762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52FF9375" w14:textId="2CE578A7" w:rsidR="00957621" w:rsidRPr="008D4B4E" w:rsidRDefault="00957621" w:rsidP="0095762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03098A">
        <w:rPr>
          <w:rFonts w:ascii="Arial" w:hAnsi="Arial" w:cs="Arial"/>
          <w:color w:val="000000" w:themeColor="text1"/>
          <w:sz w:val="28"/>
          <w:szCs w:val="28"/>
        </w:rPr>
        <w:t>North Macedonia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7E542CF9" w14:textId="49319B0F" w:rsidR="00957621" w:rsidRPr="00BC7DED" w:rsidRDefault="00957621" w:rsidP="00BC7DE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392AFFF4" w14:textId="58634B62" w:rsidR="003A2C0D" w:rsidRDefault="347E0345" w:rsidP="003A2C0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3317F2F9">
        <w:rPr>
          <w:rFonts w:ascii="Arial" w:hAnsi="Arial" w:cs="Arial"/>
          <w:color w:val="000000" w:themeColor="text1"/>
          <w:sz w:val="28"/>
          <w:szCs w:val="28"/>
        </w:rPr>
        <w:t xml:space="preserve">Adopt </w:t>
      </w:r>
      <w:r w:rsidR="00BC7DED">
        <w:rPr>
          <w:rFonts w:ascii="Arial" w:hAnsi="Arial" w:cs="Arial"/>
          <w:color w:val="000000" w:themeColor="text1"/>
          <w:sz w:val="28"/>
          <w:szCs w:val="28"/>
        </w:rPr>
        <w:t>and implement a</w:t>
      </w:r>
      <w:r w:rsidRPr="3317F2F9">
        <w:rPr>
          <w:rFonts w:ascii="Arial" w:hAnsi="Arial" w:cs="Arial"/>
          <w:color w:val="000000" w:themeColor="text1"/>
          <w:sz w:val="28"/>
          <w:szCs w:val="28"/>
        </w:rPr>
        <w:t xml:space="preserve"> comprehensive Gender Equality Law in </w:t>
      </w:r>
      <w:r w:rsidR="32F20AB7" w:rsidRPr="3317F2F9">
        <w:rPr>
          <w:rFonts w:ascii="Arial" w:hAnsi="Arial" w:cs="Arial"/>
          <w:color w:val="000000" w:themeColor="text1"/>
          <w:sz w:val="28"/>
          <w:szCs w:val="28"/>
        </w:rPr>
        <w:t xml:space="preserve">line with </w:t>
      </w:r>
      <w:r w:rsidRPr="3317F2F9">
        <w:rPr>
          <w:rFonts w:ascii="Arial" w:hAnsi="Arial" w:cs="Arial"/>
          <w:color w:val="000000" w:themeColor="text1"/>
          <w:sz w:val="28"/>
          <w:szCs w:val="28"/>
        </w:rPr>
        <w:t xml:space="preserve">international standards. </w:t>
      </w:r>
    </w:p>
    <w:p w14:paraId="1EED5ECD" w14:textId="77777777" w:rsidR="003A2C0D" w:rsidRDefault="003A2C0D" w:rsidP="003A2C0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59F64A3" w14:textId="2858BD92" w:rsidR="00E93C11" w:rsidRDefault="00E93C11" w:rsidP="00E93C1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102C9">
        <w:rPr>
          <w:rFonts w:ascii="Arial" w:hAnsi="Arial" w:cs="Arial"/>
          <w:color w:val="000000" w:themeColor="text1"/>
          <w:sz w:val="28"/>
          <w:szCs w:val="28"/>
        </w:rPr>
        <w:t>Implement the ICPD25 commitment to introduce a special national preventive program and budget to support sexual and reproductive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93C11">
        <w:rPr>
          <w:rFonts w:ascii="Arial" w:hAnsi="Arial" w:cs="Arial"/>
          <w:color w:val="000000" w:themeColor="text1"/>
          <w:sz w:val="28"/>
          <w:szCs w:val="28"/>
        </w:rPr>
        <w:t>health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26E42AB" w14:textId="77777777" w:rsidR="00E93C11" w:rsidRPr="00E93C11" w:rsidRDefault="00E93C11" w:rsidP="00E93C11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2229A366" w14:textId="311B3FB7" w:rsidR="00E93C11" w:rsidRPr="00E93C11" w:rsidRDefault="00F2DE60" w:rsidP="00E93C11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3317F2F9">
        <w:rPr>
          <w:rFonts w:ascii="Arial" w:hAnsi="Arial" w:cs="Arial"/>
          <w:color w:val="000000" w:themeColor="text1"/>
          <w:sz w:val="28"/>
          <w:szCs w:val="28"/>
        </w:rPr>
        <w:t xml:space="preserve">Prohibit child marriage under all circumstances. </w:t>
      </w:r>
    </w:p>
    <w:p w14:paraId="4C911A01" w14:textId="77777777" w:rsidR="00E93C11" w:rsidRDefault="00E93C11" w:rsidP="003A2C0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1E46827" w14:textId="210E3599" w:rsidR="003A2C0D" w:rsidRPr="003A2C0D" w:rsidRDefault="0DF99930" w:rsidP="003A2C0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3317F2F9">
        <w:rPr>
          <w:rFonts w:ascii="Arial" w:hAnsi="Arial" w:cs="Arial"/>
          <w:color w:val="000000" w:themeColor="text1"/>
          <w:sz w:val="28"/>
          <w:szCs w:val="28"/>
        </w:rPr>
        <w:t>Align the Law for Social Protection with the articles of the 2021 Law on Prevention and Protection from Violence against Women and Domestic Violence</w:t>
      </w:r>
      <w:r w:rsidR="4690D105" w:rsidRPr="3317F2F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31DA13E" w14:textId="77777777" w:rsidR="00B527E9" w:rsidRPr="00B527E9" w:rsidRDefault="00B527E9" w:rsidP="00B527E9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C5CB6B7" w14:textId="16D6D28F" w:rsidR="00BC7DED" w:rsidRDefault="00B527E9" w:rsidP="00BC7DE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527E9">
        <w:rPr>
          <w:rFonts w:ascii="Arial" w:hAnsi="Arial" w:cs="Arial"/>
          <w:color w:val="000000" w:themeColor="text1"/>
          <w:sz w:val="28"/>
          <w:szCs w:val="28"/>
        </w:rPr>
        <w:t xml:space="preserve">Adopt and implement </w:t>
      </w:r>
      <w:r w:rsidR="00BC7DED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Pr="00B527E9">
        <w:rPr>
          <w:rFonts w:ascii="Arial" w:hAnsi="Arial" w:cs="Arial"/>
          <w:color w:val="000000" w:themeColor="text1"/>
          <w:sz w:val="28"/>
          <w:szCs w:val="28"/>
        </w:rPr>
        <w:t>transparent</w:t>
      </w:r>
      <w:r w:rsidR="00BC7DE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527E9">
        <w:rPr>
          <w:rFonts w:ascii="Arial" w:hAnsi="Arial" w:cs="Arial"/>
          <w:color w:val="000000" w:themeColor="text1"/>
          <w:sz w:val="28"/>
          <w:szCs w:val="28"/>
        </w:rPr>
        <w:t xml:space="preserve">administrative procedure for </w:t>
      </w:r>
      <w:r w:rsidRPr="00B527E9">
        <w:rPr>
          <w:rFonts w:ascii="Arial" w:hAnsi="Arial" w:cs="Arial"/>
          <w:color w:val="000000" w:themeColor="text1"/>
          <w:sz w:val="28"/>
          <w:szCs w:val="28"/>
        </w:rPr>
        <w:t xml:space="preserve">legal gender recognition </w:t>
      </w:r>
      <w:r w:rsidRPr="00B527E9">
        <w:rPr>
          <w:rFonts w:ascii="Arial" w:hAnsi="Arial" w:cs="Arial"/>
          <w:color w:val="000000" w:themeColor="text1"/>
          <w:sz w:val="28"/>
          <w:szCs w:val="28"/>
        </w:rPr>
        <w:t>based on self-determination.</w:t>
      </w:r>
    </w:p>
    <w:p w14:paraId="3C4F0F95" w14:textId="77777777" w:rsidR="00BC7DED" w:rsidRPr="00BC7DED" w:rsidRDefault="00BC7DED" w:rsidP="00BC7DE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0D646AE" w14:textId="0CB52423" w:rsidR="00BC7DED" w:rsidRDefault="00BC7DED" w:rsidP="00BC7DE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7DED">
        <w:rPr>
          <w:rFonts w:ascii="Arial" w:hAnsi="Arial" w:cs="Arial"/>
          <w:color w:val="000000" w:themeColor="text1"/>
          <w:sz w:val="28"/>
          <w:szCs w:val="28"/>
        </w:rPr>
        <w:t>Secure uninterrupted access to trans-affirming healthcare based on the principles of de</w:t>
      </w:r>
      <w:r w:rsidRPr="00BC7DED">
        <w:rPr>
          <w:rFonts w:ascii="Arial" w:hAnsi="Arial" w:cs="Arial"/>
          <w:color w:val="000000" w:themeColor="text1"/>
          <w:sz w:val="28"/>
          <w:szCs w:val="28"/>
        </w:rPr>
        <w:t>-</w:t>
      </w:r>
      <w:r w:rsidRPr="00BC7DED">
        <w:rPr>
          <w:rFonts w:ascii="Arial" w:hAnsi="Arial" w:cs="Arial"/>
          <w:color w:val="000000" w:themeColor="text1"/>
          <w:sz w:val="28"/>
          <w:szCs w:val="28"/>
        </w:rPr>
        <w:t>pathologi</w:t>
      </w:r>
      <w:r w:rsidRPr="00BC7DED">
        <w:rPr>
          <w:rFonts w:ascii="Arial" w:hAnsi="Arial" w:cs="Arial"/>
          <w:color w:val="000000" w:themeColor="text1"/>
          <w:sz w:val="28"/>
          <w:szCs w:val="28"/>
        </w:rPr>
        <w:t>z</w:t>
      </w:r>
      <w:r w:rsidRPr="00BC7DED">
        <w:rPr>
          <w:rFonts w:ascii="Arial" w:hAnsi="Arial" w:cs="Arial"/>
          <w:color w:val="000000" w:themeColor="text1"/>
          <w:sz w:val="28"/>
          <w:szCs w:val="28"/>
        </w:rPr>
        <w:t>atio</w:t>
      </w:r>
      <w:r>
        <w:rPr>
          <w:rFonts w:ascii="Arial" w:hAnsi="Arial" w:cs="Arial"/>
          <w:color w:val="000000" w:themeColor="text1"/>
          <w:sz w:val="28"/>
          <w:szCs w:val="28"/>
        </w:rPr>
        <w:t>n, non-discrimination and in line with international human rights standards.</w:t>
      </w:r>
    </w:p>
    <w:p w14:paraId="4A2F41B2" w14:textId="77777777" w:rsidR="00BC7DED" w:rsidRPr="00BC7DED" w:rsidRDefault="00BC7DED" w:rsidP="00BC7DE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67367C9" w14:textId="0E4F71E4" w:rsidR="00BC7DED" w:rsidRDefault="00BC7DED" w:rsidP="00BC7DE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3317F2F9">
        <w:rPr>
          <w:rFonts w:ascii="Arial" w:hAnsi="Arial" w:cs="Arial"/>
          <w:color w:val="000000" w:themeColor="text1"/>
          <w:sz w:val="28"/>
          <w:szCs w:val="28"/>
        </w:rPr>
        <w:t>Incorporate a comprehensive hate speech definition in the Criminal Code that explicitly includes SOGI on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protected </w:t>
      </w:r>
      <w:r w:rsidRPr="3317F2F9">
        <w:rPr>
          <w:rFonts w:ascii="Arial" w:hAnsi="Arial" w:cs="Arial"/>
          <w:color w:val="000000" w:themeColor="text1"/>
          <w:sz w:val="28"/>
          <w:szCs w:val="28"/>
        </w:rPr>
        <w:t xml:space="preserve">grounds. </w:t>
      </w:r>
    </w:p>
    <w:p w14:paraId="40102D42" w14:textId="77777777" w:rsidR="00957621" w:rsidRPr="003F2EB6" w:rsidRDefault="00957621" w:rsidP="00957621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7A50E6C" w14:textId="3FEB4994" w:rsidR="00957621" w:rsidRDefault="00957621" w:rsidP="00957621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03098A">
        <w:rPr>
          <w:rFonts w:ascii="Arial" w:hAnsi="Arial" w:cs="Arial"/>
          <w:color w:val="000000" w:themeColor="text1"/>
          <w:sz w:val="28"/>
          <w:szCs w:val="28"/>
        </w:rPr>
        <w:t>North Macedonia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22273016" w14:textId="77777777" w:rsidR="00957621" w:rsidRDefault="00957621" w:rsidP="00957621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DC4C03" w14:textId="18D10036" w:rsidR="3317F2F9" w:rsidRPr="00BC7DED" w:rsidRDefault="00957621" w:rsidP="00BC7DE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</w:t>
      </w:r>
      <w:r w:rsidR="003A2C0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sectPr w:rsidR="3317F2F9" w:rsidRPr="00BC7DED" w:rsidSect="00CA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11473"/>
    <w:multiLevelType w:val="hybridMultilevel"/>
    <w:tmpl w:val="58E477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1"/>
  </w:num>
  <w:num w:numId="2" w16cid:durableId="72576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21"/>
    <w:rsid w:val="000102C9"/>
    <w:rsid w:val="0003098A"/>
    <w:rsid w:val="002906BD"/>
    <w:rsid w:val="002A69BA"/>
    <w:rsid w:val="002B46B0"/>
    <w:rsid w:val="00384846"/>
    <w:rsid w:val="003A2C0D"/>
    <w:rsid w:val="003B0802"/>
    <w:rsid w:val="004132D9"/>
    <w:rsid w:val="005E60E0"/>
    <w:rsid w:val="006172E8"/>
    <w:rsid w:val="006B760B"/>
    <w:rsid w:val="006C1B90"/>
    <w:rsid w:val="006C1BEC"/>
    <w:rsid w:val="00746821"/>
    <w:rsid w:val="00765B6E"/>
    <w:rsid w:val="007B7709"/>
    <w:rsid w:val="00886186"/>
    <w:rsid w:val="00957621"/>
    <w:rsid w:val="009643CE"/>
    <w:rsid w:val="00985B60"/>
    <w:rsid w:val="009D352C"/>
    <w:rsid w:val="00B527E9"/>
    <w:rsid w:val="00BC7DED"/>
    <w:rsid w:val="00CA18D4"/>
    <w:rsid w:val="00D4330C"/>
    <w:rsid w:val="00E93C11"/>
    <w:rsid w:val="00F2DE60"/>
    <w:rsid w:val="016C8865"/>
    <w:rsid w:val="06BE3AC6"/>
    <w:rsid w:val="0DF99930"/>
    <w:rsid w:val="15082E35"/>
    <w:rsid w:val="1AB44492"/>
    <w:rsid w:val="1D63951A"/>
    <w:rsid w:val="1DA2C76E"/>
    <w:rsid w:val="208F9752"/>
    <w:rsid w:val="28A49C6D"/>
    <w:rsid w:val="299CF971"/>
    <w:rsid w:val="32F20AB7"/>
    <w:rsid w:val="3317F2F9"/>
    <w:rsid w:val="347E0345"/>
    <w:rsid w:val="38344C23"/>
    <w:rsid w:val="3C95DF18"/>
    <w:rsid w:val="41E523B9"/>
    <w:rsid w:val="43DB0B64"/>
    <w:rsid w:val="45962288"/>
    <w:rsid w:val="4690D105"/>
    <w:rsid w:val="46A382FD"/>
    <w:rsid w:val="48D4E88E"/>
    <w:rsid w:val="49A295A2"/>
    <w:rsid w:val="4A0A22DD"/>
    <w:rsid w:val="4AEE278C"/>
    <w:rsid w:val="4C868358"/>
    <w:rsid w:val="526BB0D5"/>
    <w:rsid w:val="545EDA92"/>
    <w:rsid w:val="55B652A0"/>
    <w:rsid w:val="5BBB8508"/>
    <w:rsid w:val="5E1F3A6E"/>
    <w:rsid w:val="5FF6DAC7"/>
    <w:rsid w:val="640273EE"/>
    <w:rsid w:val="678035DD"/>
    <w:rsid w:val="6B85E997"/>
    <w:rsid w:val="6E0BE27C"/>
    <w:rsid w:val="6E8C2D5D"/>
    <w:rsid w:val="70B6C1C7"/>
    <w:rsid w:val="70BA5B8D"/>
    <w:rsid w:val="70C2DAA9"/>
    <w:rsid w:val="754A27F9"/>
    <w:rsid w:val="758F4851"/>
    <w:rsid w:val="7DC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204E"/>
  <w15:chartTrackingRefBased/>
  <w15:docId w15:val="{FB39AD57-28E9-4E53-9BAE-2FDF6A25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21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621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621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1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621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621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621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621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62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62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62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62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57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62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62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5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621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957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621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621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621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57621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95762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846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846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B527E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FCF8D9-789C-49D2-99BA-7B3CEB2D0AC0}"/>
</file>

<file path=customXml/itemProps2.xml><?xml version="1.0" encoding="utf-8"?>
<ds:datastoreItem xmlns:ds="http://schemas.openxmlformats.org/officeDocument/2006/customXml" ds:itemID="{0ED5E897-FDE1-4A29-899B-BFD67B9E2C83}"/>
</file>

<file path=customXml/itemProps3.xml><?xml version="1.0" encoding="utf-8"?>
<ds:datastoreItem xmlns:ds="http://schemas.openxmlformats.org/officeDocument/2006/customXml" ds:itemID="{B568FB7C-E394-4ACE-A8D8-D790E233F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4</cp:revision>
  <dcterms:created xsi:type="dcterms:W3CDTF">2024-04-30T07:14:00Z</dcterms:created>
  <dcterms:modified xsi:type="dcterms:W3CDTF">2024-04-30T07:27:00Z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