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AF7" w14:textId="0F490B0B" w:rsidR="009F7133" w:rsidRPr="003007A0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3007A0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3007A0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3007A0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3007A0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3007A0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3007A0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3007A0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3007A0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3007A0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399B6ECF" w:rsidR="009F7133" w:rsidRPr="003007A0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3007A0">
        <w:rPr>
          <w:rFonts w:cstheme="minorHAnsi"/>
          <w:b/>
          <w:sz w:val="32"/>
          <w:szCs w:val="32"/>
          <w:lang w:val="en-US"/>
        </w:rPr>
        <w:t>4</w:t>
      </w:r>
      <w:r w:rsidR="00377178" w:rsidRPr="003007A0">
        <w:rPr>
          <w:rFonts w:cstheme="minorHAnsi"/>
          <w:b/>
          <w:sz w:val="32"/>
          <w:szCs w:val="32"/>
          <w:lang w:val="en-US"/>
        </w:rPr>
        <w:t>6</w:t>
      </w:r>
      <w:r w:rsidR="00315599" w:rsidRPr="003007A0">
        <w:rPr>
          <w:rFonts w:cstheme="minorHAnsi"/>
          <w:b/>
          <w:sz w:val="32"/>
          <w:szCs w:val="32"/>
          <w:lang w:val="en-US"/>
        </w:rPr>
        <w:t>th</w:t>
      </w:r>
      <w:r w:rsidR="009F7133" w:rsidRPr="003007A0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3007A0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4AD1F833" w:rsidR="003E5769" w:rsidRPr="003007A0" w:rsidRDefault="00D5783C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3007A0">
        <w:rPr>
          <w:rFonts w:cstheme="minorHAnsi"/>
          <w:b/>
          <w:sz w:val="32"/>
          <w:szCs w:val="32"/>
          <w:lang w:val="en-US"/>
        </w:rPr>
        <w:t>Geneva,</w:t>
      </w:r>
      <w:r w:rsidR="00B47FB4">
        <w:rPr>
          <w:rFonts w:cstheme="minorHAnsi"/>
          <w:b/>
          <w:sz w:val="32"/>
          <w:szCs w:val="32"/>
          <w:lang w:val="en-US"/>
        </w:rPr>
        <w:t xml:space="preserve"> 2 May</w:t>
      </w:r>
      <w:r w:rsidR="008F1C90" w:rsidRPr="003007A0">
        <w:rPr>
          <w:rFonts w:cstheme="minorHAnsi"/>
          <w:b/>
          <w:sz w:val="32"/>
          <w:szCs w:val="32"/>
          <w:lang w:val="en-US"/>
        </w:rPr>
        <w:t xml:space="preserve"> 202</w:t>
      </w:r>
      <w:r w:rsidR="00B47FB4">
        <w:rPr>
          <w:rFonts w:cstheme="minorHAnsi"/>
          <w:b/>
          <w:sz w:val="32"/>
          <w:szCs w:val="32"/>
          <w:lang w:val="en-US"/>
        </w:rPr>
        <w:t>4</w:t>
      </w:r>
    </w:p>
    <w:p w14:paraId="47D9F517" w14:textId="77777777" w:rsidR="00342A7F" w:rsidRPr="003007A0" w:rsidRDefault="00342A7F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0B82E2B5" w14:textId="77777777" w:rsidR="003E5769" w:rsidRPr="003007A0" w:rsidRDefault="00BF2CC2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3007A0">
        <w:rPr>
          <w:rFonts w:cstheme="minorHAnsi"/>
          <w:b/>
          <w:sz w:val="32"/>
          <w:szCs w:val="32"/>
          <w:lang w:val="en-US"/>
        </w:rPr>
        <w:t xml:space="preserve">German </w:t>
      </w:r>
      <w:r w:rsidR="003E5769" w:rsidRPr="003007A0">
        <w:rPr>
          <w:rFonts w:cstheme="minorHAnsi"/>
          <w:b/>
          <w:sz w:val="32"/>
          <w:szCs w:val="32"/>
          <w:lang w:val="en-US"/>
        </w:rPr>
        <w:t>Recommendations and advance questions to</w:t>
      </w:r>
    </w:p>
    <w:p w14:paraId="373FEB35" w14:textId="77777777" w:rsidR="00295326" w:rsidRPr="003007A0" w:rsidRDefault="00295326" w:rsidP="003E5769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2A2F2599" w14:textId="380C8E73" w:rsidR="009F7133" w:rsidRPr="003007A0" w:rsidRDefault="00CD3526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North Macedonia</w:t>
      </w:r>
    </w:p>
    <w:p w14:paraId="6DC23426" w14:textId="77777777" w:rsidR="009F7133" w:rsidRPr="003007A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3007A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3007A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Pr="003007A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Pr="003007A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3007A0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53A7B38B" w:rsidR="009F7133" w:rsidRPr="00081981" w:rsidRDefault="00DA327A" w:rsidP="00081981">
      <w:pPr>
        <w:spacing w:before="240"/>
        <w:jc w:val="both"/>
        <w:rPr>
          <w:rFonts w:cstheme="minorHAnsi"/>
          <w:sz w:val="28"/>
          <w:szCs w:val="28"/>
          <w:lang w:val="en-US"/>
        </w:rPr>
      </w:pPr>
      <w:r w:rsidRPr="00081981"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81981">
        <w:rPr>
          <w:rFonts w:cstheme="minorHAnsi"/>
          <w:sz w:val="28"/>
          <w:szCs w:val="28"/>
          <w:lang w:val="en-US"/>
        </w:rPr>
        <w:t xml:space="preserve"> President,</w:t>
      </w:r>
    </w:p>
    <w:p w14:paraId="5E30E48E" w14:textId="702CCD97" w:rsidR="00AB5690" w:rsidRPr="00081981" w:rsidRDefault="003E5769" w:rsidP="00081981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81981">
        <w:rPr>
          <w:rFonts w:asciiTheme="minorHAnsi" w:hAnsiTheme="minorHAnsi" w:cstheme="minorHAnsi"/>
          <w:sz w:val="28"/>
          <w:szCs w:val="28"/>
          <w:lang w:val="en-US"/>
        </w:rPr>
        <w:t>Germany welcomes</w:t>
      </w:r>
      <w:r w:rsidR="004C54A8"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 the delegation</w:t>
      </w:r>
      <w:r w:rsidR="00AB5690"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 of </w:t>
      </w:r>
      <w:r w:rsidR="00557F97" w:rsidRPr="00081981">
        <w:rPr>
          <w:rFonts w:asciiTheme="minorHAnsi" w:hAnsiTheme="minorHAnsi" w:cstheme="minorHAnsi"/>
          <w:sz w:val="28"/>
          <w:szCs w:val="28"/>
          <w:lang w:val="en-US"/>
        </w:rPr>
        <w:t>North Macedonia</w:t>
      </w:r>
      <w:r w:rsidR="00D30B02" w:rsidRPr="00081981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3037273C" w14:textId="11D67683" w:rsidR="00F13ED9" w:rsidRPr="00081981" w:rsidRDefault="00557F97" w:rsidP="00081981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Germany congratulates North Macedonia for ending statelessness in </w:t>
      </w:r>
      <w:r w:rsidR="00407374"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almost </w:t>
      </w:r>
      <w:r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all known cases through the new “Law on </w:t>
      </w:r>
      <w:r w:rsidR="00407374" w:rsidRPr="00081981">
        <w:rPr>
          <w:rFonts w:asciiTheme="minorHAnsi" w:hAnsiTheme="minorHAnsi" w:cstheme="minorHAnsi"/>
          <w:sz w:val="28"/>
          <w:szCs w:val="28"/>
          <w:lang w:val="en-US"/>
        </w:rPr>
        <w:t>C</w:t>
      </w:r>
      <w:r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ivil </w:t>
      </w:r>
      <w:r w:rsidR="00407374" w:rsidRPr="00081981">
        <w:rPr>
          <w:rFonts w:asciiTheme="minorHAnsi" w:hAnsiTheme="minorHAnsi" w:cstheme="minorHAnsi"/>
          <w:sz w:val="28"/>
          <w:szCs w:val="28"/>
          <w:lang w:val="en-US"/>
        </w:rPr>
        <w:t>R</w:t>
      </w:r>
      <w:r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egistry” and </w:t>
      </w:r>
      <w:r w:rsidR="00407374"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for </w:t>
      </w:r>
      <w:r w:rsidRPr="00081981">
        <w:rPr>
          <w:rFonts w:asciiTheme="minorHAnsi" w:hAnsiTheme="minorHAnsi" w:cstheme="minorHAnsi"/>
          <w:sz w:val="28"/>
          <w:szCs w:val="28"/>
          <w:lang w:val="en-US"/>
        </w:rPr>
        <w:t>supplying many formerly stateless pe</w:t>
      </w:r>
      <w:r w:rsidR="00407374"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rsons </w:t>
      </w:r>
      <w:r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with birth certificates. Germany further welcomes the ratification of the “Istanbul Convention” </w:t>
      </w:r>
      <w:r w:rsidR="00407374"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and </w:t>
      </w:r>
      <w:r w:rsidR="00081981"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especially </w:t>
      </w:r>
      <w:r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the progress made so far </w:t>
      </w:r>
      <w:r w:rsidR="00407374"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regarding its </w:t>
      </w:r>
      <w:r w:rsidRPr="00081981">
        <w:rPr>
          <w:rFonts w:asciiTheme="minorHAnsi" w:hAnsiTheme="minorHAnsi" w:cstheme="minorHAnsi"/>
          <w:sz w:val="28"/>
          <w:szCs w:val="28"/>
          <w:lang w:val="en-US"/>
        </w:rPr>
        <w:t>implementation</w:t>
      </w:r>
      <w:r w:rsidR="00407374"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</w:p>
    <w:p w14:paraId="667E42A3" w14:textId="28C1731B" w:rsidR="009F7133" w:rsidRPr="00081981" w:rsidRDefault="00F13ED9" w:rsidP="00081981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>However</w:t>
      </w:r>
      <w:r w:rsidR="00543D95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>,</w:t>
      </w:r>
      <w:r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Germany </w:t>
      </w:r>
      <w:r w:rsidR="00543D95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>remains</w:t>
      </w:r>
      <w:r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concerned about</w:t>
      </w:r>
      <w:r w:rsidR="003007A0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557F97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>insufficient safeguards against discrimination</w:t>
      </w:r>
      <w:r w:rsidR="00F32459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and infringements on </w:t>
      </w:r>
      <w:r w:rsidR="00407374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>c</w:t>
      </w:r>
      <w:r w:rsidR="00F32459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>itizen’s rights</w:t>
      </w:r>
      <w:r w:rsidR="00557F97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, </w:t>
      </w:r>
      <w:r w:rsidR="00F32459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unsatisfying conditions in detention facilities, </w:t>
      </w:r>
      <w:r w:rsidR="00407374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remaining </w:t>
      </w:r>
      <w:r w:rsidR="00F32459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>gender inequality and a lacking framework for the recognition of transgender individuals</w:t>
      </w:r>
      <w:r w:rsidR="00285886">
        <w:rPr>
          <w:rFonts w:asciiTheme="minorHAnsi" w:hAnsiTheme="minorHAnsi" w:cstheme="minorHAnsi"/>
          <w:color w:val="auto"/>
          <w:sz w:val="28"/>
          <w:szCs w:val="28"/>
          <w:lang w:val="en-US"/>
        </w:rPr>
        <w:t>.</w:t>
      </w:r>
      <w:r w:rsidR="00F32459" w:rsidRPr="00081981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</w:p>
    <w:p w14:paraId="14CF4E2B" w14:textId="77777777" w:rsidR="001D676F" w:rsidRPr="00081981" w:rsidRDefault="009F7133" w:rsidP="00081981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recommends to: </w:t>
      </w:r>
    </w:p>
    <w:p w14:paraId="3F40308F" w14:textId="72FCC503" w:rsidR="001174D4" w:rsidRPr="00081981" w:rsidRDefault="00407374" w:rsidP="00081981">
      <w:pPr>
        <w:pStyle w:val="Listenabsatz"/>
        <w:numPr>
          <w:ilvl w:val="0"/>
          <w:numId w:val="3"/>
        </w:numPr>
        <w:spacing w:before="240"/>
        <w:rPr>
          <w:rFonts w:cstheme="minorHAnsi"/>
          <w:color w:val="000000"/>
          <w:sz w:val="28"/>
          <w:szCs w:val="28"/>
          <w:lang w:val="en-US"/>
        </w:rPr>
      </w:pPr>
      <w:r w:rsidRPr="00081981">
        <w:rPr>
          <w:rFonts w:cstheme="minorHAnsi"/>
          <w:color w:val="000000"/>
          <w:sz w:val="28"/>
          <w:szCs w:val="28"/>
          <w:lang w:val="en-US"/>
        </w:rPr>
        <w:t>t</w:t>
      </w:r>
      <w:r w:rsidR="00F32459" w:rsidRPr="00081981">
        <w:rPr>
          <w:rFonts w:cstheme="minorHAnsi"/>
          <w:color w:val="000000"/>
          <w:sz w:val="28"/>
          <w:szCs w:val="28"/>
          <w:lang w:val="en-US"/>
        </w:rPr>
        <w:t xml:space="preserve">ake effective measures to bring conditions in </w:t>
      </w:r>
      <w:r w:rsidRPr="00081981">
        <w:rPr>
          <w:rFonts w:cstheme="minorHAnsi"/>
          <w:color w:val="000000"/>
          <w:sz w:val="28"/>
          <w:szCs w:val="28"/>
          <w:lang w:val="en-US"/>
        </w:rPr>
        <w:t xml:space="preserve">detention and other </w:t>
      </w:r>
      <w:r w:rsidR="00F32459" w:rsidRPr="00081981">
        <w:rPr>
          <w:rFonts w:cstheme="minorHAnsi"/>
          <w:color w:val="000000"/>
          <w:sz w:val="28"/>
          <w:szCs w:val="28"/>
          <w:lang w:val="en-US"/>
        </w:rPr>
        <w:t>closed facilities in line with international standards, notably with regard to the overcrowding of prisons and access to healthcare and strengthen efforts for resocialization</w:t>
      </w:r>
      <w:r w:rsidRPr="00081981">
        <w:rPr>
          <w:rFonts w:cstheme="minorHAnsi"/>
          <w:color w:val="000000"/>
          <w:sz w:val="28"/>
          <w:szCs w:val="28"/>
          <w:lang w:val="en-US"/>
        </w:rPr>
        <w:t>,</w:t>
      </w:r>
      <w:r w:rsidR="00F32459" w:rsidRPr="00081981"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14:paraId="6CBF82D2" w14:textId="5FC53D16" w:rsidR="00F32459" w:rsidRPr="00081981" w:rsidRDefault="00407374" w:rsidP="00081981">
      <w:pPr>
        <w:pStyle w:val="Listenabsatz"/>
        <w:numPr>
          <w:ilvl w:val="0"/>
          <w:numId w:val="3"/>
        </w:numPr>
        <w:spacing w:before="240"/>
        <w:rPr>
          <w:rFonts w:cstheme="minorHAnsi"/>
          <w:color w:val="000000"/>
          <w:sz w:val="28"/>
          <w:szCs w:val="28"/>
          <w:lang w:val="en-US"/>
        </w:rPr>
      </w:pPr>
      <w:r w:rsidRPr="00081981">
        <w:rPr>
          <w:rFonts w:cstheme="minorHAnsi"/>
          <w:color w:val="000000"/>
          <w:sz w:val="28"/>
          <w:szCs w:val="28"/>
          <w:lang w:val="en-US"/>
        </w:rPr>
        <w:t>f</w:t>
      </w:r>
      <w:r w:rsidR="004C7DC0" w:rsidRPr="00081981">
        <w:rPr>
          <w:rFonts w:cstheme="minorHAnsi"/>
          <w:color w:val="000000"/>
          <w:sz w:val="28"/>
          <w:szCs w:val="28"/>
          <w:lang w:val="en-US"/>
        </w:rPr>
        <w:t xml:space="preserve">urther strengthen the </w:t>
      </w:r>
      <w:r w:rsidR="00081981" w:rsidRPr="00081981">
        <w:rPr>
          <w:rFonts w:cstheme="minorHAnsi"/>
          <w:color w:val="000000"/>
          <w:sz w:val="28"/>
          <w:szCs w:val="28"/>
          <w:lang w:val="en-US"/>
        </w:rPr>
        <w:t>O</w:t>
      </w:r>
      <w:r w:rsidR="004C7DC0" w:rsidRPr="00081981">
        <w:rPr>
          <w:rFonts w:cstheme="minorHAnsi"/>
          <w:color w:val="000000"/>
          <w:sz w:val="28"/>
          <w:szCs w:val="28"/>
          <w:lang w:val="en-US"/>
        </w:rPr>
        <w:t xml:space="preserve">ffice of the </w:t>
      </w:r>
      <w:r w:rsidR="00285886" w:rsidRPr="00081981">
        <w:rPr>
          <w:rFonts w:cstheme="minorHAnsi"/>
          <w:color w:val="000000"/>
          <w:sz w:val="28"/>
          <w:szCs w:val="28"/>
          <w:lang w:val="en-US"/>
        </w:rPr>
        <w:t>Ombuds</w:t>
      </w:r>
      <w:r w:rsidR="00285886">
        <w:rPr>
          <w:rFonts w:cstheme="minorHAnsi"/>
          <w:color w:val="000000"/>
          <w:sz w:val="28"/>
          <w:szCs w:val="28"/>
          <w:lang w:val="en-US"/>
        </w:rPr>
        <w:t>person</w:t>
      </w:r>
      <w:r w:rsidR="00285886" w:rsidRPr="00081981">
        <w:rPr>
          <w:rFonts w:cstheme="minorHAnsi"/>
          <w:color w:val="000000"/>
          <w:sz w:val="28"/>
          <w:szCs w:val="28"/>
          <w:lang w:val="en-US"/>
        </w:rPr>
        <w:t xml:space="preserve"> </w:t>
      </w:r>
      <w:r w:rsidR="004C7DC0" w:rsidRPr="00081981">
        <w:rPr>
          <w:rFonts w:cstheme="minorHAnsi"/>
          <w:color w:val="000000"/>
          <w:sz w:val="28"/>
          <w:szCs w:val="28"/>
          <w:lang w:val="en-US"/>
        </w:rPr>
        <w:t>(</w:t>
      </w:r>
      <w:proofErr w:type="gramStart"/>
      <w:r w:rsidR="004C7DC0" w:rsidRPr="00081981">
        <w:rPr>
          <w:rFonts w:cstheme="minorHAnsi"/>
          <w:color w:val="000000"/>
          <w:sz w:val="28"/>
          <w:szCs w:val="28"/>
          <w:lang w:val="en-US"/>
        </w:rPr>
        <w:t>e.g.</w:t>
      </w:r>
      <w:proofErr w:type="gramEnd"/>
      <w:r w:rsidR="004C7DC0" w:rsidRPr="00081981">
        <w:rPr>
          <w:rFonts w:cstheme="minorHAnsi"/>
          <w:color w:val="000000"/>
          <w:sz w:val="28"/>
          <w:szCs w:val="28"/>
          <w:lang w:val="en-US"/>
        </w:rPr>
        <w:t xml:space="preserve"> by filling the vacant position</w:t>
      </w:r>
      <w:r w:rsidR="00081981" w:rsidRPr="00081981">
        <w:rPr>
          <w:rFonts w:cstheme="minorHAnsi"/>
          <w:color w:val="000000"/>
          <w:sz w:val="28"/>
          <w:szCs w:val="28"/>
          <w:lang w:val="en-US"/>
        </w:rPr>
        <w:t>s</w:t>
      </w:r>
      <w:r w:rsidR="004C7DC0" w:rsidRPr="00081981">
        <w:rPr>
          <w:rFonts w:cstheme="minorHAnsi"/>
          <w:color w:val="000000"/>
          <w:sz w:val="28"/>
          <w:szCs w:val="28"/>
          <w:lang w:val="en-US"/>
        </w:rPr>
        <w:t xml:space="preserve"> of deputy </w:t>
      </w:r>
      <w:r w:rsidR="00285886" w:rsidRPr="00081981">
        <w:rPr>
          <w:rFonts w:cstheme="minorHAnsi"/>
          <w:color w:val="000000"/>
          <w:sz w:val="28"/>
          <w:szCs w:val="28"/>
          <w:lang w:val="en-US"/>
        </w:rPr>
        <w:t>Ombuds</w:t>
      </w:r>
      <w:r w:rsidR="00285886">
        <w:rPr>
          <w:rFonts w:cstheme="minorHAnsi"/>
          <w:color w:val="000000"/>
          <w:sz w:val="28"/>
          <w:szCs w:val="28"/>
          <w:lang w:val="en-US"/>
        </w:rPr>
        <w:t>person</w:t>
      </w:r>
      <w:r w:rsidR="004C7DC0" w:rsidRPr="00081981">
        <w:rPr>
          <w:rFonts w:cstheme="minorHAnsi"/>
          <w:color w:val="000000"/>
          <w:sz w:val="28"/>
          <w:szCs w:val="28"/>
          <w:lang w:val="en-US"/>
        </w:rPr>
        <w:t xml:space="preserve">) and the Commission for the </w:t>
      </w:r>
      <w:r w:rsidR="00081981" w:rsidRPr="00081981">
        <w:rPr>
          <w:rFonts w:cstheme="minorHAnsi"/>
          <w:color w:val="000000"/>
          <w:sz w:val="28"/>
          <w:szCs w:val="28"/>
          <w:lang w:val="en-US"/>
        </w:rPr>
        <w:t>P</w:t>
      </w:r>
      <w:r w:rsidR="004C7DC0" w:rsidRPr="00081981">
        <w:rPr>
          <w:rFonts w:cstheme="minorHAnsi"/>
          <w:color w:val="000000"/>
          <w:sz w:val="28"/>
          <w:szCs w:val="28"/>
          <w:lang w:val="en-US"/>
        </w:rPr>
        <w:t xml:space="preserve">revention and </w:t>
      </w:r>
      <w:r w:rsidR="00081981" w:rsidRPr="00081981">
        <w:rPr>
          <w:rFonts w:cstheme="minorHAnsi"/>
          <w:color w:val="000000"/>
          <w:sz w:val="28"/>
          <w:szCs w:val="28"/>
          <w:lang w:val="en-US"/>
        </w:rPr>
        <w:t>P</w:t>
      </w:r>
      <w:r w:rsidR="004C7DC0" w:rsidRPr="00081981">
        <w:rPr>
          <w:rFonts w:cstheme="minorHAnsi"/>
          <w:color w:val="000000"/>
          <w:sz w:val="28"/>
          <w:szCs w:val="28"/>
          <w:lang w:val="en-US"/>
        </w:rPr>
        <w:t>rotection against Discrimination (CPPD) (i.e. through an in</w:t>
      </w:r>
      <w:r w:rsidR="00081981" w:rsidRPr="00081981">
        <w:rPr>
          <w:rFonts w:cstheme="minorHAnsi"/>
          <w:color w:val="000000"/>
          <w:sz w:val="28"/>
          <w:szCs w:val="28"/>
          <w:lang w:val="en-US"/>
        </w:rPr>
        <w:t>-depth-r</w:t>
      </w:r>
      <w:r w:rsidR="004C7DC0" w:rsidRPr="00081981">
        <w:rPr>
          <w:rFonts w:cstheme="minorHAnsi"/>
          <w:color w:val="000000"/>
          <w:sz w:val="28"/>
          <w:szCs w:val="28"/>
          <w:lang w:val="en-US"/>
        </w:rPr>
        <w:t>eview of obstacles in the current legal and policy frameworks and their implementation) and ensure an impartial, independent and solely merit</w:t>
      </w:r>
      <w:r w:rsidR="00081981" w:rsidRPr="00081981">
        <w:rPr>
          <w:rFonts w:cstheme="minorHAnsi"/>
          <w:color w:val="000000"/>
          <w:sz w:val="28"/>
          <w:szCs w:val="28"/>
          <w:lang w:val="en-US"/>
        </w:rPr>
        <w:t>-</w:t>
      </w:r>
      <w:r w:rsidR="004C7DC0" w:rsidRPr="00081981">
        <w:rPr>
          <w:rFonts w:cstheme="minorHAnsi"/>
          <w:color w:val="000000"/>
          <w:sz w:val="28"/>
          <w:szCs w:val="28"/>
          <w:lang w:val="en-US"/>
        </w:rPr>
        <w:t>based selection of personnel as well as allocation of adequate funding</w:t>
      </w:r>
      <w:r w:rsidR="00081981" w:rsidRPr="00081981">
        <w:rPr>
          <w:rFonts w:cstheme="minorHAnsi"/>
          <w:color w:val="000000"/>
          <w:sz w:val="28"/>
          <w:szCs w:val="28"/>
          <w:lang w:val="en-US"/>
        </w:rPr>
        <w:t>,</w:t>
      </w:r>
      <w:r w:rsidR="004C7DC0" w:rsidRPr="00081981"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14:paraId="3C84ADED" w14:textId="1E3B98AB" w:rsidR="00280E16" w:rsidRPr="00081981" w:rsidRDefault="00081981" w:rsidP="00081981">
      <w:pPr>
        <w:pStyle w:val="Listenabsatz"/>
        <w:numPr>
          <w:ilvl w:val="0"/>
          <w:numId w:val="3"/>
        </w:numPr>
        <w:spacing w:before="240"/>
        <w:rPr>
          <w:rFonts w:cstheme="minorHAnsi"/>
          <w:color w:val="000000"/>
          <w:sz w:val="28"/>
          <w:szCs w:val="28"/>
          <w:lang w:val="en-US"/>
        </w:rPr>
      </w:pPr>
      <w:r w:rsidRPr="00081981">
        <w:rPr>
          <w:rFonts w:cstheme="minorHAnsi"/>
          <w:color w:val="000000"/>
          <w:sz w:val="28"/>
          <w:szCs w:val="28"/>
          <w:lang w:val="en-US"/>
        </w:rPr>
        <w:t>a</w:t>
      </w:r>
      <w:r w:rsidR="00F9233E" w:rsidRPr="00081981">
        <w:rPr>
          <w:rFonts w:cstheme="minorHAnsi"/>
          <w:color w:val="000000"/>
          <w:sz w:val="28"/>
          <w:szCs w:val="28"/>
          <w:lang w:val="en-US"/>
        </w:rPr>
        <w:t xml:space="preserve">dopt a Gender Equality Law in accordance with EU and UN standards and a quick, transparent and accessible administrative legal </w:t>
      </w:r>
      <w:r w:rsidRPr="00081981">
        <w:rPr>
          <w:rFonts w:cstheme="minorHAnsi"/>
          <w:color w:val="000000"/>
          <w:sz w:val="28"/>
          <w:szCs w:val="28"/>
          <w:lang w:val="en-US"/>
        </w:rPr>
        <w:t>g</w:t>
      </w:r>
      <w:r w:rsidR="00F9233E" w:rsidRPr="00081981">
        <w:rPr>
          <w:rFonts w:cstheme="minorHAnsi"/>
          <w:color w:val="000000"/>
          <w:sz w:val="28"/>
          <w:szCs w:val="28"/>
          <w:lang w:val="en-US"/>
        </w:rPr>
        <w:t xml:space="preserve">ender </w:t>
      </w:r>
      <w:r w:rsidRPr="00081981">
        <w:rPr>
          <w:rFonts w:cstheme="minorHAnsi"/>
          <w:color w:val="000000"/>
          <w:sz w:val="28"/>
          <w:szCs w:val="28"/>
          <w:lang w:val="en-US"/>
        </w:rPr>
        <w:t>r</w:t>
      </w:r>
      <w:r w:rsidR="00F9233E" w:rsidRPr="00081981">
        <w:rPr>
          <w:rFonts w:cstheme="minorHAnsi"/>
          <w:color w:val="000000"/>
          <w:sz w:val="28"/>
          <w:szCs w:val="28"/>
          <w:lang w:val="en-US"/>
        </w:rPr>
        <w:t>ecognition procedure along with adequate funding</w:t>
      </w:r>
      <w:r w:rsidRPr="00081981">
        <w:rPr>
          <w:rFonts w:cstheme="minorHAnsi"/>
          <w:color w:val="000000"/>
          <w:sz w:val="28"/>
          <w:szCs w:val="28"/>
          <w:lang w:val="en-US"/>
        </w:rPr>
        <w:t>.</w:t>
      </w:r>
      <w:r w:rsidR="00F9233E" w:rsidRPr="00081981"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14:paraId="33D74DF9" w14:textId="27AC4846" w:rsidR="00672C10" w:rsidRPr="00081981" w:rsidRDefault="009F7133" w:rsidP="00081981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 w:rsidRPr="00081981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81981">
        <w:rPr>
          <w:rFonts w:asciiTheme="minorHAnsi" w:hAnsiTheme="minorHAnsi" w:cstheme="minorHAnsi"/>
          <w:sz w:val="28"/>
          <w:szCs w:val="28"/>
          <w:lang w:val="en-US"/>
        </w:rPr>
        <w:t xml:space="preserve"> President. </w:t>
      </w:r>
    </w:p>
    <w:p w14:paraId="175D7468" w14:textId="1332F16C" w:rsidR="005E673F" w:rsidRDefault="005E673F" w:rsidP="00081981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24648A9D" w14:textId="40265C5D" w:rsidR="00081981" w:rsidRDefault="00081981" w:rsidP="00081981">
      <w:pPr>
        <w:pStyle w:val="Default"/>
        <w:spacing w:before="240" w:line="276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6D74438" w14:textId="7DB1BA11" w:rsidR="00540F83" w:rsidRPr="00081981" w:rsidRDefault="00540F83" w:rsidP="00081981">
      <w:pPr>
        <w:pStyle w:val="Default"/>
        <w:spacing w:before="240" w:after="240" w:line="276" w:lineRule="auto"/>
        <w:rPr>
          <w:rFonts w:asciiTheme="minorHAnsi" w:hAnsiTheme="minorHAnsi" w:cstheme="minorHAnsi"/>
          <w:sz w:val="28"/>
          <w:szCs w:val="28"/>
          <w:lang w:val="en-US"/>
        </w:rPr>
      </w:pPr>
    </w:p>
    <w:sectPr w:rsidR="00540F83" w:rsidRPr="00081981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F844" w14:textId="77777777" w:rsidR="00A4084C" w:rsidRDefault="00A4084C">
      <w:pPr>
        <w:spacing w:after="0" w:line="240" w:lineRule="auto"/>
      </w:pPr>
      <w:r>
        <w:separator/>
      </w:r>
    </w:p>
  </w:endnote>
  <w:endnote w:type="continuationSeparator" w:id="0">
    <w:p w14:paraId="7DA745A7" w14:textId="77777777" w:rsidR="00A4084C" w:rsidRDefault="00A4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58A924AD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72">
          <w:rPr>
            <w:noProof/>
          </w:rPr>
          <w:t>3</w:t>
        </w:r>
        <w:r>
          <w:fldChar w:fldCharType="end"/>
        </w:r>
      </w:p>
    </w:sdtContent>
  </w:sdt>
  <w:p w14:paraId="6C7F7267" w14:textId="77777777" w:rsidR="001C5F59" w:rsidRDefault="00AB0D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76F6" w14:textId="77777777" w:rsidR="00A4084C" w:rsidRDefault="00A4084C">
      <w:pPr>
        <w:spacing w:after="0" w:line="240" w:lineRule="auto"/>
      </w:pPr>
      <w:r>
        <w:separator/>
      </w:r>
    </w:p>
  </w:footnote>
  <w:footnote w:type="continuationSeparator" w:id="0">
    <w:p w14:paraId="2B38E089" w14:textId="77777777" w:rsidR="00A4084C" w:rsidRDefault="00A4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33"/>
    <w:rsid w:val="000027F5"/>
    <w:rsid w:val="00081981"/>
    <w:rsid w:val="00083959"/>
    <w:rsid w:val="000902F0"/>
    <w:rsid w:val="000C4CE7"/>
    <w:rsid w:val="000C68E3"/>
    <w:rsid w:val="000D0B67"/>
    <w:rsid w:val="000D6188"/>
    <w:rsid w:val="0010000E"/>
    <w:rsid w:val="001174D4"/>
    <w:rsid w:val="00151756"/>
    <w:rsid w:val="00165175"/>
    <w:rsid w:val="00167385"/>
    <w:rsid w:val="00170EF5"/>
    <w:rsid w:val="00187FC9"/>
    <w:rsid w:val="001A05A2"/>
    <w:rsid w:val="001A30B7"/>
    <w:rsid w:val="001B15B3"/>
    <w:rsid w:val="001B7266"/>
    <w:rsid w:val="001D676F"/>
    <w:rsid w:val="00240959"/>
    <w:rsid w:val="002804EB"/>
    <w:rsid w:val="00280E16"/>
    <w:rsid w:val="00285886"/>
    <w:rsid w:val="00295326"/>
    <w:rsid w:val="00297568"/>
    <w:rsid w:val="002D67ED"/>
    <w:rsid w:val="002E2C1B"/>
    <w:rsid w:val="002F313F"/>
    <w:rsid w:val="002F4485"/>
    <w:rsid w:val="003007A0"/>
    <w:rsid w:val="00315599"/>
    <w:rsid w:val="00342A7F"/>
    <w:rsid w:val="00377178"/>
    <w:rsid w:val="003E0FFC"/>
    <w:rsid w:val="003E5769"/>
    <w:rsid w:val="00407374"/>
    <w:rsid w:val="00415EBA"/>
    <w:rsid w:val="004355F9"/>
    <w:rsid w:val="004A46E1"/>
    <w:rsid w:val="004B2DC0"/>
    <w:rsid w:val="004B653D"/>
    <w:rsid w:val="004C54A8"/>
    <w:rsid w:val="004C7DC0"/>
    <w:rsid w:val="004E78C7"/>
    <w:rsid w:val="00540F83"/>
    <w:rsid w:val="00543D95"/>
    <w:rsid w:val="00547718"/>
    <w:rsid w:val="00557F97"/>
    <w:rsid w:val="00566B99"/>
    <w:rsid w:val="00581577"/>
    <w:rsid w:val="005A4514"/>
    <w:rsid w:val="005B1998"/>
    <w:rsid w:val="005E4AC0"/>
    <w:rsid w:val="005E673F"/>
    <w:rsid w:val="006078CD"/>
    <w:rsid w:val="006100C3"/>
    <w:rsid w:val="00624FC8"/>
    <w:rsid w:val="00625CB8"/>
    <w:rsid w:val="0063250B"/>
    <w:rsid w:val="006464EC"/>
    <w:rsid w:val="00654061"/>
    <w:rsid w:val="00672C10"/>
    <w:rsid w:val="006C1361"/>
    <w:rsid w:val="00712F93"/>
    <w:rsid w:val="00744CE1"/>
    <w:rsid w:val="00773A3B"/>
    <w:rsid w:val="00784BF4"/>
    <w:rsid w:val="007A3E41"/>
    <w:rsid w:val="007B5321"/>
    <w:rsid w:val="007F3846"/>
    <w:rsid w:val="00801CAE"/>
    <w:rsid w:val="00812D14"/>
    <w:rsid w:val="00823E8A"/>
    <w:rsid w:val="00825E5C"/>
    <w:rsid w:val="0084109D"/>
    <w:rsid w:val="00847724"/>
    <w:rsid w:val="008611CF"/>
    <w:rsid w:val="008C480C"/>
    <w:rsid w:val="008F1C90"/>
    <w:rsid w:val="008F276B"/>
    <w:rsid w:val="00921504"/>
    <w:rsid w:val="0096451B"/>
    <w:rsid w:val="0097521E"/>
    <w:rsid w:val="009A2076"/>
    <w:rsid w:val="009A3839"/>
    <w:rsid w:val="009D387C"/>
    <w:rsid w:val="009F70D6"/>
    <w:rsid w:val="009F7133"/>
    <w:rsid w:val="00A174FB"/>
    <w:rsid w:val="00A4084C"/>
    <w:rsid w:val="00A4792E"/>
    <w:rsid w:val="00A5747B"/>
    <w:rsid w:val="00A6462D"/>
    <w:rsid w:val="00A910FD"/>
    <w:rsid w:val="00A9210B"/>
    <w:rsid w:val="00AA6E28"/>
    <w:rsid w:val="00AB0D69"/>
    <w:rsid w:val="00AB5690"/>
    <w:rsid w:val="00AB5DD9"/>
    <w:rsid w:val="00AC659C"/>
    <w:rsid w:val="00B46734"/>
    <w:rsid w:val="00B47FB4"/>
    <w:rsid w:val="00B56EE0"/>
    <w:rsid w:val="00B62355"/>
    <w:rsid w:val="00B67E2C"/>
    <w:rsid w:val="00B71F74"/>
    <w:rsid w:val="00BA4179"/>
    <w:rsid w:val="00BF2CC2"/>
    <w:rsid w:val="00BF336A"/>
    <w:rsid w:val="00C0557F"/>
    <w:rsid w:val="00C07A3F"/>
    <w:rsid w:val="00C1510D"/>
    <w:rsid w:val="00C246AF"/>
    <w:rsid w:val="00C32891"/>
    <w:rsid w:val="00C56062"/>
    <w:rsid w:val="00CB5BA4"/>
    <w:rsid w:val="00CC1C02"/>
    <w:rsid w:val="00CD3526"/>
    <w:rsid w:val="00CE2927"/>
    <w:rsid w:val="00CE4AF9"/>
    <w:rsid w:val="00D05393"/>
    <w:rsid w:val="00D0631B"/>
    <w:rsid w:val="00D06675"/>
    <w:rsid w:val="00D27056"/>
    <w:rsid w:val="00D30B02"/>
    <w:rsid w:val="00D37F60"/>
    <w:rsid w:val="00D40E18"/>
    <w:rsid w:val="00D4270E"/>
    <w:rsid w:val="00D5783C"/>
    <w:rsid w:val="00DA2A6E"/>
    <w:rsid w:val="00DA327A"/>
    <w:rsid w:val="00DC1EA9"/>
    <w:rsid w:val="00DC6400"/>
    <w:rsid w:val="00DE4223"/>
    <w:rsid w:val="00DF257D"/>
    <w:rsid w:val="00E023FA"/>
    <w:rsid w:val="00E25BDE"/>
    <w:rsid w:val="00E44C34"/>
    <w:rsid w:val="00E518B3"/>
    <w:rsid w:val="00E55196"/>
    <w:rsid w:val="00E92446"/>
    <w:rsid w:val="00ED1093"/>
    <w:rsid w:val="00ED37A4"/>
    <w:rsid w:val="00EF1B4B"/>
    <w:rsid w:val="00EF50C4"/>
    <w:rsid w:val="00EF7D51"/>
    <w:rsid w:val="00EF7F72"/>
    <w:rsid w:val="00F0178D"/>
    <w:rsid w:val="00F03274"/>
    <w:rsid w:val="00F04BB6"/>
    <w:rsid w:val="00F06B46"/>
    <w:rsid w:val="00F120FE"/>
    <w:rsid w:val="00F13ED9"/>
    <w:rsid w:val="00F32459"/>
    <w:rsid w:val="00F44250"/>
    <w:rsid w:val="00F5758F"/>
    <w:rsid w:val="00F746C5"/>
    <w:rsid w:val="00F76E0A"/>
    <w:rsid w:val="00F874B2"/>
    <w:rsid w:val="00F9233E"/>
    <w:rsid w:val="00FA79B0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67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CFD7C-7812-474F-88A7-148892040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43E79-475C-4B09-8171-34834C510CA6}"/>
</file>

<file path=customXml/itemProps3.xml><?xml version="1.0" encoding="utf-8"?>
<ds:datastoreItem xmlns:ds="http://schemas.openxmlformats.org/officeDocument/2006/customXml" ds:itemID="{177BBC85-F7AB-4A4C-9287-E4FD2BD26F44}"/>
</file>

<file path=customXml/itemProps4.xml><?xml version="1.0" encoding="utf-8"?>
<ds:datastoreItem xmlns:ds="http://schemas.openxmlformats.org/officeDocument/2006/customXml" ds:itemID="{DABABB01-71C3-4629-AEF3-2061751D7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2024-04-30T06:24:00Z</dcterms:created>
  <dcterms:modified xsi:type="dcterms:W3CDTF">2024-04-30T06:24:00Z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