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56"/>
        <w:tblW w:w="10935" w:type="dxa"/>
        <w:tblLook w:val="04A0" w:firstRow="1" w:lastRow="0" w:firstColumn="1" w:lastColumn="0" w:noHBand="0" w:noVBand="1"/>
      </w:tblPr>
      <w:tblGrid>
        <w:gridCol w:w="4403"/>
        <w:gridCol w:w="2380"/>
        <w:gridCol w:w="4152"/>
      </w:tblGrid>
      <w:tr w:rsidR="0091515A" w:rsidRPr="00FA2887" w14:paraId="3DED3D84" w14:textId="77777777" w:rsidTr="005D2A13">
        <w:trPr>
          <w:trHeight w:val="1281"/>
        </w:trPr>
        <w:tc>
          <w:tcPr>
            <w:tcW w:w="4403" w:type="dxa"/>
          </w:tcPr>
          <w:p w14:paraId="2453F1DC" w14:textId="77777777" w:rsidR="0091515A" w:rsidRPr="00FA2887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437241C4" w14:textId="77777777" w:rsidR="0091515A" w:rsidRPr="00FA2887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bdr w:val="nil"/>
                <w:lang w:eastAsia="fr-FR"/>
              </w:rPr>
            </w:pPr>
            <w:r w:rsidRPr="00FA2887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Mission Permanente de la République</w:t>
            </w:r>
          </w:p>
          <w:p w14:paraId="1151C290" w14:textId="77777777" w:rsidR="0091515A" w:rsidRPr="00FA2887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eastAsia="fr-FR"/>
              </w:rPr>
            </w:pPr>
            <w:proofErr w:type="gramStart"/>
            <w:r w:rsidRPr="00FA2887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de</w:t>
            </w:r>
            <w:proofErr w:type="gramEnd"/>
            <w:r w:rsidRPr="00FA2887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80" w:type="dxa"/>
            <w:hideMark/>
          </w:tcPr>
          <w:p w14:paraId="08A1D74C" w14:textId="2EE2F332" w:rsidR="0091515A" w:rsidRPr="00FA2887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bdr w:val="nil"/>
                <w:lang w:val="en-US" w:eastAsia="fr-FR"/>
              </w:rPr>
            </w:pPr>
            <w:r w:rsidRPr="002013EC">
              <w:rPr>
                <w:rFonts w:ascii="Times New Roman" w:eastAsia="Times New Roman" w:hAnsi="Times New Roman"/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4C9FAA45" wp14:editId="6CEF2ECA">
                  <wp:extent cx="790575" cy="723900"/>
                  <wp:effectExtent l="0" t="0" r="9525" b="0"/>
                  <wp:docPr id="917909867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43CD2EF0" w14:textId="77777777" w:rsidR="0091515A" w:rsidRPr="00FA2887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318E8D19" w14:textId="77777777" w:rsidR="0091515A" w:rsidRPr="00FA2887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bdr w:val="nil"/>
              </w:rPr>
            </w:pPr>
            <w:r w:rsidRPr="00FA2887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44C7BEBD" w14:textId="77777777" w:rsidR="0091515A" w:rsidRPr="00FA2887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</w:rPr>
            </w:pPr>
            <w:r w:rsidRPr="00FA2887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515DB729" w14:textId="77777777" w:rsidR="0091515A" w:rsidRPr="002013EC" w:rsidRDefault="0091515A" w:rsidP="0091515A">
      <w:pPr>
        <w:spacing w:line="276" w:lineRule="auto"/>
        <w:rPr>
          <w:rFonts w:ascii="Comic Sans MS" w:hAnsi="Comic Sans MS" w:cs="Comic Sans MS"/>
          <w:b/>
          <w:bCs/>
          <w:sz w:val="4"/>
          <w:szCs w:val="16"/>
          <w:lang w:eastAsia="fr-FR"/>
        </w:rPr>
      </w:pPr>
    </w:p>
    <w:p w14:paraId="1348814E" w14:textId="77777777" w:rsidR="0091515A" w:rsidRPr="00AA0CBF" w:rsidRDefault="0091515A" w:rsidP="0091515A">
      <w:pPr>
        <w:spacing w:after="0" w:line="240" w:lineRule="auto"/>
        <w:jc w:val="center"/>
        <w:rPr>
          <w:rFonts w:ascii="Arial" w:eastAsia="Symbol" w:hAnsi="Arial" w:cs="Arial"/>
          <w:b/>
          <w:bCs/>
          <w:sz w:val="6"/>
          <w:szCs w:val="6"/>
          <w:lang w:val="fr-FR" w:eastAsia="fr-FR"/>
        </w:rPr>
      </w:pPr>
    </w:p>
    <w:p w14:paraId="5F9545E8" w14:textId="77777777" w:rsidR="0091515A" w:rsidRPr="00AA0CBF" w:rsidRDefault="0091515A" w:rsidP="009151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</w:pPr>
      <w:r w:rsidRPr="00AA0CBF"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>QUARANTE-</w:t>
      </w:r>
      <w:r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>SIXIEME (46</w:t>
      </w:r>
      <w:r w:rsidRPr="00FF6901">
        <w:rPr>
          <w:rFonts w:ascii="Arial Narrow" w:eastAsia="Arial Unicode MS" w:hAnsi="Arial Narrow" w:cs="Arial"/>
          <w:b/>
          <w:bCs/>
          <w:sz w:val="27"/>
          <w:szCs w:val="27"/>
          <w:bdr w:val="nil"/>
          <w:vertAlign w:val="superscript"/>
          <w:lang w:val="fr"/>
        </w:rPr>
        <w:t>e</w:t>
      </w:r>
      <w:r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>)</w:t>
      </w:r>
      <w:r w:rsidRPr="00AA0CBF"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 xml:space="preserve"> SESSION DU GROUPE DE TRAVAIL DE L’EXAMEN PERIODIQUE UNIVERSEL (EPU)</w:t>
      </w:r>
    </w:p>
    <w:p w14:paraId="7CA7B470" w14:textId="77777777" w:rsidR="0091515A" w:rsidRPr="00AA0CBF" w:rsidRDefault="0091515A" w:rsidP="009151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2"/>
          <w:szCs w:val="2"/>
          <w:bdr w:val="nil"/>
        </w:rPr>
      </w:pPr>
    </w:p>
    <w:p w14:paraId="48C220C0" w14:textId="77777777" w:rsidR="0091515A" w:rsidRPr="00AA0CBF" w:rsidRDefault="0091515A" w:rsidP="009151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27"/>
          <w:szCs w:val="27"/>
          <w:bdr w:val="nil"/>
        </w:rPr>
      </w:pPr>
      <w:r w:rsidRPr="00AA0CBF"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>--------------------------------</w:t>
      </w:r>
    </w:p>
    <w:p w14:paraId="5A6F4D86" w14:textId="77777777" w:rsidR="0091515A" w:rsidRPr="00AA0CBF" w:rsidRDefault="0091515A" w:rsidP="009151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</w:pPr>
      <w:r w:rsidRPr="00AA0CBF"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 xml:space="preserve">Genève, du </w:t>
      </w:r>
      <w:r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>29 avril</w:t>
      </w:r>
      <w:r w:rsidRPr="00AA0CBF"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 xml:space="preserve"> au 1</w:t>
      </w:r>
      <w:r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>0</w:t>
      </w:r>
      <w:r w:rsidRPr="00AA0CBF"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 xml:space="preserve"> </w:t>
      </w:r>
      <w:r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>mai</w:t>
      </w:r>
      <w:r w:rsidRPr="00AA0CBF"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 xml:space="preserve"> 202</w:t>
      </w:r>
      <w:r>
        <w:rPr>
          <w:rFonts w:ascii="Arial Narrow" w:eastAsia="Arial Unicode MS" w:hAnsi="Arial Narrow" w:cs="Arial"/>
          <w:b/>
          <w:bCs/>
          <w:sz w:val="27"/>
          <w:szCs w:val="27"/>
          <w:bdr w:val="nil"/>
          <w:lang w:val="fr"/>
        </w:rPr>
        <w:t>4</w:t>
      </w:r>
    </w:p>
    <w:p w14:paraId="7AFDFD78" w14:textId="77777777" w:rsidR="0091515A" w:rsidRPr="00E12E73" w:rsidRDefault="0091515A" w:rsidP="009151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 Narrow" w:eastAsia="Arial Unicode MS" w:hAnsi="Arial Narrow" w:cs="Arial"/>
          <w:b/>
          <w:bCs/>
          <w:sz w:val="14"/>
          <w:szCs w:val="14"/>
          <w:bdr w:val="n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6"/>
      </w:tblGrid>
      <w:tr w:rsidR="0091515A" w:rsidRPr="00AA0CBF" w14:paraId="47B53D4D" w14:textId="77777777" w:rsidTr="005D2A13">
        <w:trPr>
          <w:trHeight w:val="825"/>
          <w:jc w:val="center"/>
        </w:trPr>
        <w:tc>
          <w:tcPr>
            <w:tcW w:w="8486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7CF1E518" w14:textId="77777777" w:rsidR="0091515A" w:rsidRPr="00E12E73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6"/>
                <w:szCs w:val="6"/>
                <w:bdr w:val="nil"/>
                <w:lang w:val="fr"/>
              </w:rPr>
            </w:pPr>
          </w:p>
          <w:p w14:paraId="66EEB756" w14:textId="77777777" w:rsidR="0091515A" w:rsidRPr="00AA0CBF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</w:pPr>
            <w:r w:rsidRPr="00AA0CBF"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  <w:t>EPU D</w:t>
            </w:r>
            <w:r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  <w:t>E LA NOUVELLE ZELANDE</w:t>
            </w:r>
          </w:p>
          <w:p w14:paraId="6EFC548D" w14:textId="77777777" w:rsidR="0091515A" w:rsidRPr="00AA0CBF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</w:pPr>
            <w:r w:rsidRPr="00AA0CBF"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  <w:t>----------------------------</w:t>
            </w:r>
          </w:p>
          <w:p w14:paraId="61449E28" w14:textId="77777777" w:rsidR="0091515A" w:rsidRPr="00AA0CBF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</w:pPr>
            <w:r w:rsidRPr="00AA0CBF"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  <w:t>DECLARATION DE LA COTE D’IVOIRE</w:t>
            </w:r>
          </w:p>
          <w:p w14:paraId="207444F7" w14:textId="77777777" w:rsidR="0091515A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</w:pPr>
            <w:r w:rsidRPr="00AA0CBF"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  <w:t xml:space="preserve">Le </w:t>
            </w:r>
            <w:r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  <w:t>lundi 29 avril</w:t>
            </w:r>
            <w:r w:rsidRPr="00AA0CBF"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  <w:t xml:space="preserve"> 202</w:t>
            </w:r>
            <w:r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  <w:t xml:space="preserve">4 </w:t>
            </w:r>
          </w:p>
          <w:p w14:paraId="278688CE" w14:textId="77777777" w:rsidR="0091515A" w:rsidRPr="00AA0CBF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7"/>
                <w:szCs w:val="27"/>
                <w:bdr w:val="nil"/>
                <w:lang w:val="fr"/>
              </w:rPr>
              <w:t>1mn15 secondes</w:t>
            </w:r>
          </w:p>
          <w:p w14:paraId="6F3B0ED7" w14:textId="77777777" w:rsidR="0091515A" w:rsidRPr="00E12E73" w:rsidRDefault="0091515A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6"/>
                <w:szCs w:val="6"/>
                <w:bdr w:val="nil"/>
                <w:lang w:val="fr"/>
              </w:rPr>
            </w:pPr>
          </w:p>
        </w:tc>
      </w:tr>
    </w:tbl>
    <w:p w14:paraId="0EFD7BBB" w14:textId="77777777" w:rsidR="0091515A" w:rsidRPr="00AA0CBF" w:rsidRDefault="0091515A" w:rsidP="0091515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Arial Narrow" w:eastAsia="Arial Unicode MS" w:hAnsi="Arial Narrow" w:cs="Arial"/>
          <w:b/>
          <w:bCs/>
          <w:sz w:val="2"/>
          <w:szCs w:val="2"/>
          <w:bdr w:val="nil"/>
        </w:rPr>
      </w:pPr>
    </w:p>
    <w:p w14:paraId="2D8076B9" w14:textId="77777777" w:rsidR="0091515A" w:rsidRPr="00E415E4" w:rsidRDefault="0091515A" w:rsidP="0091515A">
      <w:pPr>
        <w:spacing w:after="0" w:line="240" w:lineRule="auto"/>
        <w:jc w:val="both"/>
        <w:rPr>
          <w:rFonts w:ascii="Arial" w:eastAsia="Symbol" w:hAnsi="Arial" w:cs="Arial"/>
          <w:sz w:val="28"/>
          <w:szCs w:val="28"/>
          <w:lang w:val="fr-FR" w:eastAsia="fr-FR"/>
        </w:rPr>
      </w:pPr>
      <w:r w:rsidRPr="00E415E4">
        <w:rPr>
          <w:rFonts w:ascii="Arial" w:eastAsia="Symbol" w:hAnsi="Arial" w:cs="Arial"/>
          <w:sz w:val="28"/>
          <w:szCs w:val="28"/>
          <w:lang w:val="fr-FR" w:eastAsia="fr-FR"/>
        </w:rPr>
        <w:t xml:space="preserve">                          </w:t>
      </w:r>
    </w:p>
    <w:p w14:paraId="34575D1E" w14:textId="77777777" w:rsidR="0091515A" w:rsidRPr="002013EC" w:rsidRDefault="0091515A" w:rsidP="0091515A">
      <w:pPr>
        <w:spacing w:after="0" w:line="240" w:lineRule="auto"/>
        <w:jc w:val="both"/>
        <w:rPr>
          <w:rFonts w:ascii="Arial Narrow" w:hAnsi="Arial Narrow" w:cs="Arial"/>
          <w:b/>
          <w:bCs/>
          <w:sz w:val="30"/>
          <w:szCs w:val="30"/>
        </w:rPr>
      </w:pPr>
      <w:r w:rsidRPr="002013EC">
        <w:rPr>
          <w:rFonts w:ascii="Arial Narrow" w:hAnsi="Arial Narrow" w:cs="Arial"/>
          <w:b/>
          <w:bCs/>
          <w:sz w:val="30"/>
          <w:szCs w:val="30"/>
        </w:rPr>
        <w:t>Monsieur le Président,</w:t>
      </w:r>
    </w:p>
    <w:p w14:paraId="169C0D6F" w14:textId="77777777" w:rsidR="0091515A" w:rsidRPr="002013EC" w:rsidRDefault="0091515A" w:rsidP="0091515A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7BBC2460" w14:textId="77777777" w:rsidR="0091515A" w:rsidRPr="002013EC" w:rsidRDefault="0091515A" w:rsidP="0091515A">
      <w:pPr>
        <w:spacing w:after="0" w:line="240" w:lineRule="auto"/>
        <w:jc w:val="both"/>
        <w:rPr>
          <w:rFonts w:ascii="Arial Narrow" w:hAnsi="Arial Narrow"/>
          <w:sz w:val="30"/>
          <w:szCs w:val="30"/>
        </w:rPr>
      </w:pPr>
      <w:r w:rsidRPr="002013EC">
        <w:rPr>
          <w:rFonts w:ascii="Arial Narrow" w:hAnsi="Arial Narrow" w:cs="Arial"/>
          <w:sz w:val="30"/>
          <w:szCs w:val="30"/>
        </w:rPr>
        <w:t>La Côte d’Ivoire souhaite la bienvenue à la délégation néo-zélandaise et la félicite pour les mesures prises</w:t>
      </w:r>
      <w:r>
        <w:rPr>
          <w:rFonts w:ascii="Arial Narrow" w:hAnsi="Arial Narrow" w:cs="Arial"/>
          <w:sz w:val="30"/>
          <w:szCs w:val="30"/>
        </w:rPr>
        <w:t>,</w:t>
      </w:r>
      <w:r w:rsidRPr="002013EC">
        <w:rPr>
          <w:rFonts w:ascii="Arial Narrow" w:hAnsi="Arial Narrow" w:cs="Arial"/>
          <w:sz w:val="30"/>
          <w:szCs w:val="30"/>
        </w:rPr>
        <w:t xml:space="preserve"> en vue</w:t>
      </w:r>
      <w:r w:rsidRPr="002013EC">
        <w:rPr>
          <w:rFonts w:ascii="Arial Narrow" w:hAnsi="Arial Narrow"/>
          <w:sz w:val="30"/>
          <w:szCs w:val="30"/>
        </w:rPr>
        <w:t xml:space="preserve"> de</w:t>
      </w:r>
      <w:r>
        <w:rPr>
          <w:rFonts w:ascii="Arial Narrow" w:hAnsi="Arial Narrow"/>
          <w:sz w:val="30"/>
          <w:szCs w:val="30"/>
        </w:rPr>
        <w:t xml:space="preserve"> garantir le respect des Droits de l’Homme notamment,</w:t>
      </w:r>
      <w:r w:rsidRPr="002013EC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 xml:space="preserve">la </w:t>
      </w:r>
      <w:r w:rsidRPr="002013EC">
        <w:rPr>
          <w:rFonts w:ascii="Arial Narrow" w:hAnsi="Arial Narrow"/>
          <w:sz w:val="30"/>
          <w:szCs w:val="30"/>
        </w:rPr>
        <w:t>lutte contre la violence à l’égard des femmes et des filles, la discrimination à l’égard des enfants en situation de vulnérabilité</w:t>
      </w:r>
      <w:r>
        <w:rPr>
          <w:rFonts w:ascii="Arial Narrow" w:hAnsi="Arial Narrow"/>
          <w:sz w:val="30"/>
          <w:szCs w:val="30"/>
        </w:rPr>
        <w:t xml:space="preserve"> ainsi que</w:t>
      </w:r>
      <w:r w:rsidRPr="002013EC">
        <w:rPr>
          <w:rFonts w:ascii="Arial Narrow" w:hAnsi="Arial Narrow"/>
          <w:sz w:val="30"/>
          <w:szCs w:val="30"/>
        </w:rPr>
        <w:t xml:space="preserve"> la traite des êtres humains et l’esclavage moderne. </w:t>
      </w:r>
    </w:p>
    <w:p w14:paraId="7BCC7AE5" w14:textId="77777777" w:rsidR="0091515A" w:rsidRPr="00E12E73" w:rsidRDefault="0091515A" w:rsidP="0091515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E93A57D" w14:textId="77777777" w:rsidR="0091515A" w:rsidRPr="002013EC" w:rsidRDefault="0091515A" w:rsidP="0091515A">
      <w:pPr>
        <w:spacing w:after="0" w:line="240" w:lineRule="auto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M</w:t>
      </w:r>
      <w:r w:rsidRPr="002013EC">
        <w:rPr>
          <w:rFonts w:ascii="Arial Narrow" w:hAnsi="Arial Narrow"/>
          <w:sz w:val="30"/>
          <w:szCs w:val="30"/>
        </w:rPr>
        <w:t>on pays encourage la Nouvelle – Zélande à poursuivre ses efforts pour finaliser le Plan d’action national contre le racisme</w:t>
      </w:r>
      <w:r>
        <w:rPr>
          <w:rFonts w:ascii="Arial Narrow" w:hAnsi="Arial Narrow"/>
          <w:sz w:val="30"/>
          <w:szCs w:val="30"/>
        </w:rPr>
        <w:t xml:space="preserve"> pour une meilleure promotion et protection des droits humains et </w:t>
      </w:r>
      <w:r w:rsidRPr="002013EC">
        <w:rPr>
          <w:rFonts w:ascii="Arial Narrow" w:hAnsi="Arial Narrow"/>
          <w:sz w:val="30"/>
          <w:szCs w:val="30"/>
        </w:rPr>
        <w:t xml:space="preserve">voudrait, dans un esprit constructif, faire les recommandations suivantes : </w:t>
      </w:r>
    </w:p>
    <w:p w14:paraId="3140A7D1" w14:textId="77777777" w:rsidR="0091515A" w:rsidRPr="00E12E73" w:rsidRDefault="0091515A" w:rsidP="0091515A">
      <w:pPr>
        <w:spacing w:after="0" w:line="240" w:lineRule="auto"/>
        <w:jc w:val="both"/>
        <w:rPr>
          <w:rFonts w:ascii="Arial Narrow" w:hAnsi="Arial Narrow"/>
          <w:b/>
          <w:bCs/>
          <w:sz w:val="14"/>
          <w:szCs w:val="14"/>
        </w:rPr>
      </w:pPr>
      <w:r w:rsidRPr="002013EC">
        <w:rPr>
          <w:rFonts w:ascii="Arial Narrow" w:hAnsi="Arial Narrow"/>
          <w:sz w:val="30"/>
          <w:szCs w:val="30"/>
        </w:rPr>
        <w:t xml:space="preserve"> </w:t>
      </w:r>
    </w:p>
    <w:p w14:paraId="1872DD10" w14:textId="77777777" w:rsidR="0091515A" w:rsidRPr="002013EC" w:rsidRDefault="0091515A" w:rsidP="0091515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30"/>
          <w:szCs w:val="30"/>
        </w:rPr>
      </w:pPr>
      <w:proofErr w:type="gramStart"/>
      <w:r>
        <w:rPr>
          <w:rFonts w:ascii="Arial Narrow" w:hAnsi="Arial Narrow" w:cs="Arial"/>
          <w:sz w:val="30"/>
          <w:szCs w:val="30"/>
        </w:rPr>
        <w:t>r</w:t>
      </w:r>
      <w:r w:rsidRPr="002013EC">
        <w:rPr>
          <w:rFonts w:ascii="Arial Narrow" w:hAnsi="Arial Narrow" w:cs="Arial"/>
          <w:sz w:val="30"/>
          <w:szCs w:val="30"/>
        </w:rPr>
        <w:t>atifier</w:t>
      </w:r>
      <w:proofErr w:type="gramEnd"/>
      <w:r w:rsidRPr="002013EC">
        <w:rPr>
          <w:rFonts w:ascii="Arial Narrow" w:hAnsi="Arial Narrow" w:cs="Arial"/>
          <w:sz w:val="30"/>
          <w:szCs w:val="30"/>
        </w:rPr>
        <w:t xml:space="preserve"> la Convention internationale sur la protection des droits de tous les travailleurs migrants et des membres de leur famille ;</w:t>
      </w:r>
    </w:p>
    <w:p w14:paraId="09976404" w14:textId="77777777" w:rsidR="0091515A" w:rsidRPr="00E12E73" w:rsidRDefault="0091515A" w:rsidP="0091515A">
      <w:pPr>
        <w:pStyle w:val="Paragraphedeliste"/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14:paraId="0FE49F95" w14:textId="77777777" w:rsidR="0091515A" w:rsidRPr="002013EC" w:rsidRDefault="0091515A" w:rsidP="0091515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30"/>
          <w:szCs w:val="30"/>
        </w:rPr>
      </w:pPr>
      <w:proofErr w:type="gramStart"/>
      <w:r>
        <w:rPr>
          <w:rFonts w:ascii="Arial Narrow" w:hAnsi="Arial Narrow"/>
          <w:sz w:val="30"/>
          <w:szCs w:val="30"/>
        </w:rPr>
        <w:t>a</w:t>
      </w:r>
      <w:r w:rsidRPr="002013EC">
        <w:rPr>
          <w:rFonts w:ascii="Arial Narrow" w:hAnsi="Arial Narrow"/>
          <w:sz w:val="30"/>
          <w:szCs w:val="30"/>
        </w:rPr>
        <w:t>dhérer</w:t>
      </w:r>
      <w:proofErr w:type="gramEnd"/>
      <w:r w:rsidRPr="002013EC">
        <w:rPr>
          <w:rFonts w:ascii="Arial Narrow" w:hAnsi="Arial Narrow"/>
          <w:sz w:val="30"/>
          <w:szCs w:val="30"/>
        </w:rPr>
        <w:t xml:space="preserve"> à la Convention internationale pour la protection de toutes les personnes contre les disparitions forcées</w:t>
      </w:r>
      <w:r>
        <w:rPr>
          <w:rFonts w:ascii="Arial Narrow" w:hAnsi="Arial Narrow"/>
          <w:sz w:val="30"/>
          <w:szCs w:val="30"/>
        </w:rPr>
        <w:t>.</w:t>
      </w:r>
    </w:p>
    <w:p w14:paraId="50CADE76" w14:textId="77777777" w:rsidR="0091515A" w:rsidRPr="00E12E73" w:rsidRDefault="0091515A" w:rsidP="0091515A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14:paraId="11C52BB6" w14:textId="77777777" w:rsidR="0091515A" w:rsidRPr="00E12E73" w:rsidRDefault="0091515A" w:rsidP="0091515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42AAC99" w14:textId="77777777" w:rsidR="0091515A" w:rsidRPr="002013EC" w:rsidRDefault="0091515A" w:rsidP="0091515A">
      <w:pPr>
        <w:spacing w:after="0" w:line="240" w:lineRule="auto"/>
        <w:jc w:val="both"/>
        <w:rPr>
          <w:rFonts w:ascii="Arial Narrow" w:hAnsi="Arial Narrow" w:cs="Arial"/>
          <w:sz w:val="30"/>
          <w:szCs w:val="30"/>
        </w:rPr>
      </w:pPr>
      <w:bookmarkStart w:id="0" w:name="_Hlk93580418"/>
      <w:r w:rsidRPr="002013EC">
        <w:rPr>
          <w:rFonts w:ascii="Arial Narrow" w:hAnsi="Arial Narrow" w:cs="Arial"/>
          <w:sz w:val="30"/>
          <w:szCs w:val="30"/>
        </w:rPr>
        <w:t>Pour conclure, la Côte d’Ivoire souhaite pleins succès à la Nouvelle-Zélande dans le cadre son examen.</w:t>
      </w:r>
    </w:p>
    <w:p w14:paraId="042C4E5D" w14:textId="77777777" w:rsidR="0091515A" w:rsidRPr="00E12E73" w:rsidRDefault="0091515A" w:rsidP="0091515A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32C70507" w14:textId="77777777" w:rsidR="0091515A" w:rsidRDefault="0091515A" w:rsidP="0091515A">
      <w:pPr>
        <w:spacing w:line="276" w:lineRule="auto"/>
        <w:jc w:val="both"/>
        <w:rPr>
          <w:rFonts w:ascii="Arial Narrow" w:hAnsi="Arial Narrow" w:cs="Arial"/>
          <w:sz w:val="30"/>
          <w:szCs w:val="30"/>
        </w:rPr>
      </w:pPr>
      <w:r w:rsidRPr="002013EC">
        <w:rPr>
          <w:rFonts w:ascii="Arial Narrow" w:hAnsi="Arial Narrow" w:cs="Arial"/>
          <w:sz w:val="30"/>
          <w:szCs w:val="30"/>
        </w:rPr>
        <w:t>Je vous remercie.</w:t>
      </w:r>
      <w:bookmarkEnd w:id="0"/>
    </w:p>
    <w:p w14:paraId="18189CB6" w14:textId="77777777" w:rsidR="0091515A" w:rsidRPr="00E12E73" w:rsidRDefault="0091515A" w:rsidP="0091515A">
      <w:pPr>
        <w:spacing w:line="276" w:lineRule="auto"/>
        <w:jc w:val="both"/>
        <w:rPr>
          <w:rFonts w:ascii="Arial Narrow" w:hAnsi="Arial Narrow" w:cs="Arial"/>
          <w:sz w:val="8"/>
          <w:szCs w:val="8"/>
        </w:rPr>
      </w:pPr>
    </w:p>
    <w:p w14:paraId="0340AA51" w14:textId="77777777" w:rsidR="0091515A" w:rsidRPr="00A94998" w:rsidRDefault="0091515A" w:rsidP="0091515A">
      <w:pPr>
        <w:spacing w:after="0"/>
        <w:ind w:firstLine="708"/>
        <w:jc w:val="center"/>
        <w:rPr>
          <w:rFonts w:ascii="Arial Narrow" w:hAnsi="Arial Narrow" w:cs="Arial"/>
          <w:bCs/>
          <w:sz w:val="18"/>
          <w:szCs w:val="18"/>
        </w:rPr>
      </w:pPr>
      <w:r w:rsidRPr="00A94998">
        <w:rPr>
          <w:rFonts w:ascii="Arial Narrow" w:hAnsi="Arial Narrow" w:cs="Arial"/>
          <w:bCs/>
          <w:sz w:val="18"/>
          <w:szCs w:val="18"/>
        </w:rPr>
        <w:t>149H route de Ferney,1218 Grand-Saconnex, Tél : +41 22 717 02 50</w:t>
      </w:r>
    </w:p>
    <w:p w14:paraId="62D2A1BE" w14:textId="77777777" w:rsidR="0091515A" w:rsidRPr="00234376" w:rsidRDefault="0091515A" w:rsidP="0091515A">
      <w:pPr>
        <w:rPr>
          <w:rFonts w:ascii="Arial Narrow" w:hAnsi="Arial Narrow" w:cs="Arial"/>
          <w:bCs/>
          <w:color w:val="0563C1"/>
          <w:sz w:val="18"/>
          <w:szCs w:val="18"/>
          <w:u w:val="single"/>
        </w:rPr>
      </w:pPr>
      <w:r w:rsidRPr="00A94998">
        <w:rPr>
          <w:rFonts w:ascii="Arial Narrow" w:hAnsi="Arial Narrow" w:cs="Arial"/>
          <w:bCs/>
          <w:sz w:val="18"/>
          <w:szCs w:val="18"/>
        </w:rPr>
        <w:t xml:space="preserve">                                                                    Fax : +41 22 717 02 60. </w:t>
      </w:r>
      <w:proofErr w:type="gramStart"/>
      <w:r w:rsidRPr="00A94998">
        <w:rPr>
          <w:rFonts w:ascii="Arial Narrow" w:hAnsi="Arial Narrow" w:cs="Arial"/>
          <w:bCs/>
          <w:sz w:val="18"/>
          <w:szCs w:val="18"/>
        </w:rPr>
        <w:t>email</w:t>
      </w:r>
      <w:proofErr w:type="gramEnd"/>
      <w:r w:rsidRPr="00A94998">
        <w:rPr>
          <w:rFonts w:ascii="Arial Narrow" w:hAnsi="Arial Narrow" w:cs="Arial"/>
          <w:bCs/>
          <w:sz w:val="18"/>
          <w:szCs w:val="18"/>
        </w:rPr>
        <w:t xml:space="preserve"> : </w:t>
      </w:r>
      <w:hyperlink r:id="rId6" w:history="1">
        <w:r w:rsidRPr="00A94998">
          <w:rPr>
            <w:rFonts w:ascii="Arial Narrow" w:hAnsi="Arial Narrow" w:cs="Arial"/>
            <w:bCs/>
            <w:color w:val="0563C1"/>
            <w:sz w:val="18"/>
            <w:szCs w:val="18"/>
            <w:u w:val="single"/>
          </w:rPr>
          <w:t>info.geneve@diplomatie.gouv.ci</w:t>
        </w:r>
      </w:hyperlink>
    </w:p>
    <w:p w14:paraId="662AFC91" w14:textId="77777777" w:rsidR="005D4DDF" w:rsidRDefault="005D4DDF"/>
    <w:sectPr w:rsidR="005D4DDF" w:rsidSect="0049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05170"/>
    <w:multiLevelType w:val="hybridMultilevel"/>
    <w:tmpl w:val="D92296B2"/>
    <w:lvl w:ilvl="0" w:tplc="D99E210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2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5A"/>
    <w:rsid w:val="00494EA7"/>
    <w:rsid w:val="005D4DDF"/>
    <w:rsid w:val="007F24E8"/>
    <w:rsid w:val="0091515A"/>
    <w:rsid w:val="00E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D2E8"/>
  <w15:chartTrackingRefBased/>
  <w15:docId w15:val="{DEB34AF4-73D1-4BE8-8365-8214D774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5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15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5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5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5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5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5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5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5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5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5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5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51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51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51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51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51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51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5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5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5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51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51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51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5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51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5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geneve@diplomatie.gouv.c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FA82AD3-DBAC-4D20-A224-5C3BA350BB0A}"/>
</file>

<file path=customXml/itemProps2.xml><?xml version="1.0" encoding="utf-8"?>
<ds:datastoreItem xmlns:ds="http://schemas.openxmlformats.org/officeDocument/2006/customXml" ds:itemID="{1347FFD9-6FD3-4535-9387-2D3247DF9084}"/>
</file>

<file path=customXml/itemProps3.xml><?xml version="1.0" encoding="utf-8"?>
<ds:datastoreItem xmlns:ds="http://schemas.openxmlformats.org/officeDocument/2006/customXml" ds:itemID="{FF422C75-9731-457C-9BD3-6610C9253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1</cp:revision>
  <dcterms:created xsi:type="dcterms:W3CDTF">2024-04-22T16:42:00Z</dcterms:created>
  <dcterms:modified xsi:type="dcterms:W3CDTF">2024-04-22T16:43:00Z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