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25DE" w14:textId="77777777" w:rsidR="008E7B36" w:rsidRPr="0027345C" w:rsidRDefault="008E7B36" w:rsidP="008E7B3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Examen Periódico Universal</w:t>
      </w:r>
    </w:p>
    <w:p w14:paraId="705A958E" w14:textId="3AC897F9" w:rsidR="008E7B36" w:rsidRPr="0027345C" w:rsidRDefault="008E7B36" w:rsidP="008E7B3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  <w:r w:rsidR="00DD2610">
        <w:rPr>
          <w:rFonts w:ascii="Times New Roman" w:hAnsi="Times New Roman" w:cs="Times New Roman"/>
          <w:b/>
          <w:bCs/>
          <w:sz w:val="28"/>
          <w:szCs w:val="28"/>
          <w:lang w:val="es-ES"/>
        </w:rPr>
        <w:t>5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º Sesión (</w:t>
      </w:r>
      <w:r w:rsidR="00DD2610">
        <w:rPr>
          <w:rFonts w:ascii="Times New Roman" w:hAnsi="Times New Roman" w:cs="Times New Roman"/>
          <w:b/>
          <w:bCs/>
          <w:sz w:val="28"/>
          <w:szCs w:val="28"/>
          <w:lang w:val="es-ES"/>
        </w:rPr>
        <w:t>abril – mayo 2024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)</w:t>
      </w:r>
    </w:p>
    <w:p w14:paraId="5E28559B" w14:textId="6E0FC1A4" w:rsidR="008E7B36" w:rsidRPr="0027345C" w:rsidRDefault="008E7B36" w:rsidP="008E7B3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Recomendaciones EPU – </w:t>
      </w:r>
      <w:r w:rsidR="00DD2610">
        <w:rPr>
          <w:rFonts w:ascii="Times New Roman" w:hAnsi="Times New Roman" w:cs="Times New Roman"/>
          <w:b/>
          <w:bCs/>
          <w:sz w:val="28"/>
          <w:szCs w:val="28"/>
          <w:lang w:val="es-ES"/>
        </w:rPr>
        <w:t>Nueva Zeland</w:t>
      </w:r>
      <w:r w:rsidR="00062851">
        <w:rPr>
          <w:rFonts w:ascii="Times New Roman" w:hAnsi="Times New Roman" w:cs="Times New Roman"/>
          <w:b/>
          <w:bCs/>
          <w:sz w:val="28"/>
          <w:szCs w:val="28"/>
          <w:lang w:val="es-ES"/>
        </w:rPr>
        <w:t>i</w:t>
      </w:r>
      <w:r w:rsidR="00DD2610">
        <w:rPr>
          <w:rFonts w:ascii="Times New Roman" w:hAnsi="Times New Roman" w:cs="Times New Roman"/>
          <w:b/>
          <w:bCs/>
          <w:sz w:val="28"/>
          <w:szCs w:val="28"/>
          <w:lang w:val="es-ES"/>
        </w:rPr>
        <w:t>a</w:t>
      </w:r>
    </w:p>
    <w:p w14:paraId="4C69003D" w14:textId="798ACD92" w:rsidR="008E7B36" w:rsidRPr="0027345C" w:rsidRDefault="00DD2610" w:rsidP="008E7B36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29</w:t>
      </w:r>
      <w:r w:rsidR="008E7B36"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de 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abril</w:t>
      </w:r>
      <w:r w:rsidR="008E7B36"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de 202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</w:p>
    <w:p w14:paraId="733AF155" w14:textId="4A524CE6" w:rsidR="008E7B36" w:rsidRPr="00B666F0" w:rsidRDefault="008E7B36" w:rsidP="008E7B36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B666F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Speaking time: </w:t>
      </w:r>
      <w:r w:rsidR="00DD2610" w:rsidRPr="00B666F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1</w:t>
      </w:r>
      <w:r w:rsidRPr="00B666F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:</w:t>
      </w:r>
      <w:r w:rsidR="00DD2610" w:rsidRPr="00B666F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15</w:t>
      </w:r>
      <w:r w:rsidRPr="00B666F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</w:p>
    <w:p w14:paraId="37494D87" w14:textId="6D84ABFC" w:rsidR="008E7B36" w:rsidRPr="0027345C" w:rsidRDefault="008E7B36" w:rsidP="008E7B36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>Bolivia da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la bienvenida a la </w:t>
      </w:r>
      <w:r w:rsidR="00DD2610">
        <w:rPr>
          <w:rFonts w:ascii="Times New Roman" w:hAnsi="Times New Roman" w:cs="Times New Roman"/>
          <w:sz w:val="28"/>
          <w:szCs w:val="28"/>
          <w:lang w:val="es-ES"/>
        </w:rPr>
        <w:t xml:space="preserve">distinguida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delegación de </w:t>
      </w:r>
      <w:r w:rsidR="00DD2610">
        <w:rPr>
          <w:rFonts w:ascii="Times New Roman" w:hAnsi="Times New Roman" w:cs="Times New Roman"/>
          <w:sz w:val="28"/>
          <w:szCs w:val="28"/>
          <w:lang w:val="es-ES"/>
        </w:rPr>
        <w:t>Nueva Zeland</w:t>
      </w:r>
      <w:r w:rsidR="00062851">
        <w:rPr>
          <w:rFonts w:ascii="Times New Roman" w:hAnsi="Times New Roman" w:cs="Times New Roman"/>
          <w:sz w:val="28"/>
          <w:szCs w:val="28"/>
          <w:lang w:val="es-ES"/>
        </w:rPr>
        <w:t>i</w:t>
      </w:r>
      <w:r w:rsidR="00DD2610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27345C">
        <w:rPr>
          <w:rFonts w:ascii="Times New Roman" w:hAnsi="Times New Roman" w:cs="Times New Roman"/>
          <w:sz w:val="28"/>
          <w:szCs w:val="28"/>
          <w:lang w:val="es-ES"/>
        </w:rPr>
        <w:t xml:space="preserve">. Agradecemos la presentación de su cuarto informe nacional, así como su involucramiento constructivo con el EPU. </w:t>
      </w:r>
    </w:p>
    <w:p w14:paraId="1230136E" w14:textId="5F26D1CD" w:rsidR="008E7B36" w:rsidRPr="0027345C" w:rsidRDefault="008E7B36" w:rsidP="008E7B36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>Saludamos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795804">
        <w:rPr>
          <w:rFonts w:ascii="Times New Roman" w:hAnsi="Times New Roman" w:cs="Times New Roman"/>
          <w:sz w:val="28"/>
          <w:szCs w:val="28"/>
          <w:lang w:val="es-ES"/>
        </w:rPr>
        <w:t>la creación de</w:t>
      </w:r>
      <w:r w:rsidR="00795804" w:rsidRPr="00795804">
        <w:rPr>
          <w:rFonts w:ascii="Times New Roman" w:hAnsi="Times New Roman" w:cs="Times New Roman"/>
          <w:sz w:val="28"/>
          <w:szCs w:val="28"/>
          <w:lang w:val="es-ES"/>
        </w:rPr>
        <w:t xml:space="preserve">l Ministerio de Comunidades Étnicas </w:t>
      </w:r>
      <w:r w:rsidR="00795804">
        <w:rPr>
          <w:rFonts w:ascii="Times New Roman" w:hAnsi="Times New Roman" w:cs="Times New Roman"/>
          <w:sz w:val="28"/>
          <w:szCs w:val="28"/>
          <w:lang w:val="es-ES"/>
        </w:rPr>
        <w:t>(</w:t>
      </w:r>
      <w:r w:rsidR="00795804" w:rsidRPr="00795804">
        <w:rPr>
          <w:rFonts w:ascii="Times New Roman" w:hAnsi="Times New Roman" w:cs="Times New Roman"/>
          <w:sz w:val="28"/>
          <w:szCs w:val="28"/>
          <w:lang w:val="es-ES"/>
        </w:rPr>
        <w:t>2021</w:t>
      </w:r>
      <w:r w:rsidR="00795804">
        <w:rPr>
          <w:rFonts w:ascii="Times New Roman" w:hAnsi="Times New Roman" w:cs="Times New Roman"/>
          <w:sz w:val="28"/>
          <w:szCs w:val="28"/>
          <w:lang w:val="es-ES"/>
        </w:rPr>
        <w:t>);</w:t>
      </w:r>
      <w:r w:rsidR="009E1286">
        <w:rPr>
          <w:rFonts w:ascii="Times New Roman" w:hAnsi="Times New Roman" w:cs="Times New Roman"/>
          <w:sz w:val="28"/>
          <w:szCs w:val="28"/>
          <w:lang w:val="es-ES"/>
        </w:rPr>
        <w:t xml:space="preserve"> así como las estrategias </w:t>
      </w:r>
      <w:r w:rsidR="009E1286" w:rsidRPr="009E1286">
        <w:rPr>
          <w:rFonts w:ascii="Times New Roman" w:hAnsi="Times New Roman" w:cs="Times New Roman"/>
          <w:sz w:val="28"/>
          <w:szCs w:val="28"/>
          <w:lang w:val="es-ES"/>
        </w:rPr>
        <w:t xml:space="preserve">para proteger, promover y revitalizar activamente </w:t>
      </w:r>
      <w:r w:rsidR="009E1286">
        <w:rPr>
          <w:rFonts w:ascii="Times New Roman" w:hAnsi="Times New Roman" w:cs="Times New Roman"/>
          <w:sz w:val="28"/>
          <w:szCs w:val="28"/>
          <w:lang w:val="es-ES"/>
        </w:rPr>
        <w:t xml:space="preserve">las lenguas indígenas. </w:t>
      </w:r>
    </w:p>
    <w:p w14:paraId="59661F34" w14:textId="77777777" w:rsidR="008E7B36" w:rsidRPr="0027345C" w:rsidRDefault="008E7B36" w:rsidP="008E7B36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>Bolivia presenta respetuosamente las siguientes recomendaciones:</w:t>
      </w:r>
    </w:p>
    <w:p w14:paraId="0E7034B3" w14:textId="362A79C6" w:rsidR="00DD2610" w:rsidRPr="00DD2610" w:rsidRDefault="00DD2610" w:rsidP="00DD261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Ratificar</w:t>
      </w:r>
      <w:r w:rsidRPr="00DD2610">
        <w:rPr>
          <w:rFonts w:ascii="Times New Roman" w:hAnsi="Times New Roman" w:cs="Times New Roman"/>
          <w:sz w:val="28"/>
          <w:szCs w:val="28"/>
          <w:lang w:val="es-ES"/>
        </w:rPr>
        <w:t xml:space="preserve"> la Convención Internacional sobre la Protección de los Derechos de</w:t>
      </w:r>
    </w:p>
    <w:p w14:paraId="3DC7E93B" w14:textId="330DE310" w:rsidR="008E7B36" w:rsidRPr="00DD2610" w:rsidRDefault="00DD2610" w:rsidP="00DD2610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D2610">
        <w:rPr>
          <w:rFonts w:ascii="Times New Roman" w:hAnsi="Times New Roman" w:cs="Times New Roman"/>
          <w:sz w:val="28"/>
          <w:szCs w:val="28"/>
          <w:lang w:val="es-ES"/>
        </w:rPr>
        <w:t xml:space="preserve">Todos los Trabajadores </w:t>
      </w:r>
      <w:r w:rsidRPr="00F53044">
        <w:rPr>
          <w:rFonts w:ascii="Times New Roman" w:hAnsi="Times New Roman" w:cs="Times New Roman"/>
          <w:sz w:val="28"/>
          <w:szCs w:val="28"/>
          <w:lang w:val="es-ES"/>
        </w:rPr>
        <w:t>Migratorios y de Sus Familiares, la Convención Internacional para la Protección de Todas las Personas contra las Desapariciones Forzadas</w:t>
      </w:r>
      <w:r w:rsidRPr="00DD2610">
        <w:rPr>
          <w:rFonts w:ascii="Times New Roman" w:hAnsi="Times New Roman" w:cs="Times New Roman"/>
          <w:sz w:val="28"/>
          <w:szCs w:val="28"/>
          <w:lang w:val="es-ES"/>
        </w:rPr>
        <w:t xml:space="preserve"> y el Protocolo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DD2610">
        <w:rPr>
          <w:rFonts w:ascii="Times New Roman" w:hAnsi="Times New Roman" w:cs="Times New Roman"/>
          <w:sz w:val="28"/>
          <w:szCs w:val="28"/>
          <w:lang w:val="es-ES"/>
        </w:rPr>
        <w:t>Facultativo del Pacto Internacional de Derechos Económicos, Sociales y Culturales</w:t>
      </w:r>
      <w:r w:rsidR="008E7B36" w:rsidRPr="00DD2610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</w:p>
    <w:p w14:paraId="394B4005" w14:textId="2974A171" w:rsidR="008E7B36" w:rsidRPr="00DD2610" w:rsidRDefault="00DD2610" w:rsidP="00DD261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Impulsar el d</w:t>
      </w:r>
      <w:r w:rsidRPr="00DD2610">
        <w:rPr>
          <w:rFonts w:ascii="Times New Roman" w:hAnsi="Times New Roman" w:cs="Times New Roman"/>
          <w:sz w:val="28"/>
          <w:szCs w:val="28"/>
          <w:lang w:val="es-ES"/>
        </w:rPr>
        <w:t>esarroll</w:t>
      </w:r>
      <w:r>
        <w:rPr>
          <w:rFonts w:ascii="Times New Roman" w:hAnsi="Times New Roman" w:cs="Times New Roman"/>
          <w:sz w:val="28"/>
          <w:szCs w:val="28"/>
          <w:lang w:val="es-ES"/>
        </w:rPr>
        <w:t>o de</w:t>
      </w:r>
      <w:r w:rsidRPr="00DD2610">
        <w:rPr>
          <w:rFonts w:ascii="Times New Roman" w:hAnsi="Times New Roman" w:cs="Times New Roman"/>
          <w:sz w:val="28"/>
          <w:szCs w:val="28"/>
          <w:lang w:val="es-ES"/>
        </w:rPr>
        <w:t xml:space="preserve"> un Plan de Acción Nacional Contra el Racismo para eliminar progresivamente el racismo en todas sus formas</w:t>
      </w:r>
      <w:r w:rsidR="00C13BB1">
        <w:rPr>
          <w:rFonts w:ascii="Times New Roman" w:hAnsi="Times New Roman" w:cs="Times New Roman"/>
          <w:sz w:val="28"/>
          <w:szCs w:val="28"/>
          <w:lang w:val="es-ES"/>
        </w:rPr>
        <w:t>, sobre todo hacia Pueblos Indígenas</w:t>
      </w:r>
      <w:r w:rsidRPr="00DD2610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202275BA" w14:textId="603C3D3C" w:rsidR="00795804" w:rsidRDefault="00795804" w:rsidP="00820CF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Continuar sus esfuerzos para garantizar la </w:t>
      </w:r>
      <w:r w:rsidRPr="00795804">
        <w:rPr>
          <w:rFonts w:ascii="Times New Roman" w:hAnsi="Times New Roman" w:cs="Times New Roman"/>
          <w:sz w:val="28"/>
          <w:szCs w:val="28"/>
          <w:lang w:val="es-ES"/>
        </w:rPr>
        <w:t>participación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de Pueblos Indígenas</w:t>
      </w:r>
      <w:r w:rsidRPr="00795804">
        <w:rPr>
          <w:rFonts w:ascii="Times New Roman" w:hAnsi="Times New Roman" w:cs="Times New Roman"/>
          <w:sz w:val="28"/>
          <w:szCs w:val="28"/>
          <w:lang w:val="es-ES"/>
        </w:rPr>
        <w:t xml:space="preserve"> en la toma de decisiones sobre cuestiones que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les </w:t>
      </w:r>
      <w:r w:rsidRPr="00795804">
        <w:rPr>
          <w:rFonts w:ascii="Times New Roman" w:hAnsi="Times New Roman" w:cs="Times New Roman"/>
          <w:sz w:val="28"/>
          <w:szCs w:val="28"/>
          <w:lang w:val="es-ES"/>
        </w:rPr>
        <w:t>afectan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, incluida su participación y representación política. </w:t>
      </w:r>
    </w:p>
    <w:p w14:paraId="703F94AB" w14:textId="699B0A8A" w:rsidR="00C13BB1" w:rsidRDefault="00C13BB1" w:rsidP="00820CF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C13BB1">
        <w:rPr>
          <w:rFonts w:ascii="Times New Roman" w:hAnsi="Times New Roman" w:cs="Times New Roman"/>
          <w:sz w:val="28"/>
          <w:szCs w:val="28"/>
          <w:lang w:val="es-ES"/>
        </w:rPr>
        <w:t xml:space="preserve">Continuar sus esfuerzos para combatir </w:t>
      </w:r>
      <w:r w:rsidR="00CE2A34">
        <w:rPr>
          <w:rFonts w:ascii="Times New Roman" w:hAnsi="Times New Roman" w:cs="Times New Roman"/>
          <w:sz w:val="28"/>
          <w:szCs w:val="28"/>
          <w:lang w:val="es-ES"/>
        </w:rPr>
        <w:t xml:space="preserve">toda forma de </w:t>
      </w:r>
      <w:r w:rsidRPr="00C13BB1">
        <w:rPr>
          <w:rFonts w:ascii="Times New Roman" w:hAnsi="Times New Roman" w:cs="Times New Roman"/>
          <w:sz w:val="28"/>
          <w:szCs w:val="28"/>
          <w:lang w:val="es-ES"/>
        </w:rPr>
        <w:t>violencia contra las mujeres</w:t>
      </w:r>
      <w:r w:rsidR="00B542B8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01B20B42" w14:textId="26B4310A" w:rsidR="008E7B36" w:rsidRDefault="00C13BB1" w:rsidP="00C13BB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C13BB1">
        <w:rPr>
          <w:rFonts w:ascii="Times New Roman" w:hAnsi="Times New Roman" w:cs="Times New Roman"/>
          <w:sz w:val="28"/>
          <w:szCs w:val="28"/>
          <w:lang w:val="es-ES"/>
        </w:rPr>
        <w:t xml:space="preserve">Reforzar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el marco normativo </w:t>
      </w:r>
      <w:r w:rsidRPr="00C13BB1">
        <w:rPr>
          <w:rFonts w:ascii="Times New Roman" w:hAnsi="Times New Roman" w:cs="Times New Roman"/>
          <w:sz w:val="28"/>
          <w:szCs w:val="28"/>
          <w:lang w:val="es-ES"/>
        </w:rPr>
        <w:t xml:space="preserve">para garantizar los derechos económicos, sociales y culturales de la población, incluidas las zonas rurales. </w:t>
      </w:r>
    </w:p>
    <w:p w14:paraId="0B0A8371" w14:textId="77777777" w:rsidR="00C13BB1" w:rsidRPr="00C13BB1" w:rsidRDefault="00C13BB1" w:rsidP="00C13BB1">
      <w:pPr>
        <w:pStyle w:val="Prrafodelist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26669C99" w14:textId="15C6C2AF" w:rsidR="008E7B36" w:rsidRPr="0027345C" w:rsidRDefault="00820CF9" w:rsidP="008E7B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Le deseamos a </w:t>
      </w:r>
      <w:r w:rsidR="00C13BB1">
        <w:rPr>
          <w:rFonts w:ascii="Times New Roman" w:hAnsi="Times New Roman" w:cs="Times New Roman"/>
          <w:sz w:val="28"/>
          <w:szCs w:val="28"/>
          <w:lang w:val="es-ES"/>
        </w:rPr>
        <w:t>Nueva Zeland</w:t>
      </w:r>
      <w:r w:rsidR="00062851">
        <w:rPr>
          <w:rFonts w:ascii="Times New Roman" w:hAnsi="Times New Roman" w:cs="Times New Roman"/>
          <w:sz w:val="28"/>
          <w:szCs w:val="28"/>
          <w:lang w:val="es-ES"/>
        </w:rPr>
        <w:t>i</w:t>
      </w:r>
      <w:r w:rsidR="00C13BB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8E7B36" w:rsidRPr="0027345C">
        <w:rPr>
          <w:rFonts w:ascii="Times New Roman" w:hAnsi="Times New Roman" w:cs="Times New Roman"/>
          <w:sz w:val="28"/>
          <w:szCs w:val="28"/>
          <w:lang w:val="es-ES"/>
        </w:rPr>
        <w:t xml:space="preserve"> mucho éxito en su cuarto EPU.  </w:t>
      </w:r>
    </w:p>
    <w:p w14:paraId="108E53FE" w14:textId="059A6DB8" w:rsidR="00D60F6F" w:rsidRPr="00CE2A34" w:rsidRDefault="008E7B36" w:rsidP="00CE2A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>Muchas gracias.</w:t>
      </w:r>
    </w:p>
    <w:sectPr w:rsidR="00D60F6F" w:rsidRPr="00CE2A3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8B58" w14:textId="77777777" w:rsidR="00BD355C" w:rsidRDefault="00BD355C">
      <w:pPr>
        <w:spacing w:after="0" w:line="240" w:lineRule="auto"/>
      </w:pPr>
      <w:r>
        <w:separator/>
      </w:r>
    </w:p>
  </w:endnote>
  <w:endnote w:type="continuationSeparator" w:id="0">
    <w:p w14:paraId="3AC90D0B" w14:textId="77777777" w:rsidR="00BD355C" w:rsidRDefault="00BD3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7B34E" w14:textId="77777777" w:rsidR="00BD355C" w:rsidRDefault="00BD355C">
      <w:pPr>
        <w:spacing w:after="0" w:line="240" w:lineRule="auto"/>
      </w:pPr>
      <w:r>
        <w:separator/>
      </w:r>
    </w:p>
  </w:footnote>
  <w:footnote w:type="continuationSeparator" w:id="0">
    <w:p w14:paraId="4E4C476C" w14:textId="77777777" w:rsidR="00BD355C" w:rsidRDefault="00BD3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B015" w14:textId="77777777" w:rsidR="00820CF9" w:rsidRDefault="00820CF9">
    <w:pPr>
      <w:pStyle w:val="Encabezado"/>
    </w:pPr>
    <w:r>
      <w:rPr>
        <w:rFonts w:ascii="Arial Black" w:hAnsi="Arial Black"/>
        <w:b/>
        <w:noProof/>
        <w:lang w:val="en-US" w:eastAsia="en-US"/>
      </w:rPr>
      <w:drawing>
        <wp:inline distT="0" distB="0" distL="0" distR="0" wp14:anchorId="22EF119E" wp14:editId="48839B36">
          <wp:extent cx="5054600" cy="1308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4600" cy="130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3B2B"/>
    <w:multiLevelType w:val="hybridMultilevel"/>
    <w:tmpl w:val="2A848DE2"/>
    <w:lvl w:ilvl="0" w:tplc="AB185AB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539DA"/>
    <w:multiLevelType w:val="hybridMultilevel"/>
    <w:tmpl w:val="53E4D6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F43BF"/>
    <w:multiLevelType w:val="hybridMultilevel"/>
    <w:tmpl w:val="06321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40821"/>
    <w:multiLevelType w:val="hybridMultilevel"/>
    <w:tmpl w:val="04603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937403">
    <w:abstractNumId w:val="0"/>
  </w:num>
  <w:num w:numId="2" w16cid:durableId="203252500">
    <w:abstractNumId w:val="3"/>
  </w:num>
  <w:num w:numId="3" w16cid:durableId="635913043">
    <w:abstractNumId w:val="2"/>
  </w:num>
  <w:num w:numId="4" w16cid:durableId="2016104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36"/>
    <w:rsid w:val="00044986"/>
    <w:rsid w:val="00062851"/>
    <w:rsid w:val="001324BB"/>
    <w:rsid w:val="00253854"/>
    <w:rsid w:val="002F3146"/>
    <w:rsid w:val="004102FE"/>
    <w:rsid w:val="006A73C6"/>
    <w:rsid w:val="00795804"/>
    <w:rsid w:val="007A3CC4"/>
    <w:rsid w:val="00820CF9"/>
    <w:rsid w:val="008E7B36"/>
    <w:rsid w:val="009E1286"/>
    <w:rsid w:val="00B533AF"/>
    <w:rsid w:val="00B542B8"/>
    <w:rsid w:val="00B666F0"/>
    <w:rsid w:val="00BD355C"/>
    <w:rsid w:val="00C13BB1"/>
    <w:rsid w:val="00CE2A34"/>
    <w:rsid w:val="00D60F6F"/>
    <w:rsid w:val="00DD2610"/>
    <w:rsid w:val="00F5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4BF2F249"/>
  <w14:defaultImageDpi w14:val="300"/>
  <w15:docId w15:val="{9DE5C439-9AED-AA43-B7E1-2863BAD1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B36"/>
    <w:pPr>
      <w:spacing w:after="160" w:line="259" w:lineRule="auto"/>
    </w:pPr>
    <w:rPr>
      <w:sz w:val="22"/>
      <w:szCs w:val="22"/>
      <w:lang w:val="en-GB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7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7B36"/>
    <w:rPr>
      <w:sz w:val="22"/>
      <w:szCs w:val="22"/>
      <w:lang w:val="en-GB" w:eastAsia="ja-JP"/>
    </w:rPr>
  </w:style>
  <w:style w:type="paragraph" w:styleId="Prrafodelista">
    <w:name w:val="List Paragraph"/>
    <w:basedOn w:val="Normal"/>
    <w:uiPriority w:val="34"/>
    <w:qFormat/>
    <w:rsid w:val="008E7B3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B3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B36"/>
    <w:rPr>
      <w:rFonts w:ascii="Lucida Grande" w:hAnsi="Lucida Grande" w:cs="Lucida Grande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3625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5B60A5F-38F0-4E93-836D-07EF55388DBA}"/>
</file>

<file path=customXml/itemProps2.xml><?xml version="1.0" encoding="utf-8"?>
<ds:datastoreItem xmlns:ds="http://schemas.openxmlformats.org/officeDocument/2006/customXml" ds:itemID="{30E4D82A-2AC0-432E-9FD6-5385B9D50038}"/>
</file>

<file path=customXml/itemProps3.xml><?xml version="1.0" encoding="utf-8"?>
<ds:datastoreItem xmlns:ds="http://schemas.openxmlformats.org/officeDocument/2006/customXml" ds:itemID="{7A75F5BF-9877-454E-8658-E0BDE06B56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McDonald</dc:creator>
  <cp:keywords/>
  <dc:description/>
  <cp:lastModifiedBy>Inés Carrasco</cp:lastModifiedBy>
  <cp:revision>9</cp:revision>
  <dcterms:created xsi:type="dcterms:W3CDTF">2024-04-26T13:26:00Z</dcterms:created>
  <dcterms:modified xsi:type="dcterms:W3CDTF">2024-04-29T07:44:00Z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