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A4DF" w14:textId="17376A84" w:rsidR="00455851" w:rsidRDefault="2C28ECF7" w:rsidP="25515AA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25515AAA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U.S. Statement at the Universal Periodic Review of Eritrea,</w:t>
      </w:r>
    </w:p>
    <w:p w14:paraId="1BBA4520" w14:textId="16EAC6A2" w:rsidR="00455851" w:rsidRDefault="2C28ECF7" w:rsidP="25515AAA">
      <w:pPr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740E1C81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46th Session, </w:t>
      </w:r>
      <w:r w:rsidR="6BF214B0" w:rsidRPr="740E1C81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May 6</w:t>
      </w:r>
      <w:r w:rsidRPr="740E1C81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, 2024</w:t>
      </w:r>
    </w:p>
    <w:p w14:paraId="29921C11" w14:textId="0CEE7776" w:rsidR="00455851" w:rsidRDefault="2C28ECF7" w:rsidP="25515AAA">
      <w:pPr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25515AAA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Delivered by </w:t>
      </w:r>
      <w:r w:rsidR="00261DF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Kelly Billingsley</w:t>
      </w:r>
    </w:p>
    <w:p w14:paraId="6F5CFC58" w14:textId="17376A84" w:rsidR="00455851" w:rsidRDefault="00455851" w:rsidP="25515AAA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74E58E42" w14:textId="356210D6" w:rsidR="00455851" w:rsidRDefault="2C28ECF7" w:rsidP="25515AAA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25515AAA">
        <w:rPr>
          <w:rFonts w:ascii="Calibri" w:eastAsia="Calibri" w:hAnsi="Calibri" w:cs="Calibri"/>
          <w:color w:val="000000" w:themeColor="text1"/>
          <w:sz w:val="30"/>
          <w:szCs w:val="30"/>
        </w:rPr>
        <w:t>Thank you, Mr.</w:t>
      </w:r>
      <w:r w:rsidR="0021046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Vice</w:t>
      </w:r>
      <w:r w:rsidRPr="25515AAA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President.</w:t>
      </w:r>
    </w:p>
    <w:p w14:paraId="40E49EAA" w14:textId="21A654E0" w:rsidR="00455851" w:rsidRDefault="79C0E765" w:rsidP="25515AAA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The United States welcomes the delegation from Eritrea</w:t>
      </w:r>
      <w:r w:rsidR="00261DF7">
        <w:rPr>
          <w:rFonts w:ascii="Calibri" w:eastAsia="Calibri" w:hAnsi="Calibri" w:cs="Calibri"/>
          <w:color w:val="000000" w:themeColor="text1"/>
          <w:sz w:val="30"/>
          <w:szCs w:val="30"/>
        </w:rPr>
        <w:t>.</w:t>
      </w:r>
    </w:p>
    <w:p w14:paraId="0267A102" w14:textId="259957B6" w:rsidR="00455851" w:rsidRDefault="79C0E765" w:rsidP="25515AAA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7D4555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We </w:t>
      </w:r>
      <w:r w:rsidR="64BE4391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reiterate our</w:t>
      </w:r>
      <w:r w:rsidRPr="7D4555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call for accountability for Eritrean Defense Force </w:t>
      </w:r>
      <w:r w:rsidR="0C7D757F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members </w:t>
      </w:r>
      <w:r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responsible for war crimes and crimes against humanity in Ethiopia.</w:t>
      </w:r>
      <w:r w:rsidR="71D5CD0A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 Although the prevalence of female genital mutilation and cutting remains high, we recognize Eritrea’s efforts to eliminate it.  </w:t>
      </w:r>
    </w:p>
    <w:p w14:paraId="780D9F60" w14:textId="06C6A0A9" w:rsidR="00455851" w:rsidRDefault="5A525E79" w:rsidP="7D455543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336778">
        <w:rPr>
          <w:rFonts w:ascii="Calibri" w:eastAsia="Calibri" w:hAnsi="Calibri" w:cs="Calibri"/>
          <w:sz w:val="28"/>
          <w:szCs w:val="28"/>
        </w:rPr>
        <w:t>In the spirit of constructive engagement, w</w:t>
      </w:r>
      <w:r w:rsidR="79C0E765" w:rsidRPr="00336778">
        <w:rPr>
          <w:rFonts w:ascii="Calibri" w:eastAsia="Calibri" w:hAnsi="Calibri" w:cs="Calibri"/>
          <w:sz w:val="30"/>
          <w:szCs w:val="30"/>
        </w:rPr>
        <w:t xml:space="preserve">e recommend </w:t>
      </w:r>
      <w:r w:rsidR="79C0E765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that Eritrea:</w:t>
      </w:r>
    </w:p>
    <w:p w14:paraId="0B2DD4BC" w14:textId="17376A84" w:rsidR="00455851" w:rsidRDefault="2C28ECF7" w:rsidP="25515AAA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25515AAA">
        <w:rPr>
          <w:rFonts w:ascii="Calibri" w:eastAsia="Calibri" w:hAnsi="Calibri" w:cs="Calibri"/>
          <w:color w:val="000000" w:themeColor="text1"/>
          <w:sz w:val="30"/>
          <w:szCs w:val="30"/>
        </w:rPr>
        <w:t>Allow country visits by the Special Rapporteur for Human Rights in Eritrea and cooperate with international human rights mechanisms.</w:t>
      </w:r>
    </w:p>
    <w:p w14:paraId="05D30D2C" w14:textId="17376A84" w:rsidR="00455851" w:rsidRDefault="00455851" w:rsidP="25515AAA">
      <w:pPr>
        <w:spacing w:after="0"/>
        <w:ind w:left="720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227A40A7" w14:textId="17F61989" w:rsidR="00455851" w:rsidRDefault="79C0E765" w:rsidP="25515AAA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Release</w:t>
      </w:r>
      <w:r w:rsidR="2FC6025A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  <w:r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individuals</w:t>
      </w:r>
      <w:r w:rsidR="53E6A148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who are </w:t>
      </w:r>
      <w:r w:rsidR="00FF39AA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arbitrarily</w:t>
      </w:r>
      <w:r w:rsidR="53E6A148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detained</w:t>
      </w:r>
      <w:r w:rsidRPr="7D4555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, including those detained indefinitely, for exercising freedoms of expression, peaceful assembly, or religion or belief, including the </w:t>
      </w:r>
      <w:r w:rsidR="3C7DC5AA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in</w:t>
      </w:r>
      <w:r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ability to conscientiously object to Eritrea’s compulsory</w:t>
      </w:r>
      <w:r w:rsidR="040D87F8" w:rsidRPr="7D4555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, </w:t>
      </w:r>
      <w:r w:rsidRPr="7D455543">
        <w:rPr>
          <w:rFonts w:ascii="Calibri" w:eastAsia="Calibri" w:hAnsi="Calibri" w:cs="Calibri"/>
          <w:color w:val="000000" w:themeColor="text1"/>
          <w:sz w:val="30"/>
          <w:szCs w:val="30"/>
        </w:rPr>
        <w:t>indefinite national service.</w:t>
      </w:r>
    </w:p>
    <w:p w14:paraId="5E905EA1" w14:textId="17376A84" w:rsidR="00455851" w:rsidRDefault="00455851" w:rsidP="25515AAA">
      <w:pPr>
        <w:spacing w:after="0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29957E90" w14:textId="02E8338C" w:rsidR="00455851" w:rsidRDefault="2C28ECF7" w:rsidP="25515AAA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242424"/>
          <w:sz w:val="30"/>
          <w:szCs w:val="30"/>
        </w:rPr>
      </w:pPr>
      <w:r w:rsidRPr="7B702C71">
        <w:rPr>
          <w:rFonts w:ascii="Calibri" w:eastAsia="Calibri" w:hAnsi="Calibri" w:cs="Calibri"/>
          <w:color w:val="242424"/>
          <w:sz w:val="30"/>
          <w:szCs w:val="30"/>
        </w:rPr>
        <w:t>Allow independent civil society organizations to operate starting with youth, women’s, persons with disabilities</w:t>
      </w:r>
      <w:r w:rsidR="00E350F6">
        <w:rPr>
          <w:rFonts w:ascii="Calibri" w:eastAsia="Calibri" w:hAnsi="Calibri" w:cs="Calibri"/>
          <w:color w:val="242424"/>
          <w:sz w:val="30"/>
          <w:szCs w:val="30"/>
        </w:rPr>
        <w:t>,</w:t>
      </w:r>
      <w:r w:rsidRPr="7B702C71">
        <w:rPr>
          <w:rFonts w:ascii="Calibri" w:eastAsia="Calibri" w:hAnsi="Calibri" w:cs="Calibri"/>
          <w:color w:val="242424"/>
          <w:sz w:val="30"/>
          <w:szCs w:val="30"/>
        </w:rPr>
        <w:t xml:space="preserve"> and sports organizations.</w:t>
      </w:r>
    </w:p>
    <w:p w14:paraId="2C60BEBF" w14:textId="17376A84" w:rsidR="00455851" w:rsidRDefault="00455851" w:rsidP="25515AAA">
      <w:pPr>
        <w:spacing w:after="0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24FA4C43" w14:textId="17376A84" w:rsidR="00455851" w:rsidRDefault="2C28ECF7" w:rsidP="25515AAA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25515AAA">
        <w:rPr>
          <w:rFonts w:ascii="Calibri" w:eastAsia="Calibri" w:hAnsi="Calibri" w:cs="Calibri"/>
          <w:color w:val="000000" w:themeColor="text1"/>
          <w:sz w:val="30"/>
          <w:szCs w:val="30"/>
        </w:rPr>
        <w:t>I thank you.</w:t>
      </w:r>
    </w:p>
    <w:sectPr w:rsidR="00455851">
      <w:footerReference w:type="even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BCFE" w14:textId="77777777" w:rsidR="007909BF" w:rsidRDefault="007909BF" w:rsidP="00EA2377">
      <w:pPr>
        <w:spacing w:after="0" w:line="240" w:lineRule="auto"/>
      </w:pPr>
      <w:r>
        <w:separator/>
      </w:r>
    </w:p>
  </w:endnote>
  <w:endnote w:type="continuationSeparator" w:id="0">
    <w:p w14:paraId="1ABA8D20" w14:textId="77777777" w:rsidR="007909BF" w:rsidRDefault="007909BF" w:rsidP="00EA2377">
      <w:pPr>
        <w:spacing w:after="0" w:line="240" w:lineRule="auto"/>
      </w:pPr>
      <w:r>
        <w:continuationSeparator/>
      </w:r>
    </w:p>
  </w:endnote>
  <w:endnote w:type="continuationNotice" w:id="1">
    <w:p w14:paraId="733F0A75" w14:textId="77777777" w:rsidR="007909BF" w:rsidRDefault="00790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2C5D" w14:textId="2E4CCB21" w:rsidR="00EA2377" w:rsidRDefault="00EA2377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198E6C" wp14:editId="1679B2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D9B79" w14:textId="21B2537D" w:rsidR="00EA2377" w:rsidRPr="00EA2377" w:rsidRDefault="00EA2377" w:rsidP="00EA2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2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98E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2D9B79" w14:textId="21B2537D" w:rsidR="00EA2377" w:rsidRPr="00EA2377" w:rsidRDefault="00EA2377" w:rsidP="00EA2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237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DFE1" w14:textId="7F103C5A" w:rsidR="00EA2377" w:rsidRDefault="00EA2377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E8483A" wp14:editId="662792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A5A0C" w14:textId="29FD6A8F" w:rsidR="00EA2377" w:rsidRPr="00EA2377" w:rsidRDefault="00EA2377" w:rsidP="00EA2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2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848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C1A5A0C" w14:textId="29FD6A8F" w:rsidR="00EA2377" w:rsidRPr="00EA2377" w:rsidRDefault="00EA2377" w:rsidP="00EA2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237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61A0" w14:textId="77777777" w:rsidR="007909BF" w:rsidRDefault="007909BF" w:rsidP="00EA2377">
      <w:pPr>
        <w:spacing w:after="0" w:line="240" w:lineRule="auto"/>
      </w:pPr>
      <w:r>
        <w:separator/>
      </w:r>
    </w:p>
  </w:footnote>
  <w:footnote w:type="continuationSeparator" w:id="0">
    <w:p w14:paraId="666E4B2A" w14:textId="77777777" w:rsidR="007909BF" w:rsidRDefault="007909BF" w:rsidP="00EA2377">
      <w:pPr>
        <w:spacing w:after="0" w:line="240" w:lineRule="auto"/>
      </w:pPr>
      <w:r>
        <w:continuationSeparator/>
      </w:r>
    </w:p>
  </w:footnote>
  <w:footnote w:type="continuationNotice" w:id="1">
    <w:p w14:paraId="19860D38" w14:textId="77777777" w:rsidR="007909BF" w:rsidRDefault="007909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EDA59"/>
    <w:multiLevelType w:val="hybridMultilevel"/>
    <w:tmpl w:val="FFFFFFFF"/>
    <w:lvl w:ilvl="0" w:tplc="CCF43B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95EB2D8">
      <w:start w:val="1"/>
      <w:numFmt w:val="lowerLetter"/>
      <w:lvlText w:val="%2."/>
      <w:lvlJc w:val="left"/>
      <w:pPr>
        <w:ind w:left="1440" w:hanging="360"/>
      </w:pPr>
    </w:lvl>
    <w:lvl w:ilvl="2" w:tplc="9B38620A">
      <w:start w:val="1"/>
      <w:numFmt w:val="lowerRoman"/>
      <w:lvlText w:val="%3."/>
      <w:lvlJc w:val="right"/>
      <w:pPr>
        <w:ind w:left="2160" w:hanging="180"/>
      </w:pPr>
    </w:lvl>
    <w:lvl w:ilvl="3" w:tplc="71FE8396">
      <w:start w:val="1"/>
      <w:numFmt w:val="decimal"/>
      <w:lvlText w:val="%4."/>
      <w:lvlJc w:val="left"/>
      <w:pPr>
        <w:ind w:left="2880" w:hanging="360"/>
      </w:pPr>
    </w:lvl>
    <w:lvl w:ilvl="4" w:tplc="8DB2623E">
      <w:start w:val="1"/>
      <w:numFmt w:val="lowerLetter"/>
      <w:lvlText w:val="%5."/>
      <w:lvlJc w:val="left"/>
      <w:pPr>
        <w:ind w:left="3600" w:hanging="360"/>
      </w:pPr>
    </w:lvl>
    <w:lvl w:ilvl="5" w:tplc="7E144216">
      <w:start w:val="1"/>
      <w:numFmt w:val="lowerRoman"/>
      <w:lvlText w:val="%6."/>
      <w:lvlJc w:val="right"/>
      <w:pPr>
        <w:ind w:left="4320" w:hanging="180"/>
      </w:pPr>
    </w:lvl>
    <w:lvl w:ilvl="6" w:tplc="A0A6AFAE">
      <w:start w:val="1"/>
      <w:numFmt w:val="decimal"/>
      <w:lvlText w:val="%7."/>
      <w:lvlJc w:val="left"/>
      <w:pPr>
        <w:ind w:left="5040" w:hanging="360"/>
      </w:pPr>
    </w:lvl>
    <w:lvl w:ilvl="7" w:tplc="2EFCCCA0">
      <w:start w:val="1"/>
      <w:numFmt w:val="lowerLetter"/>
      <w:lvlText w:val="%8."/>
      <w:lvlJc w:val="left"/>
      <w:pPr>
        <w:ind w:left="5760" w:hanging="360"/>
      </w:pPr>
    </w:lvl>
    <w:lvl w:ilvl="8" w:tplc="B40E2A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A28A"/>
    <w:multiLevelType w:val="hybridMultilevel"/>
    <w:tmpl w:val="FFFFFFFF"/>
    <w:lvl w:ilvl="0" w:tplc="21FC3DA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1803366">
      <w:start w:val="1"/>
      <w:numFmt w:val="lowerLetter"/>
      <w:lvlText w:val="%2."/>
      <w:lvlJc w:val="left"/>
      <w:pPr>
        <w:ind w:left="1440" w:hanging="360"/>
      </w:pPr>
    </w:lvl>
    <w:lvl w:ilvl="2" w:tplc="3D3A44F0">
      <w:start w:val="1"/>
      <w:numFmt w:val="lowerRoman"/>
      <w:lvlText w:val="%3."/>
      <w:lvlJc w:val="right"/>
      <w:pPr>
        <w:ind w:left="2160" w:hanging="180"/>
      </w:pPr>
    </w:lvl>
    <w:lvl w:ilvl="3" w:tplc="0868BC5C">
      <w:start w:val="1"/>
      <w:numFmt w:val="decimal"/>
      <w:lvlText w:val="%4."/>
      <w:lvlJc w:val="left"/>
      <w:pPr>
        <w:ind w:left="2880" w:hanging="360"/>
      </w:pPr>
    </w:lvl>
    <w:lvl w:ilvl="4" w:tplc="842E65C2">
      <w:start w:val="1"/>
      <w:numFmt w:val="lowerLetter"/>
      <w:lvlText w:val="%5."/>
      <w:lvlJc w:val="left"/>
      <w:pPr>
        <w:ind w:left="3600" w:hanging="360"/>
      </w:pPr>
    </w:lvl>
    <w:lvl w:ilvl="5" w:tplc="3BDA8B5E">
      <w:start w:val="1"/>
      <w:numFmt w:val="lowerRoman"/>
      <w:lvlText w:val="%6."/>
      <w:lvlJc w:val="right"/>
      <w:pPr>
        <w:ind w:left="4320" w:hanging="180"/>
      </w:pPr>
    </w:lvl>
    <w:lvl w:ilvl="6" w:tplc="41721E7A">
      <w:start w:val="1"/>
      <w:numFmt w:val="decimal"/>
      <w:lvlText w:val="%7."/>
      <w:lvlJc w:val="left"/>
      <w:pPr>
        <w:ind w:left="5040" w:hanging="360"/>
      </w:pPr>
    </w:lvl>
    <w:lvl w:ilvl="7" w:tplc="863C3A50">
      <w:start w:val="1"/>
      <w:numFmt w:val="lowerLetter"/>
      <w:lvlText w:val="%8."/>
      <w:lvlJc w:val="left"/>
      <w:pPr>
        <w:ind w:left="5760" w:hanging="360"/>
      </w:pPr>
    </w:lvl>
    <w:lvl w:ilvl="8" w:tplc="898681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CBFDC"/>
    <w:multiLevelType w:val="hybridMultilevel"/>
    <w:tmpl w:val="FFFFFFFF"/>
    <w:lvl w:ilvl="0" w:tplc="38267FE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2072A0">
      <w:start w:val="1"/>
      <w:numFmt w:val="lowerLetter"/>
      <w:lvlText w:val="%2."/>
      <w:lvlJc w:val="left"/>
      <w:pPr>
        <w:ind w:left="1440" w:hanging="360"/>
      </w:pPr>
    </w:lvl>
    <w:lvl w:ilvl="2" w:tplc="C982FA58">
      <w:start w:val="1"/>
      <w:numFmt w:val="lowerRoman"/>
      <w:lvlText w:val="%3."/>
      <w:lvlJc w:val="right"/>
      <w:pPr>
        <w:ind w:left="2160" w:hanging="180"/>
      </w:pPr>
    </w:lvl>
    <w:lvl w:ilvl="3" w:tplc="C6B0D1DA">
      <w:start w:val="1"/>
      <w:numFmt w:val="decimal"/>
      <w:lvlText w:val="%4."/>
      <w:lvlJc w:val="left"/>
      <w:pPr>
        <w:ind w:left="2880" w:hanging="360"/>
      </w:pPr>
    </w:lvl>
    <w:lvl w:ilvl="4" w:tplc="203E4F1E">
      <w:start w:val="1"/>
      <w:numFmt w:val="lowerLetter"/>
      <w:lvlText w:val="%5."/>
      <w:lvlJc w:val="left"/>
      <w:pPr>
        <w:ind w:left="3600" w:hanging="360"/>
      </w:pPr>
    </w:lvl>
    <w:lvl w:ilvl="5" w:tplc="B2F4BFA6">
      <w:start w:val="1"/>
      <w:numFmt w:val="lowerRoman"/>
      <w:lvlText w:val="%6."/>
      <w:lvlJc w:val="right"/>
      <w:pPr>
        <w:ind w:left="4320" w:hanging="180"/>
      </w:pPr>
    </w:lvl>
    <w:lvl w:ilvl="6" w:tplc="B3FE997C">
      <w:start w:val="1"/>
      <w:numFmt w:val="decimal"/>
      <w:lvlText w:val="%7."/>
      <w:lvlJc w:val="left"/>
      <w:pPr>
        <w:ind w:left="5040" w:hanging="360"/>
      </w:pPr>
    </w:lvl>
    <w:lvl w:ilvl="7" w:tplc="D60AD890">
      <w:start w:val="1"/>
      <w:numFmt w:val="lowerLetter"/>
      <w:lvlText w:val="%8."/>
      <w:lvlJc w:val="left"/>
      <w:pPr>
        <w:ind w:left="5760" w:hanging="360"/>
      </w:pPr>
    </w:lvl>
    <w:lvl w:ilvl="8" w:tplc="C4D84D8E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5365">
    <w:abstractNumId w:val="2"/>
  </w:num>
  <w:num w:numId="2" w16cid:durableId="2075539299">
    <w:abstractNumId w:val="1"/>
  </w:num>
  <w:num w:numId="3" w16cid:durableId="146080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FB192C"/>
    <w:rsid w:val="0006703F"/>
    <w:rsid w:val="00093DD0"/>
    <w:rsid w:val="000D22B7"/>
    <w:rsid w:val="000E749D"/>
    <w:rsid w:val="000F4025"/>
    <w:rsid w:val="00115D38"/>
    <w:rsid w:val="00185358"/>
    <w:rsid w:val="00210463"/>
    <w:rsid w:val="00213F86"/>
    <w:rsid w:val="002203FD"/>
    <w:rsid w:val="00261DF7"/>
    <w:rsid w:val="002668EB"/>
    <w:rsid w:val="002A0BCB"/>
    <w:rsid w:val="002A6EBE"/>
    <w:rsid w:val="0033397D"/>
    <w:rsid w:val="00336778"/>
    <w:rsid w:val="003B5C24"/>
    <w:rsid w:val="003C6524"/>
    <w:rsid w:val="003D7AD3"/>
    <w:rsid w:val="00436907"/>
    <w:rsid w:val="00443AB4"/>
    <w:rsid w:val="004546E7"/>
    <w:rsid w:val="00455851"/>
    <w:rsid w:val="005A040B"/>
    <w:rsid w:val="005C3338"/>
    <w:rsid w:val="005F79EB"/>
    <w:rsid w:val="00610C3C"/>
    <w:rsid w:val="00660A06"/>
    <w:rsid w:val="006B1217"/>
    <w:rsid w:val="007158AB"/>
    <w:rsid w:val="007265FD"/>
    <w:rsid w:val="00732DF0"/>
    <w:rsid w:val="007909BF"/>
    <w:rsid w:val="007B248A"/>
    <w:rsid w:val="00812284"/>
    <w:rsid w:val="008B640B"/>
    <w:rsid w:val="00AF0A7C"/>
    <w:rsid w:val="00BD150A"/>
    <w:rsid w:val="00BE7D3E"/>
    <w:rsid w:val="00C12AA3"/>
    <w:rsid w:val="00CE0C26"/>
    <w:rsid w:val="00D06C4E"/>
    <w:rsid w:val="00D37D3E"/>
    <w:rsid w:val="00E33E0E"/>
    <w:rsid w:val="00E350F6"/>
    <w:rsid w:val="00E36996"/>
    <w:rsid w:val="00EA2377"/>
    <w:rsid w:val="00EC3F9B"/>
    <w:rsid w:val="00EC6BB8"/>
    <w:rsid w:val="00F1597A"/>
    <w:rsid w:val="00F239CB"/>
    <w:rsid w:val="00F362B0"/>
    <w:rsid w:val="00F71E2E"/>
    <w:rsid w:val="00F81627"/>
    <w:rsid w:val="00FA1D4B"/>
    <w:rsid w:val="00FD1313"/>
    <w:rsid w:val="00FF39AA"/>
    <w:rsid w:val="040D87F8"/>
    <w:rsid w:val="05A371C1"/>
    <w:rsid w:val="0AB24A8A"/>
    <w:rsid w:val="0C7D757F"/>
    <w:rsid w:val="136802F2"/>
    <w:rsid w:val="1597455D"/>
    <w:rsid w:val="16F689E0"/>
    <w:rsid w:val="188F499E"/>
    <w:rsid w:val="1BF44663"/>
    <w:rsid w:val="1C0D9D14"/>
    <w:rsid w:val="20FB192C"/>
    <w:rsid w:val="21315762"/>
    <w:rsid w:val="235A1E7A"/>
    <w:rsid w:val="2445A962"/>
    <w:rsid w:val="25515AAA"/>
    <w:rsid w:val="27DCE0E7"/>
    <w:rsid w:val="2823A608"/>
    <w:rsid w:val="28673859"/>
    <w:rsid w:val="28FE5FAC"/>
    <w:rsid w:val="2B7EABA6"/>
    <w:rsid w:val="2C28ECF7"/>
    <w:rsid w:val="2E0D5862"/>
    <w:rsid w:val="2F541756"/>
    <w:rsid w:val="2F7DB6C6"/>
    <w:rsid w:val="2FC6025A"/>
    <w:rsid w:val="37AA4067"/>
    <w:rsid w:val="3A64B596"/>
    <w:rsid w:val="3A96ECE2"/>
    <w:rsid w:val="3C7DC5AA"/>
    <w:rsid w:val="3ED27C08"/>
    <w:rsid w:val="40606543"/>
    <w:rsid w:val="41CA18B6"/>
    <w:rsid w:val="4319E1D6"/>
    <w:rsid w:val="456E1368"/>
    <w:rsid w:val="4931B0DD"/>
    <w:rsid w:val="4DC0CA3E"/>
    <w:rsid w:val="4FB17C6F"/>
    <w:rsid w:val="4FF1D469"/>
    <w:rsid w:val="51294F7C"/>
    <w:rsid w:val="53DA0B1C"/>
    <w:rsid w:val="53E6A148"/>
    <w:rsid w:val="5A0B609A"/>
    <w:rsid w:val="5A525E79"/>
    <w:rsid w:val="60452E5F"/>
    <w:rsid w:val="60DE179F"/>
    <w:rsid w:val="6111BE18"/>
    <w:rsid w:val="6194F136"/>
    <w:rsid w:val="64BA4FBA"/>
    <w:rsid w:val="64BE4391"/>
    <w:rsid w:val="6BF214B0"/>
    <w:rsid w:val="6CF3BA9D"/>
    <w:rsid w:val="705C1F95"/>
    <w:rsid w:val="7066830A"/>
    <w:rsid w:val="70D0254E"/>
    <w:rsid w:val="71B62EFE"/>
    <w:rsid w:val="71D5CD0A"/>
    <w:rsid w:val="729CC250"/>
    <w:rsid w:val="73BAAA86"/>
    <w:rsid w:val="73DC1F95"/>
    <w:rsid w:val="740E1C81"/>
    <w:rsid w:val="74DDE61A"/>
    <w:rsid w:val="77C7D4CD"/>
    <w:rsid w:val="77E8EA47"/>
    <w:rsid w:val="78B21D6E"/>
    <w:rsid w:val="78EEA71D"/>
    <w:rsid w:val="79C0E765"/>
    <w:rsid w:val="7A0EF19A"/>
    <w:rsid w:val="7AE7B4C3"/>
    <w:rsid w:val="7B0266B1"/>
    <w:rsid w:val="7B702C71"/>
    <w:rsid w:val="7C4C351E"/>
    <w:rsid w:val="7D4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192C"/>
  <w15:chartTrackingRefBased/>
  <w15:docId w15:val="{038EC474-6F46-4CC6-84D0-3E1723DE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37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12A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2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A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A5932946-304C-4338-9F62-524324B25204}">
    <t:Anchor>
      <t:Comment id="1628480761"/>
    </t:Anchor>
    <t:History>
      <t:Event id="{65694842-9EE6-41C3-872D-D6142079672B}" time="2024-04-09T19:13:18.862Z">
        <t:Attribution userId="S::alisn@state.gov::0e8462d3-67a7-441a-8e92-52c5587c6455" userProvider="AD" userName="Ali, Nausher"/>
        <t:Anchor>
          <t:Comment id="562519625"/>
        </t:Anchor>
        <t:Create/>
      </t:Event>
      <t:Event id="{71E1366B-0884-42BD-A5FA-84F6FBD25233}" time="2024-04-09T19:13:18.862Z">
        <t:Attribution userId="S::alisn@state.gov::0e8462d3-67a7-441a-8e92-52c5587c6455" userProvider="AD" userName="Ali, Nausher"/>
        <t:Anchor>
          <t:Comment id="562519625"/>
        </t:Anchor>
        <t:Assign userId="S::MilnerRE@state.gov::7b4115a9-d96e-48f1-a894-e825d1f5262d" userProvider="AD" userName="Milner, Rachel E"/>
      </t:Event>
      <t:Event id="{82D33067-7926-42FD-B23C-59EACD469991}" time="2024-04-09T19:13:18.862Z">
        <t:Attribution userId="S::alisn@state.gov::0e8462d3-67a7-441a-8e92-52c5587c6455" userProvider="AD" userName="Ali, Nausher"/>
        <t:Anchor>
          <t:Comment id="562519625"/>
        </t:Anchor>
        <t:SetTitle title="@Milner, Rachel 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4124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6C1B8-CB5F-4848-B29E-48C49ABCCEFB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2.xml><?xml version="1.0" encoding="utf-8"?>
<ds:datastoreItem xmlns:ds="http://schemas.openxmlformats.org/officeDocument/2006/customXml" ds:itemID="{537A3AEB-297A-496F-9A77-B50189B0EF3C}"/>
</file>

<file path=customXml/itemProps3.xml><?xml version="1.0" encoding="utf-8"?>
<ds:datastoreItem xmlns:ds="http://schemas.openxmlformats.org/officeDocument/2006/customXml" ds:itemID="{187A0251-2B31-48BA-B75D-E6ED0B265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Updegraff, Sylvia G (Geneva)</cp:lastModifiedBy>
  <cp:revision>5</cp:revision>
  <dcterms:created xsi:type="dcterms:W3CDTF">2024-05-02T09:04:00Z</dcterms:created>
  <dcterms:modified xsi:type="dcterms:W3CDTF">2024-05-06T13:03:00Z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2024-04-02T13:53:08Z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2d38eb2f-aa81-49b8-a1a9-c68dd6c29dfc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