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F9611" w14:textId="1D42EA76" w:rsidR="0061042D" w:rsidRPr="001A0B05" w:rsidRDefault="00D818F9" w:rsidP="00BD21C8">
      <w:pPr>
        <w:pBdr>
          <w:bottom w:val="single" w:sz="4" w:space="1" w:color="auto"/>
        </w:pBdr>
        <w:spacing w:line="240" w:lineRule="auto"/>
        <w:contextualSpacing/>
        <w:jc w:val="center"/>
        <w:rPr>
          <w:rFonts w:asciiTheme="majorBidi" w:hAnsiTheme="majorBidi" w:cstheme="majorBidi"/>
          <w:b/>
          <w:bCs/>
          <w:sz w:val="24"/>
          <w:szCs w:val="24"/>
        </w:rPr>
      </w:pPr>
      <w:r w:rsidRPr="001A0B05">
        <w:rPr>
          <w:rFonts w:asciiTheme="majorBidi" w:hAnsiTheme="majorBidi" w:cstheme="majorBidi"/>
          <w:b/>
          <w:bCs/>
          <w:sz w:val="24"/>
          <w:szCs w:val="24"/>
        </w:rPr>
        <w:t>4</w:t>
      </w:r>
      <w:r w:rsidR="00E921D6" w:rsidRPr="001A0B05">
        <w:rPr>
          <w:rFonts w:asciiTheme="majorBidi" w:hAnsiTheme="majorBidi" w:cstheme="majorBidi"/>
          <w:b/>
          <w:bCs/>
          <w:sz w:val="24"/>
          <w:szCs w:val="24"/>
        </w:rPr>
        <w:t>6</w:t>
      </w:r>
      <w:r w:rsidR="00AA4AD7" w:rsidRPr="001A0B05">
        <w:rPr>
          <w:rFonts w:asciiTheme="majorBidi" w:hAnsiTheme="majorBidi" w:cstheme="majorBidi"/>
          <w:b/>
          <w:bCs/>
          <w:sz w:val="24"/>
          <w:szCs w:val="24"/>
          <w:vertAlign w:val="superscript"/>
        </w:rPr>
        <w:t>th</w:t>
      </w:r>
      <w:r w:rsidR="004A546F" w:rsidRPr="001A0B05">
        <w:rPr>
          <w:rFonts w:asciiTheme="majorBidi" w:hAnsiTheme="majorBidi" w:cstheme="majorBidi"/>
          <w:b/>
          <w:bCs/>
          <w:sz w:val="24"/>
          <w:szCs w:val="24"/>
        </w:rPr>
        <w:t xml:space="preserve"> </w:t>
      </w:r>
      <w:r w:rsidRPr="001A0B05">
        <w:rPr>
          <w:rFonts w:asciiTheme="majorBidi" w:hAnsiTheme="majorBidi" w:cstheme="majorBidi"/>
          <w:b/>
          <w:bCs/>
          <w:sz w:val="24"/>
          <w:szCs w:val="24"/>
        </w:rPr>
        <w:t xml:space="preserve">Session of the Universal Periodic Review Working Group </w:t>
      </w:r>
    </w:p>
    <w:p w14:paraId="5ACCE49D" w14:textId="642DA76F" w:rsidR="0061042D" w:rsidRPr="001A0B05" w:rsidRDefault="00210C4E" w:rsidP="00BD21C8">
      <w:pPr>
        <w:pBdr>
          <w:bottom w:val="single" w:sz="4" w:space="1" w:color="auto"/>
        </w:pBdr>
        <w:spacing w:line="240" w:lineRule="auto"/>
        <w:contextualSpacing/>
        <w:jc w:val="center"/>
        <w:rPr>
          <w:rFonts w:asciiTheme="majorBidi" w:hAnsiTheme="majorBidi" w:cstheme="majorBidi"/>
          <w:b/>
          <w:bCs/>
          <w:sz w:val="24"/>
          <w:szCs w:val="24"/>
        </w:rPr>
      </w:pPr>
      <w:r w:rsidRPr="001A0B05">
        <w:rPr>
          <w:rFonts w:asciiTheme="majorBidi" w:hAnsiTheme="majorBidi" w:cstheme="majorBidi"/>
          <w:b/>
          <w:bCs/>
          <w:sz w:val="24"/>
          <w:szCs w:val="24"/>
        </w:rPr>
        <w:t>Eritrea</w:t>
      </w:r>
    </w:p>
    <w:p w14:paraId="016B3E18" w14:textId="57C6E386" w:rsidR="0061042D" w:rsidRPr="001A0B05" w:rsidRDefault="00210C4E" w:rsidP="0061042D">
      <w:pPr>
        <w:pBdr>
          <w:bottom w:val="single" w:sz="4" w:space="1" w:color="auto"/>
        </w:pBdr>
        <w:spacing w:after="0" w:line="240" w:lineRule="auto"/>
        <w:contextualSpacing/>
        <w:jc w:val="center"/>
        <w:rPr>
          <w:rFonts w:asciiTheme="majorBidi" w:eastAsia="Cambria" w:hAnsiTheme="majorBidi" w:cstheme="majorBidi"/>
          <w:b/>
          <w:bCs/>
          <w:sz w:val="24"/>
          <w:szCs w:val="24"/>
          <w:lang w:val="en-GB"/>
        </w:rPr>
      </w:pPr>
      <w:r w:rsidRPr="001A0B05">
        <w:rPr>
          <w:rFonts w:asciiTheme="majorBidi" w:eastAsia="Cambria" w:hAnsiTheme="majorBidi" w:cstheme="majorBidi"/>
          <w:b/>
          <w:bCs/>
          <w:sz w:val="24"/>
          <w:szCs w:val="24"/>
          <w:lang w:val="en-GB"/>
        </w:rPr>
        <w:t>6 May</w:t>
      </w:r>
      <w:r w:rsidR="00E921D6" w:rsidRPr="001A0B05">
        <w:rPr>
          <w:rFonts w:asciiTheme="majorBidi" w:eastAsia="Cambria" w:hAnsiTheme="majorBidi" w:cstheme="majorBidi"/>
          <w:b/>
          <w:bCs/>
          <w:sz w:val="24"/>
          <w:szCs w:val="24"/>
          <w:lang w:val="en-GB"/>
        </w:rPr>
        <w:t xml:space="preserve"> 2024</w:t>
      </w:r>
    </w:p>
    <w:p w14:paraId="0A39D725" w14:textId="77777777" w:rsidR="0061042D" w:rsidRPr="001A0B05" w:rsidRDefault="0061042D" w:rsidP="0061042D">
      <w:pPr>
        <w:pBdr>
          <w:bottom w:val="single" w:sz="4" w:space="1" w:color="auto"/>
        </w:pBdr>
        <w:spacing w:after="0" w:line="240" w:lineRule="auto"/>
        <w:contextualSpacing/>
        <w:jc w:val="center"/>
        <w:rPr>
          <w:rFonts w:asciiTheme="majorBidi" w:eastAsia="Cambria" w:hAnsiTheme="majorBidi" w:cstheme="majorBidi"/>
          <w:sz w:val="24"/>
          <w:szCs w:val="24"/>
          <w:lang w:val="en-GB"/>
        </w:rPr>
      </w:pPr>
    </w:p>
    <w:p w14:paraId="67FF514D" w14:textId="755E54F7" w:rsidR="00F92EF9" w:rsidRDefault="0061042D" w:rsidP="008366F4">
      <w:pPr>
        <w:pBdr>
          <w:bottom w:val="single" w:sz="4" w:space="1" w:color="auto"/>
        </w:pBdr>
        <w:spacing w:after="0" w:line="240" w:lineRule="auto"/>
        <w:contextualSpacing/>
        <w:jc w:val="center"/>
        <w:rPr>
          <w:rFonts w:asciiTheme="majorBidi" w:eastAsia="Cambria" w:hAnsiTheme="majorBidi" w:cstheme="majorBidi"/>
          <w:sz w:val="24"/>
          <w:szCs w:val="24"/>
          <w:lang w:val="en-GB"/>
        </w:rPr>
      </w:pPr>
      <w:r w:rsidRPr="001A0B05">
        <w:rPr>
          <w:rFonts w:asciiTheme="majorBidi" w:eastAsia="Cambria" w:hAnsiTheme="majorBidi" w:cstheme="majorBidi"/>
          <w:sz w:val="24"/>
          <w:szCs w:val="24"/>
          <w:lang w:val="en-GB"/>
        </w:rPr>
        <w:t>Remarks by:</w:t>
      </w:r>
      <w:r w:rsidR="00210C4E" w:rsidRPr="001A0B05">
        <w:rPr>
          <w:rFonts w:asciiTheme="majorBidi" w:eastAsia="Cambria" w:hAnsiTheme="majorBidi" w:cstheme="majorBidi"/>
          <w:sz w:val="24"/>
          <w:szCs w:val="24"/>
          <w:lang w:val="en-GB"/>
        </w:rPr>
        <w:t xml:space="preserve"> </w:t>
      </w:r>
    </w:p>
    <w:p w14:paraId="0689184A" w14:textId="59F42EA6" w:rsidR="008366F4" w:rsidRPr="008366F4" w:rsidRDefault="008366F4" w:rsidP="008366F4">
      <w:pPr>
        <w:pBdr>
          <w:bottom w:val="single" w:sz="4" w:space="1" w:color="auto"/>
        </w:pBdr>
        <w:spacing w:after="0" w:line="240" w:lineRule="auto"/>
        <w:contextualSpacing/>
        <w:jc w:val="center"/>
        <w:rPr>
          <w:rFonts w:asciiTheme="majorBidi" w:eastAsia="Cambria" w:hAnsiTheme="majorBidi" w:cstheme="majorBidi"/>
          <w:bCs/>
          <w:sz w:val="24"/>
          <w:szCs w:val="24"/>
          <w:lang w:val="en-GB"/>
        </w:rPr>
      </w:pPr>
      <w:r w:rsidRPr="008366F4">
        <w:rPr>
          <w:rFonts w:asciiTheme="majorBidi" w:eastAsia="Cambria" w:hAnsiTheme="majorBidi" w:cstheme="majorBidi"/>
          <w:bCs/>
          <w:sz w:val="24"/>
          <w:szCs w:val="24"/>
          <w:lang w:val="en-GB"/>
        </w:rPr>
        <w:t>Adam Hamid, Counsellor of the Permanent Mission of the Republic of Maldives to the United Nations Office at Geneva</w:t>
      </w:r>
    </w:p>
    <w:p w14:paraId="5BF67AC7" w14:textId="77777777" w:rsidR="008366F4" w:rsidRPr="001A0B05" w:rsidRDefault="008366F4" w:rsidP="008366F4">
      <w:pPr>
        <w:pBdr>
          <w:bottom w:val="single" w:sz="4" w:space="1" w:color="auto"/>
        </w:pBdr>
        <w:spacing w:after="0" w:line="240" w:lineRule="auto"/>
        <w:contextualSpacing/>
        <w:jc w:val="center"/>
        <w:rPr>
          <w:rFonts w:asciiTheme="majorBidi" w:eastAsia="Cambria" w:hAnsiTheme="majorBidi" w:cstheme="majorBidi"/>
          <w:sz w:val="24"/>
          <w:szCs w:val="24"/>
          <w:lang w:val="en-GB"/>
        </w:rPr>
      </w:pPr>
    </w:p>
    <w:p w14:paraId="48DED86B" w14:textId="77777777" w:rsidR="007E7468" w:rsidRPr="001A0B05" w:rsidRDefault="00BD21C8" w:rsidP="00BD21C8">
      <w:pPr>
        <w:jc w:val="right"/>
        <w:rPr>
          <w:rFonts w:asciiTheme="majorBidi" w:hAnsiTheme="majorBidi" w:cstheme="majorBidi"/>
          <w:sz w:val="24"/>
          <w:szCs w:val="24"/>
          <w:lang w:val="en-GB"/>
        </w:rPr>
      </w:pPr>
      <w:r w:rsidRPr="001A0B05">
        <w:rPr>
          <w:rFonts w:asciiTheme="majorBidi" w:eastAsia="Times New Roman" w:hAnsiTheme="majorBidi" w:cstheme="majorBidi"/>
          <w:i/>
          <w:color w:val="A6A6A6"/>
          <w:sz w:val="24"/>
          <w:szCs w:val="24"/>
        </w:rPr>
        <w:t xml:space="preserve">     Check against </w:t>
      </w:r>
      <w:proofErr w:type="gramStart"/>
      <w:r w:rsidRPr="001A0B05">
        <w:rPr>
          <w:rFonts w:asciiTheme="majorBidi" w:eastAsia="Times New Roman" w:hAnsiTheme="majorBidi" w:cstheme="majorBidi"/>
          <w:i/>
          <w:color w:val="A6A6A6"/>
          <w:sz w:val="24"/>
          <w:szCs w:val="24"/>
        </w:rPr>
        <w:t>delivery</w:t>
      </w:r>
      <w:proofErr w:type="gramEnd"/>
    </w:p>
    <w:p w14:paraId="2FF076A7" w14:textId="7F503FC8" w:rsidR="001A0B05" w:rsidRDefault="00210C4E" w:rsidP="001A0B05">
      <w:pPr>
        <w:spacing w:line="360" w:lineRule="auto"/>
        <w:jc w:val="both"/>
        <w:rPr>
          <w:rFonts w:asciiTheme="majorBidi" w:hAnsiTheme="majorBidi" w:cstheme="majorBidi"/>
          <w:sz w:val="24"/>
          <w:szCs w:val="24"/>
        </w:rPr>
      </w:pPr>
      <w:r w:rsidRPr="001A0B05">
        <w:rPr>
          <w:rFonts w:asciiTheme="majorBidi" w:hAnsiTheme="majorBidi" w:cstheme="majorBidi"/>
          <w:sz w:val="24"/>
          <w:szCs w:val="24"/>
        </w:rPr>
        <w:t>Thank you, Mr. President</w:t>
      </w:r>
      <w:r w:rsidR="001A0B05">
        <w:rPr>
          <w:rFonts w:asciiTheme="majorBidi" w:hAnsiTheme="majorBidi" w:cstheme="majorBidi"/>
          <w:sz w:val="24"/>
          <w:szCs w:val="24"/>
        </w:rPr>
        <w:t>,</w:t>
      </w:r>
    </w:p>
    <w:p w14:paraId="35E7D03B" w14:textId="77777777" w:rsidR="00210C4E" w:rsidRPr="001A0B05" w:rsidRDefault="00210C4E" w:rsidP="001A0B05">
      <w:pPr>
        <w:spacing w:line="360" w:lineRule="auto"/>
        <w:jc w:val="both"/>
        <w:rPr>
          <w:rFonts w:asciiTheme="majorBidi" w:hAnsiTheme="majorBidi" w:cstheme="majorBidi"/>
          <w:sz w:val="4"/>
          <w:szCs w:val="4"/>
        </w:rPr>
      </w:pPr>
    </w:p>
    <w:p w14:paraId="52F61EE9" w14:textId="05D3C717" w:rsidR="00210C4E" w:rsidRPr="001A0B05" w:rsidRDefault="00210C4E" w:rsidP="00210C4E">
      <w:pPr>
        <w:spacing w:line="360" w:lineRule="auto"/>
        <w:jc w:val="both"/>
        <w:rPr>
          <w:rFonts w:asciiTheme="majorBidi" w:hAnsiTheme="majorBidi" w:cstheme="majorBidi"/>
          <w:sz w:val="24"/>
          <w:szCs w:val="24"/>
        </w:rPr>
      </w:pPr>
      <w:r w:rsidRPr="001A0B05">
        <w:rPr>
          <w:rFonts w:asciiTheme="majorBidi" w:hAnsiTheme="majorBidi" w:cstheme="majorBidi"/>
          <w:sz w:val="24"/>
          <w:szCs w:val="24"/>
        </w:rPr>
        <w:t>The Maldives warmly welcomes the distinguished delegation from Eritrea to this fourth cycle review and thanks the delegation for their presentation today.</w:t>
      </w:r>
    </w:p>
    <w:p w14:paraId="4C2326A6" w14:textId="288983B7" w:rsidR="00210C4E" w:rsidRDefault="00210C4E" w:rsidP="00210C4E">
      <w:pPr>
        <w:spacing w:line="360" w:lineRule="auto"/>
        <w:jc w:val="both"/>
        <w:rPr>
          <w:rFonts w:asciiTheme="majorBidi" w:hAnsiTheme="majorBidi" w:cstheme="majorBidi"/>
          <w:sz w:val="24"/>
          <w:szCs w:val="24"/>
        </w:rPr>
      </w:pPr>
      <w:r w:rsidRPr="001A0B05">
        <w:rPr>
          <w:rFonts w:asciiTheme="majorBidi" w:hAnsiTheme="majorBidi" w:cstheme="majorBidi"/>
          <w:sz w:val="24"/>
          <w:szCs w:val="24"/>
        </w:rPr>
        <w:t>The Maldives commends the efforts made by Eritrea to implement the recommendations from the preceding review. We welcome the government strategies for enhancing access to education including expanding existing schools, which had a significant positive impact on the enrollment of students of all ages.</w:t>
      </w:r>
    </w:p>
    <w:p w14:paraId="10B780B3" w14:textId="77777777" w:rsidR="001A0B05" w:rsidRPr="001A0B05" w:rsidRDefault="001A0B05" w:rsidP="00210C4E">
      <w:pPr>
        <w:spacing w:line="360" w:lineRule="auto"/>
        <w:jc w:val="both"/>
        <w:rPr>
          <w:rFonts w:asciiTheme="majorBidi" w:hAnsiTheme="majorBidi" w:cstheme="majorBidi"/>
          <w:sz w:val="4"/>
          <w:szCs w:val="4"/>
        </w:rPr>
      </w:pPr>
    </w:p>
    <w:p w14:paraId="7B8E927B" w14:textId="77777777" w:rsidR="00210C4E" w:rsidRPr="001A0B05" w:rsidRDefault="00210C4E" w:rsidP="00210C4E">
      <w:pPr>
        <w:spacing w:line="360" w:lineRule="auto"/>
        <w:jc w:val="both"/>
        <w:rPr>
          <w:rFonts w:asciiTheme="majorBidi" w:hAnsiTheme="majorBidi" w:cstheme="majorBidi"/>
          <w:sz w:val="24"/>
          <w:szCs w:val="24"/>
        </w:rPr>
      </w:pPr>
      <w:r w:rsidRPr="001A0B05">
        <w:rPr>
          <w:rFonts w:asciiTheme="majorBidi" w:hAnsiTheme="majorBidi" w:cstheme="majorBidi"/>
          <w:sz w:val="24"/>
          <w:szCs w:val="24"/>
        </w:rPr>
        <w:t>In a constructive spirit, the Maldives makes the following two recommendations:</w:t>
      </w:r>
    </w:p>
    <w:p w14:paraId="27967345" w14:textId="77777777" w:rsidR="00210C4E" w:rsidRPr="001A0B05" w:rsidRDefault="00210C4E" w:rsidP="001A0B05">
      <w:pPr>
        <w:spacing w:after="0" w:line="360" w:lineRule="auto"/>
        <w:jc w:val="both"/>
        <w:rPr>
          <w:rFonts w:asciiTheme="majorBidi" w:hAnsiTheme="majorBidi" w:cstheme="majorBidi"/>
          <w:sz w:val="24"/>
          <w:szCs w:val="24"/>
        </w:rPr>
      </w:pPr>
      <w:r w:rsidRPr="001A0B05">
        <w:rPr>
          <w:rFonts w:asciiTheme="majorBidi" w:hAnsiTheme="majorBidi" w:cstheme="majorBidi"/>
          <w:sz w:val="24"/>
          <w:szCs w:val="24"/>
        </w:rPr>
        <w:t>1. Ratify the Convention on the Rights of Persons with Disabilities.</w:t>
      </w:r>
    </w:p>
    <w:p w14:paraId="51D0D7D6" w14:textId="44ABE1C7" w:rsidR="00210C4E" w:rsidRPr="001A0B05" w:rsidRDefault="00210C4E" w:rsidP="001A0B05">
      <w:pPr>
        <w:spacing w:after="0" w:line="360" w:lineRule="auto"/>
        <w:jc w:val="both"/>
        <w:rPr>
          <w:rFonts w:asciiTheme="majorBidi" w:hAnsiTheme="majorBidi" w:cstheme="majorBidi"/>
          <w:sz w:val="24"/>
          <w:szCs w:val="24"/>
        </w:rPr>
      </w:pPr>
      <w:r w:rsidRPr="001A0B05">
        <w:rPr>
          <w:rFonts w:asciiTheme="majorBidi" w:hAnsiTheme="majorBidi" w:cstheme="majorBidi"/>
          <w:sz w:val="24"/>
          <w:szCs w:val="24"/>
        </w:rPr>
        <w:t xml:space="preserve">2. Adopt poverty reduction programmes </w:t>
      </w:r>
      <w:r w:rsidR="00930E9A" w:rsidRPr="001B3EA4">
        <w:rPr>
          <w:rFonts w:asciiTheme="majorBidi" w:hAnsiTheme="majorBidi" w:cstheme="majorBidi"/>
          <w:sz w:val="24"/>
          <w:szCs w:val="24"/>
        </w:rPr>
        <w:t>s</w:t>
      </w:r>
      <w:r w:rsidR="00930E9A" w:rsidRPr="001A0B05">
        <w:rPr>
          <w:rFonts w:asciiTheme="majorBidi" w:hAnsiTheme="majorBidi" w:cstheme="majorBidi"/>
          <w:sz w:val="24"/>
          <w:szCs w:val="24"/>
        </w:rPr>
        <w:t xml:space="preserve">pecifically </w:t>
      </w:r>
      <w:r w:rsidRPr="001A0B05">
        <w:rPr>
          <w:rFonts w:asciiTheme="majorBidi" w:hAnsiTheme="majorBidi" w:cstheme="majorBidi"/>
          <w:sz w:val="24"/>
          <w:szCs w:val="24"/>
        </w:rPr>
        <w:t xml:space="preserve">for women that </w:t>
      </w:r>
      <w:r w:rsidR="00930E9A" w:rsidRPr="001A0B05">
        <w:rPr>
          <w:rFonts w:asciiTheme="majorBidi" w:hAnsiTheme="majorBidi" w:cstheme="majorBidi"/>
          <w:sz w:val="24"/>
          <w:szCs w:val="24"/>
        </w:rPr>
        <w:t xml:space="preserve">will </w:t>
      </w:r>
      <w:r w:rsidRPr="001A0B05">
        <w:rPr>
          <w:rFonts w:asciiTheme="majorBidi" w:hAnsiTheme="majorBidi" w:cstheme="majorBidi"/>
          <w:sz w:val="24"/>
          <w:szCs w:val="24"/>
        </w:rPr>
        <w:t xml:space="preserve">allow them access to basic services in the areas of health, education, </w:t>
      </w:r>
      <w:proofErr w:type="gramStart"/>
      <w:r w:rsidRPr="001A0B05">
        <w:rPr>
          <w:rFonts w:asciiTheme="majorBidi" w:hAnsiTheme="majorBidi" w:cstheme="majorBidi"/>
          <w:sz w:val="24"/>
          <w:szCs w:val="24"/>
        </w:rPr>
        <w:t>water</w:t>
      </w:r>
      <w:proofErr w:type="gramEnd"/>
      <w:r w:rsidRPr="001A0B05">
        <w:rPr>
          <w:rFonts w:asciiTheme="majorBidi" w:hAnsiTheme="majorBidi" w:cstheme="majorBidi"/>
          <w:sz w:val="24"/>
          <w:szCs w:val="24"/>
        </w:rPr>
        <w:t xml:space="preserve"> and electricity.</w:t>
      </w:r>
    </w:p>
    <w:p w14:paraId="53F5084E" w14:textId="77777777" w:rsidR="00210C4E" w:rsidRPr="001A0B05" w:rsidRDefault="00210C4E" w:rsidP="00210C4E">
      <w:pPr>
        <w:spacing w:line="360" w:lineRule="auto"/>
        <w:jc w:val="both"/>
        <w:rPr>
          <w:rFonts w:asciiTheme="majorBidi" w:hAnsiTheme="majorBidi" w:cstheme="majorBidi"/>
          <w:sz w:val="14"/>
          <w:szCs w:val="14"/>
        </w:rPr>
      </w:pPr>
    </w:p>
    <w:p w14:paraId="74E629CC" w14:textId="11016E88" w:rsidR="001A0B05" w:rsidRPr="001A0B05" w:rsidRDefault="00210C4E" w:rsidP="00210C4E">
      <w:pPr>
        <w:spacing w:line="360" w:lineRule="auto"/>
        <w:jc w:val="both"/>
        <w:rPr>
          <w:rFonts w:asciiTheme="majorBidi" w:hAnsiTheme="majorBidi" w:cstheme="majorBidi"/>
          <w:sz w:val="24"/>
          <w:szCs w:val="24"/>
        </w:rPr>
      </w:pPr>
      <w:r w:rsidRPr="001A0B05">
        <w:rPr>
          <w:rFonts w:asciiTheme="majorBidi" w:hAnsiTheme="majorBidi" w:cstheme="majorBidi"/>
          <w:sz w:val="24"/>
          <w:szCs w:val="24"/>
        </w:rPr>
        <w:t>We wish Eritrea a successful review.</w:t>
      </w:r>
    </w:p>
    <w:p w14:paraId="61913C58" w14:textId="77777777" w:rsidR="00210C4E" w:rsidRPr="001A0B05" w:rsidRDefault="00210C4E" w:rsidP="001A0B05">
      <w:pPr>
        <w:spacing w:line="360" w:lineRule="auto"/>
        <w:jc w:val="both"/>
        <w:rPr>
          <w:rFonts w:asciiTheme="majorBidi" w:hAnsiTheme="majorBidi" w:cstheme="majorBidi"/>
          <w:sz w:val="12"/>
          <w:szCs w:val="12"/>
        </w:rPr>
      </w:pPr>
    </w:p>
    <w:p w14:paraId="4D33972D" w14:textId="7EFA05B5" w:rsidR="001A0B05" w:rsidRDefault="00210C4E" w:rsidP="00210C4E">
      <w:pPr>
        <w:spacing w:line="360" w:lineRule="auto"/>
        <w:jc w:val="both"/>
        <w:rPr>
          <w:sz w:val="24"/>
          <w:szCs w:val="24"/>
        </w:rPr>
      </w:pPr>
      <w:r w:rsidRPr="001A0B05">
        <w:rPr>
          <w:rFonts w:asciiTheme="majorBidi" w:hAnsiTheme="majorBidi" w:cstheme="majorBidi"/>
          <w:sz w:val="24"/>
          <w:szCs w:val="24"/>
        </w:rPr>
        <w:t>Thank you, Mr. Vice President.</w:t>
      </w:r>
    </w:p>
    <w:p w14:paraId="6071A1F4" w14:textId="77777777" w:rsidR="001A0B05" w:rsidRPr="001A0B05" w:rsidRDefault="001A0B05" w:rsidP="00210C4E">
      <w:pPr>
        <w:spacing w:line="360" w:lineRule="auto"/>
        <w:jc w:val="both"/>
        <w:rPr>
          <w:rFonts w:asciiTheme="majorBidi" w:hAnsiTheme="majorBidi" w:cstheme="majorBidi"/>
          <w:sz w:val="24"/>
          <w:szCs w:val="24"/>
        </w:rPr>
      </w:pPr>
    </w:p>
    <w:p w14:paraId="04820DB9" w14:textId="77777777" w:rsidR="001A0B05" w:rsidRPr="001A0B05" w:rsidRDefault="001A0B05" w:rsidP="00B206E7">
      <w:pPr>
        <w:jc w:val="both"/>
        <w:rPr>
          <w:rFonts w:ascii="Times New Roman" w:hAnsi="Times New Roman" w:cs="Times New Roman"/>
          <w:sz w:val="24"/>
          <w:szCs w:val="24"/>
        </w:rPr>
      </w:pPr>
    </w:p>
    <w:sectPr w:rsidR="001A0B05" w:rsidRPr="001A0B05" w:rsidSect="00596789">
      <w:head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CEADC" w14:textId="77777777" w:rsidR="00596789" w:rsidRDefault="00596789" w:rsidP="00BD21C8">
      <w:pPr>
        <w:spacing w:after="0" w:line="240" w:lineRule="auto"/>
      </w:pPr>
      <w:r>
        <w:separator/>
      </w:r>
    </w:p>
  </w:endnote>
  <w:endnote w:type="continuationSeparator" w:id="0">
    <w:p w14:paraId="4B1D9788" w14:textId="77777777" w:rsidR="00596789" w:rsidRDefault="00596789" w:rsidP="00BD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dobe Garamond Pro">
    <w:altName w:val="Garamond"/>
    <w:charset w:val="00"/>
    <w:family w:val="roman"/>
    <w:pitch w:val="variable"/>
    <w:sig w:usb0="00000087" w:usb1="00000001" w:usb2="00000000" w:usb3="00000000" w:csb0="0000009B" w:csb1="00000000"/>
  </w:font>
  <w:font w:name="MV Boli">
    <w:panose1 w:val="02000500030200090000"/>
    <w:charset w:val="00"/>
    <w:family w:val="auto"/>
    <w:pitch w:val="variable"/>
    <w:sig w:usb0="00000003" w:usb1="00000000" w:usb2="00000100" w:usb3="00000000" w:csb0="00000001" w:csb1="00000000"/>
  </w:font>
  <w:font w:name="Faruma">
    <w:altName w:val="MV Boli"/>
    <w:panose1 w:val="02000500030200090000"/>
    <w:charset w:val="00"/>
    <w:family w:val="modern"/>
    <w:notTrueType/>
    <w:pitch w:val="variable"/>
    <w:sig w:usb0="00000003" w:usb1="00000000" w:usb2="00000100" w:usb3="00000000" w:csb0="00000001" w:csb1="00000000"/>
  </w:font>
  <w:font w:name="NotoSansThaana">
    <w:altName w:val="Times New Roman"/>
    <w:panose1 w:val="00000000000000000000"/>
    <w:charset w:val="00"/>
    <w:family w:val="roman"/>
    <w:notTrueType/>
    <w:pitch w:val="default"/>
  </w:font>
  <w:font w:name="Palatino Linotype,Times New Rom">
    <w:altName w:val="Palatino Linotype"/>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506799"/>
      <w:docPartObj>
        <w:docPartGallery w:val="Page Numbers (Bottom of Page)"/>
        <w:docPartUnique/>
      </w:docPartObj>
    </w:sdtPr>
    <w:sdtEndPr>
      <w:rPr>
        <w:noProof/>
      </w:rPr>
    </w:sdtEndPr>
    <w:sdtContent>
      <w:p w14:paraId="2E63FFE9" w14:textId="77777777" w:rsidR="001F5C4C" w:rsidRDefault="001F5C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5D525A" w14:textId="77777777" w:rsidR="001F5C4C" w:rsidRPr="001F5C4C" w:rsidRDefault="001F5C4C" w:rsidP="001F5C4C">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spacing w:after="0" w:line="240" w:lineRule="auto"/>
      <w:jc w:val="center"/>
      <w:rPr>
        <w:rFonts w:ascii="Times New Roman" w:eastAsia="Times New Roman" w:hAnsi="Times New Roman" w:cs="Times New Roman"/>
        <w:color w:val="auto"/>
        <w:sz w:val="18"/>
        <w:szCs w:val="18"/>
        <w:bdr w:val="none" w:sz="0" w:space="0" w:color="auto"/>
        <w:lang w:val="en-GB"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2A810" w14:textId="77777777" w:rsidR="00596789" w:rsidRDefault="00596789" w:rsidP="00BD21C8">
      <w:pPr>
        <w:spacing w:after="0" w:line="240" w:lineRule="auto"/>
      </w:pPr>
      <w:r>
        <w:separator/>
      </w:r>
    </w:p>
  </w:footnote>
  <w:footnote w:type="continuationSeparator" w:id="0">
    <w:p w14:paraId="3B82ECE9" w14:textId="77777777" w:rsidR="00596789" w:rsidRDefault="00596789" w:rsidP="00BD2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C68CA" w14:textId="77777777" w:rsidR="00BD21C8" w:rsidRPr="00BD21C8" w:rsidRDefault="00BD21C8" w:rsidP="00BD21C8">
    <w:pPr>
      <w:pStyle w:val="Header"/>
      <w:tabs>
        <w:tab w:val="clear" w:pos="4680"/>
        <w:tab w:val="clear" w:pos="9360"/>
        <w:tab w:val="left" w:pos="5400"/>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F36D3" w14:textId="77777777" w:rsidR="00BD21C8" w:rsidRDefault="00BD21C8" w:rsidP="00BD21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17"/>
        <w:szCs w:val="17"/>
        <w:bdr w:val="none" w:sz="0" w:space="0" w:color="auto"/>
        <w:lang w:val="en-GB"/>
      </w:rPr>
    </w:pPr>
    <w:r w:rsidRPr="00BD21C8">
      <w:rPr>
        <w:rFonts w:ascii="Adobe Garamond Pro" w:eastAsia="Times New Roman" w:hAnsi="Adobe Garamond Pro" w:cs="MV Boli"/>
        <w:noProof/>
        <w:color w:val="auto"/>
        <w:sz w:val="20"/>
        <w:szCs w:val="20"/>
        <w:bdr w:val="none" w:sz="0" w:space="0" w:color="auto"/>
      </w:rPr>
      <w:drawing>
        <wp:inline distT="0" distB="0" distL="0" distR="0" wp14:anchorId="4AFCC7D7" wp14:editId="5E8B70E0">
          <wp:extent cx="749300" cy="177800"/>
          <wp:effectExtent l="0" t="0" r="12700" b="0"/>
          <wp:docPr id="27" name="Picture 27" descr="C:\Users\Salim\Pictures\Emblem\Bismillahi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lim\Pictures\Emblem\Bismillahi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177800"/>
                  </a:xfrm>
                  <a:prstGeom prst="rect">
                    <a:avLst/>
                  </a:prstGeom>
                  <a:noFill/>
                  <a:ln>
                    <a:noFill/>
                  </a:ln>
                </pic:spPr>
              </pic:pic>
            </a:graphicData>
          </a:graphic>
        </wp:inline>
      </w:drawing>
    </w:r>
  </w:p>
  <w:p w14:paraId="42771FA2" w14:textId="77777777" w:rsidR="00BD21C8" w:rsidRPr="00BD21C8" w:rsidRDefault="00BD21C8" w:rsidP="00BD21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17"/>
        <w:szCs w:val="17"/>
        <w:bdr w:val="none" w:sz="0" w:space="0" w:color="auto"/>
        <w:lang w:val="en-GB"/>
      </w:rPr>
    </w:pPr>
  </w:p>
  <w:p w14:paraId="6F0561AA" w14:textId="77777777" w:rsidR="00BD21C8" w:rsidRPr="00BD21C8" w:rsidRDefault="00BD21C8" w:rsidP="00BD21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17"/>
        <w:szCs w:val="17"/>
        <w:bdr w:val="none" w:sz="0" w:space="0" w:color="auto"/>
        <w:lang w:val="en-GB"/>
      </w:rPr>
    </w:pPr>
    <w:r w:rsidRPr="00BD21C8">
      <w:rPr>
        <w:rFonts w:ascii="Times New Roman" w:eastAsia="Times New Roman" w:hAnsi="Times New Roman" w:cs="Times New Roman"/>
        <w:noProof/>
        <w:color w:val="auto"/>
        <w:sz w:val="20"/>
        <w:szCs w:val="20"/>
        <w:bdr w:val="none" w:sz="0" w:space="0" w:color="auto"/>
      </w:rPr>
      <w:drawing>
        <wp:inline distT="0" distB="0" distL="0" distR="0" wp14:anchorId="26761F30" wp14:editId="1C9737CD">
          <wp:extent cx="657225" cy="657225"/>
          <wp:effectExtent l="0" t="0" r="9525" b="9525"/>
          <wp:docPr id="28" name="Picture 28" descr="Description: Description: Black and White Emble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Black and White Emblem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3C80B277" w14:textId="77777777" w:rsidR="00BD21C8" w:rsidRPr="00BD21C8" w:rsidRDefault="00BD21C8" w:rsidP="00BD21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noProof/>
        <w:color w:val="auto"/>
        <w:sz w:val="20"/>
        <w:szCs w:val="20"/>
        <w:bdr w:val="none" w:sz="0" w:space="0" w:color="auto"/>
        <w:lang w:val="en-GB"/>
      </w:rPr>
    </w:pPr>
  </w:p>
  <w:p w14:paraId="304B54E0" w14:textId="77777777" w:rsidR="00BD21C8" w:rsidRPr="00BD21C8" w:rsidRDefault="00BD21C8" w:rsidP="00BD21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Faruma" w:eastAsia="Times New Roman" w:hAnsi="Faruma" w:cs="Faruma"/>
        <w:b/>
        <w:bCs/>
        <w:color w:val="auto"/>
        <w:sz w:val="24"/>
        <w:szCs w:val="24"/>
        <w:bdr w:val="none" w:sz="0" w:space="0" w:color="auto"/>
        <w:rtl/>
        <w:lang w:val="en-GB" w:bidi="dv-MV"/>
      </w:rPr>
    </w:pPr>
    <w:r w:rsidRPr="00BD21C8">
      <w:rPr>
        <w:rFonts w:ascii="Faruma" w:eastAsia="NotoSansThaana" w:hAnsi="Faruma" w:cs="Faruma"/>
        <w:b/>
        <w:bCs/>
        <w:color w:val="auto"/>
        <w:sz w:val="24"/>
        <w:szCs w:val="24"/>
        <w:bdr w:val="none" w:sz="0" w:space="0" w:color="auto"/>
        <w:rtl/>
        <w:lang w:val="en-GB" w:bidi="dv-MV"/>
      </w:rPr>
      <w:t>އ</w:t>
    </w:r>
    <w:r w:rsidRPr="00BD21C8">
      <w:rPr>
        <w:rFonts w:ascii="Faruma" w:eastAsia="Times New Roman" w:hAnsi="Faruma" w:cs="Faruma"/>
        <w:b/>
        <w:bCs/>
        <w:color w:val="auto"/>
        <w:sz w:val="24"/>
        <w:szCs w:val="24"/>
        <w:bdr w:val="none" w:sz="0" w:space="0" w:color="auto"/>
        <w:rtl/>
        <w:lang w:val="en-GB" w:bidi="dv-MV"/>
      </w:rPr>
      <w:t>.</w:t>
    </w:r>
    <w:r w:rsidRPr="00BD21C8">
      <w:rPr>
        <w:rFonts w:ascii="Faruma" w:eastAsia="NotoSansThaana" w:hAnsi="Faruma" w:cs="Faruma"/>
        <w:b/>
        <w:bCs/>
        <w:color w:val="auto"/>
        <w:sz w:val="24"/>
        <w:szCs w:val="24"/>
        <w:bdr w:val="none" w:sz="0" w:space="0" w:color="auto"/>
        <w:rtl/>
        <w:lang w:val="en-GB" w:bidi="dv-MV"/>
      </w:rPr>
      <w:t>ދ</w:t>
    </w:r>
    <w:r w:rsidRPr="00BD21C8">
      <w:rPr>
        <w:rFonts w:ascii="Faruma" w:eastAsia="Times New Roman" w:hAnsi="Faruma" w:cs="Faruma"/>
        <w:b/>
        <w:bCs/>
        <w:color w:val="auto"/>
        <w:sz w:val="24"/>
        <w:szCs w:val="24"/>
        <w:bdr w:val="none" w:sz="0" w:space="0" w:color="auto"/>
        <w:rtl/>
        <w:lang w:val="en-GB" w:bidi="dv-MV"/>
      </w:rPr>
      <w:t>.</w:t>
    </w:r>
    <w:r w:rsidRPr="00BD21C8">
      <w:rPr>
        <w:rFonts w:ascii="Faruma" w:eastAsia="NotoSansThaana" w:hAnsi="Faruma" w:cs="Faruma"/>
        <w:b/>
        <w:bCs/>
        <w:color w:val="auto"/>
        <w:sz w:val="24"/>
        <w:szCs w:val="24"/>
        <w:bdr w:val="none" w:sz="0" w:space="0" w:color="auto"/>
        <w:rtl/>
        <w:lang w:val="en-GB" w:bidi="dv-MV"/>
      </w:rPr>
      <w:t>ގެ</w:t>
    </w:r>
    <w:r w:rsidRPr="00BD21C8">
      <w:rPr>
        <w:rFonts w:ascii="Faruma" w:eastAsia="Times New Roman" w:hAnsi="Faruma" w:cs="Faruma"/>
        <w:b/>
        <w:bCs/>
        <w:color w:val="auto"/>
        <w:sz w:val="24"/>
        <w:szCs w:val="24"/>
        <w:bdr w:val="none" w:sz="0" w:space="0" w:color="auto"/>
        <w:rtl/>
        <w:lang w:val="en-GB" w:bidi="dv-MV"/>
      </w:rPr>
      <w:t xml:space="preserve"> </w:t>
    </w:r>
    <w:r w:rsidRPr="00BD21C8">
      <w:rPr>
        <w:rFonts w:ascii="Faruma" w:eastAsia="NotoSansThaana" w:hAnsi="Faruma" w:cs="Faruma"/>
        <w:b/>
        <w:bCs/>
        <w:color w:val="auto"/>
        <w:sz w:val="24"/>
        <w:szCs w:val="24"/>
        <w:bdr w:val="none" w:sz="0" w:space="0" w:color="auto"/>
        <w:rtl/>
        <w:lang w:val="en-GB" w:bidi="dv-MV"/>
      </w:rPr>
      <w:t>ޖެނީވާ</w:t>
    </w:r>
    <w:r w:rsidRPr="00BD21C8">
      <w:rPr>
        <w:rFonts w:ascii="Faruma" w:eastAsia="Times New Roman" w:hAnsi="Faruma" w:cs="Faruma"/>
        <w:b/>
        <w:bCs/>
        <w:color w:val="auto"/>
        <w:sz w:val="24"/>
        <w:szCs w:val="24"/>
        <w:bdr w:val="none" w:sz="0" w:space="0" w:color="auto"/>
        <w:rtl/>
        <w:lang w:val="en-GB" w:bidi="dv-MV"/>
      </w:rPr>
      <w:t xml:space="preserve"> </w:t>
    </w:r>
    <w:r w:rsidRPr="00BD21C8">
      <w:rPr>
        <w:rFonts w:ascii="Faruma" w:eastAsia="NotoSansThaana" w:hAnsi="Faruma" w:cs="Faruma"/>
        <w:b/>
        <w:bCs/>
        <w:color w:val="auto"/>
        <w:sz w:val="24"/>
        <w:szCs w:val="24"/>
        <w:bdr w:val="none" w:sz="0" w:space="0" w:color="auto"/>
        <w:rtl/>
        <w:lang w:val="en-GB" w:bidi="dv-MV"/>
      </w:rPr>
      <w:t>އޮފީހާއި</w:t>
    </w:r>
    <w:r w:rsidRPr="00BD21C8">
      <w:rPr>
        <w:rFonts w:ascii="Faruma" w:eastAsia="Times New Roman" w:hAnsi="Faruma" w:cs="Faruma"/>
        <w:b/>
        <w:bCs/>
        <w:color w:val="auto"/>
        <w:sz w:val="24"/>
        <w:szCs w:val="24"/>
        <w:bdr w:val="none" w:sz="0" w:space="0" w:color="auto"/>
        <w:rtl/>
        <w:lang w:val="en-GB" w:bidi="dv-MV"/>
      </w:rPr>
      <w:t xml:space="preserve"> </w:t>
    </w:r>
    <w:r w:rsidRPr="00BD21C8">
      <w:rPr>
        <w:rFonts w:ascii="Faruma" w:eastAsia="NotoSansThaana" w:hAnsi="Faruma" w:cs="Faruma"/>
        <w:b/>
        <w:bCs/>
        <w:color w:val="auto"/>
        <w:sz w:val="24"/>
        <w:szCs w:val="24"/>
        <w:bdr w:val="none" w:sz="0" w:space="0" w:color="auto"/>
        <w:rtl/>
        <w:lang w:val="en-GB" w:bidi="dv-MV"/>
      </w:rPr>
      <w:t>ޖެނީވާގައި</w:t>
    </w:r>
    <w:r w:rsidRPr="00BD21C8">
      <w:rPr>
        <w:rFonts w:ascii="Faruma" w:eastAsia="Times New Roman" w:hAnsi="Faruma" w:cs="Faruma"/>
        <w:b/>
        <w:bCs/>
        <w:color w:val="auto"/>
        <w:sz w:val="24"/>
        <w:szCs w:val="24"/>
        <w:bdr w:val="none" w:sz="0" w:space="0" w:color="auto"/>
        <w:rtl/>
        <w:lang w:val="en-GB" w:bidi="dv-MV"/>
      </w:rPr>
      <w:t xml:space="preserve"> </w:t>
    </w:r>
    <w:r w:rsidRPr="00BD21C8">
      <w:rPr>
        <w:rFonts w:ascii="Faruma" w:eastAsia="NotoSansThaana" w:hAnsi="Faruma" w:cs="Faruma"/>
        <w:b/>
        <w:bCs/>
        <w:color w:val="auto"/>
        <w:sz w:val="24"/>
        <w:szCs w:val="24"/>
        <w:bdr w:val="none" w:sz="0" w:space="0" w:color="auto"/>
        <w:rtl/>
        <w:lang w:val="en-GB" w:bidi="dv-MV"/>
      </w:rPr>
      <w:t>ހުންނަ</w:t>
    </w:r>
    <w:r w:rsidRPr="00BD21C8">
      <w:rPr>
        <w:rFonts w:ascii="Faruma" w:eastAsia="Times New Roman" w:hAnsi="Faruma" w:cs="Faruma"/>
        <w:b/>
        <w:bCs/>
        <w:color w:val="auto"/>
        <w:sz w:val="24"/>
        <w:szCs w:val="24"/>
        <w:bdr w:val="none" w:sz="0" w:space="0" w:color="auto"/>
        <w:rtl/>
        <w:lang w:val="en-GB" w:bidi="dv-MV"/>
      </w:rPr>
      <w:t xml:space="preserve"> </w:t>
    </w:r>
    <w:r w:rsidRPr="00BD21C8">
      <w:rPr>
        <w:rFonts w:ascii="Faruma" w:eastAsia="NotoSansThaana" w:hAnsi="Faruma" w:cs="Faruma"/>
        <w:b/>
        <w:bCs/>
        <w:color w:val="auto"/>
        <w:sz w:val="24"/>
        <w:szCs w:val="24"/>
        <w:bdr w:val="none" w:sz="0" w:space="0" w:color="auto"/>
        <w:rtl/>
        <w:lang w:val="en-GB" w:bidi="dv-MV"/>
      </w:rPr>
      <w:t>ބައިނަލްއަޤްވާމީ</w:t>
    </w:r>
    <w:r w:rsidRPr="00BD21C8">
      <w:rPr>
        <w:rFonts w:ascii="Faruma" w:eastAsia="Times New Roman" w:hAnsi="Faruma" w:cs="Faruma"/>
        <w:b/>
        <w:bCs/>
        <w:color w:val="auto"/>
        <w:sz w:val="24"/>
        <w:szCs w:val="24"/>
        <w:bdr w:val="none" w:sz="0" w:space="0" w:color="auto"/>
        <w:rtl/>
        <w:lang w:val="en-GB" w:bidi="dv-MV"/>
      </w:rPr>
      <w:t xml:space="preserve"> </w:t>
    </w:r>
    <w:r w:rsidRPr="00BD21C8">
      <w:rPr>
        <w:rFonts w:ascii="Faruma" w:eastAsia="NotoSansThaana" w:hAnsi="Faruma" w:cs="Faruma"/>
        <w:b/>
        <w:bCs/>
        <w:color w:val="auto"/>
        <w:sz w:val="24"/>
        <w:szCs w:val="24"/>
        <w:bdr w:val="none" w:sz="0" w:space="0" w:color="auto"/>
        <w:rtl/>
        <w:lang w:val="en-GB" w:bidi="dv-MV"/>
      </w:rPr>
      <w:t>ޖަމިއްޔާތަކަށް</w:t>
    </w:r>
    <w:r w:rsidRPr="00BD21C8">
      <w:rPr>
        <w:rFonts w:ascii="Faruma" w:eastAsia="Times New Roman" w:hAnsi="Faruma" w:cs="Faruma"/>
        <w:b/>
        <w:bCs/>
        <w:color w:val="auto"/>
        <w:sz w:val="24"/>
        <w:szCs w:val="24"/>
        <w:bdr w:val="none" w:sz="0" w:space="0" w:color="auto"/>
        <w:rtl/>
        <w:lang w:val="en-GB" w:bidi="dv-MV"/>
      </w:rPr>
      <w:t xml:space="preserve"> </w:t>
    </w:r>
    <w:r w:rsidRPr="00BD21C8">
      <w:rPr>
        <w:rFonts w:ascii="Faruma" w:eastAsia="NotoSansThaana" w:hAnsi="Faruma" w:cs="Faruma"/>
        <w:b/>
        <w:bCs/>
        <w:color w:val="auto"/>
        <w:sz w:val="24"/>
        <w:szCs w:val="24"/>
        <w:bdr w:val="none" w:sz="0" w:space="0" w:color="auto"/>
        <w:rtl/>
        <w:lang w:val="en-GB" w:bidi="dv-MV"/>
      </w:rPr>
      <w:t>ކަނޑައަޅާފައިވާ</w:t>
    </w:r>
    <w:r w:rsidRPr="00BD21C8">
      <w:rPr>
        <w:rFonts w:ascii="Faruma" w:eastAsia="Times New Roman" w:hAnsi="Faruma" w:cs="Faruma"/>
        <w:b/>
        <w:bCs/>
        <w:color w:val="auto"/>
        <w:sz w:val="24"/>
        <w:szCs w:val="24"/>
        <w:bdr w:val="none" w:sz="0" w:space="0" w:color="auto"/>
        <w:rtl/>
        <w:lang w:val="en-GB" w:bidi="dv-MV"/>
      </w:rPr>
      <w:t xml:space="preserve"> </w:t>
    </w:r>
    <w:r w:rsidRPr="00BD21C8">
      <w:rPr>
        <w:rFonts w:ascii="Faruma" w:eastAsia="NotoSansThaana" w:hAnsi="Faruma" w:cs="Faruma"/>
        <w:b/>
        <w:bCs/>
        <w:color w:val="auto"/>
        <w:sz w:val="24"/>
        <w:szCs w:val="24"/>
        <w:bdr w:val="none" w:sz="0" w:space="0" w:color="auto"/>
        <w:rtl/>
        <w:lang w:val="en-GB" w:bidi="dv-MV"/>
      </w:rPr>
      <w:t>ދިވެހިރާއްޖޭގެ</w:t>
    </w:r>
    <w:r w:rsidRPr="00BD21C8">
      <w:rPr>
        <w:rFonts w:ascii="Faruma" w:eastAsia="Times New Roman" w:hAnsi="Faruma" w:cs="Faruma"/>
        <w:b/>
        <w:bCs/>
        <w:color w:val="auto"/>
        <w:sz w:val="24"/>
        <w:szCs w:val="24"/>
        <w:bdr w:val="none" w:sz="0" w:space="0" w:color="auto"/>
        <w:rtl/>
        <w:lang w:val="en-GB" w:bidi="dv-MV"/>
      </w:rPr>
      <w:t xml:space="preserve"> </w:t>
    </w:r>
    <w:r w:rsidRPr="00BD21C8">
      <w:rPr>
        <w:rFonts w:ascii="Faruma" w:eastAsia="NotoSansThaana" w:hAnsi="Faruma" w:cs="Faruma"/>
        <w:b/>
        <w:bCs/>
        <w:color w:val="auto"/>
        <w:sz w:val="24"/>
        <w:szCs w:val="24"/>
        <w:bdr w:val="none" w:sz="0" w:space="0" w:color="auto"/>
        <w:rtl/>
        <w:lang w:val="en-GB" w:bidi="dv-MV"/>
      </w:rPr>
      <w:t>ދާއިމީ</w:t>
    </w:r>
    <w:r w:rsidRPr="00BD21C8">
      <w:rPr>
        <w:rFonts w:ascii="Faruma" w:eastAsia="Times New Roman" w:hAnsi="Faruma" w:cs="Faruma"/>
        <w:b/>
        <w:bCs/>
        <w:color w:val="auto"/>
        <w:sz w:val="24"/>
        <w:szCs w:val="24"/>
        <w:bdr w:val="none" w:sz="0" w:space="0" w:color="auto"/>
        <w:rtl/>
        <w:lang w:val="en-GB" w:bidi="dv-MV"/>
      </w:rPr>
      <w:t xml:space="preserve"> </w:t>
    </w:r>
    <w:r w:rsidRPr="00BD21C8">
      <w:rPr>
        <w:rFonts w:ascii="Faruma" w:eastAsia="NotoSansThaana" w:hAnsi="Faruma" w:cs="Faruma"/>
        <w:b/>
        <w:bCs/>
        <w:color w:val="auto"/>
        <w:sz w:val="24"/>
        <w:szCs w:val="24"/>
        <w:bdr w:val="none" w:sz="0" w:space="0" w:color="auto"/>
        <w:rtl/>
        <w:lang w:val="en-GB" w:bidi="dv-MV"/>
      </w:rPr>
      <w:t>މިޝަން</w:t>
    </w:r>
  </w:p>
  <w:p w14:paraId="5503E074" w14:textId="77777777" w:rsidR="00BD21C8" w:rsidRPr="00BD21C8" w:rsidRDefault="00BD21C8" w:rsidP="00BD21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Palatino Linotype,Times New Rom" w:eastAsia="Palatino Linotype,Times New Rom" w:hAnsi="Palatino Linotype,Times New Rom" w:cs="Palatino Linotype,Times New Rom"/>
        <w:b/>
        <w:bCs/>
        <w:color w:val="auto"/>
        <w:sz w:val="18"/>
        <w:szCs w:val="18"/>
        <w:bdr w:val="none" w:sz="0" w:space="0" w:color="auto"/>
        <w:lang w:val="en-GB"/>
      </w:rPr>
    </w:pPr>
    <w:r w:rsidRPr="00BD21C8">
      <w:rPr>
        <w:rFonts w:ascii="Palatino Linotype,Times New Rom" w:eastAsia="Palatino Linotype,Times New Rom" w:hAnsi="Palatino Linotype,Times New Rom" w:cs="Palatino Linotype,Times New Rom"/>
        <w:b/>
        <w:bCs/>
        <w:color w:val="auto"/>
        <w:sz w:val="18"/>
        <w:szCs w:val="18"/>
        <w:bdr w:val="none" w:sz="0" w:space="0" w:color="auto"/>
        <w:lang w:val="en-GB"/>
      </w:rPr>
      <w:t xml:space="preserve">PERMANENT MISSION OF THE REPUBLIC OF MALDIVES TO THE UNITED NATIONS OFFICE </w:t>
    </w:r>
  </w:p>
  <w:p w14:paraId="10C69C22" w14:textId="77777777" w:rsidR="00BD21C8" w:rsidRPr="00BD21C8" w:rsidRDefault="00BD21C8" w:rsidP="00BD21C8">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Palatino Linotype,Times New Rom" w:eastAsia="Palatino Linotype,Times New Rom" w:hAnsi="Palatino Linotype,Times New Rom" w:cs="Palatino Linotype,Times New Rom"/>
        <w:b/>
        <w:bCs/>
        <w:color w:val="auto"/>
        <w:sz w:val="18"/>
        <w:szCs w:val="18"/>
        <w:bdr w:val="none" w:sz="0" w:space="0" w:color="auto"/>
        <w:lang w:val="en-GB"/>
      </w:rPr>
    </w:pPr>
    <w:r w:rsidRPr="00BD21C8">
      <w:rPr>
        <w:rFonts w:ascii="Palatino Linotype,Times New Rom" w:eastAsia="Palatino Linotype,Times New Rom" w:hAnsi="Palatino Linotype,Times New Rom" w:cs="Palatino Linotype,Times New Rom"/>
        <w:b/>
        <w:bCs/>
        <w:color w:val="auto"/>
        <w:sz w:val="18"/>
        <w:szCs w:val="18"/>
        <w:bdr w:val="none" w:sz="0" w:space="0" w:color="auto"/>
        <w:lang w:val="en-GB"/>
      </w:rPr>
      <w:t>AND OTHER INTERNATIONAL ORGANISATIONS AT GENEVA</w:t>
    </w:r>
  </w:p>
  <w:p w14:paraId="2E607D99" w14:textId="77777777" w:rsidR="00BD21C8" w:rsidRPr="00BD21C8" w:rsidRDefault="00BD21C8">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56665"/>
    <w:multiLevelType w:val="multilevel"/>
    <w:tmpl w:val="D88CFC3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2AA23751"/>
    <w:multiLevelType w:val="multilevel"/>
    <w:tmpl w:val="C60EA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554886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8838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3E"/>
    <w:rsid w:val="00006A12"/>
    <w:rsid w:val="00021222"/>
    <w:rsid w:val="0008481A"/>
    <w:rsid w:val="0009451F"/>
    <w:rsid w:val="00095489"/>
    <w:rsid w:val="00096561"/>
    <w:rsid w:val="000A55DB"/>
    <w:rsid w:val="000B2B82"/>
    <w:rsid w:val="000C6132"/>
    <w:rsid w:val="000C6B38"/>
    <w:rsid w:val="000E6E52"/>
    <w:rsid w:val="000F373C"/>
    <w:rsid w:val="00104BB3"/>
    <w:rsid w:val="001131CD"/>
    <w:rsid w:val="00116CEA"/>
    <w:rsid w:val="00120148"/>
    <w:rsid w:val="001215C8"/>
    <w:rsid w:val="00131AC3"/>
    <w:rsid w:val="0013250A"/>
    <w:rsid w:val="001450D4"/>
    <w:rsid w:val="00152400"/>
    <w:rsid w:val="001545C7"/>
    <w:rsid w:val="00154950"/>
    <w:rsid w:val="001572E1"/>
    <w:rsid w:val="00167F1B"/>
    <w:rsid w:val="00172DA9"/>
    <w:rsid w:val="00174DA1"/>
    <w:rsid w:val="00175EC2"/>
    <w:rsid w:val="00180C03"/>
    <w:rsid w:val="00183C6E"/>
    <w:rsid w:val="001A0B05"/>
    <w:rsid w:val="001A1089"/>
    <w:rsid w:val="001A16E4"/>
    <w:rsid w:val="001A5DFA"/>
    <w:rsid w:val="001B4DF7"/>
    <w:rsid w:val="001B5CB8"/>
    <w:rsid w:val="001C511F"/>
    <w:rsid w:val="001C5353"/>
    <w:rsid w:val="001D4CBB"/>
    <w:rsid w:val="001D7022"/>
    <w:rsid w:val="001E16F5"/>
    <w:rsid w:val="001F5C4C"/>
    <w:rsid w:val="0020173D"/>
    <w:rsid w:val="002102D4"/>
    <w:rsid w:val="00210C4E"/>
    <w:rsid w:val="00213097"/>
    <w:rsid w:val="00213F1D"/>
    <w:rsid w:val="002142D4"/>
    <w:rsid w:val="00214644"/>
    <w:rsid w:val="00214647"/>
    <w:rsid w:val="00235DA1"/>
    <w:rsid w:val="002440D1"/>
    <w:rsid w:val="00245D2F"/>
    <w:rsid w:val="00252296"/>
    <w:rsid w:val="00255BA8"/>
    <w:rsid w:val="00271627"/>
    <w:rsid w:val="00295DB0"/>
    <w:rsid w:val="002A48B3"/>
    <w:rsid w:val="002A4FAE"/>
    <w:rsid w:val="002B165B"/>
    <w:rsid w:val="002C4CA2"/>
    <w:rsid w:val="002E59F8"/>
    <w:rsid w:val="002F100F"/>
    <w:rsid w:val="002F518E"/>
    <w:rsid w:val="0030223D"/>
    <w:rsid w:val="003161BC"/>
    <w:rsid w:val="00323CA9"/>
    <w:rsid w:val="00334E6F"/>
    <w:rsid w:val="00344EAF"/>
    <w:rsid w:val="00351B64"/>
    <w:rsid w:val="00361FB8"/>
    <w:rsid w:val="003719D1"/>
    <w:rsid w:val="0037599D"/>
    <w:rsid w:val="0037784C"/>
    <w:rsid w:val="003817E7"/>
    <w:rsid w:val="00396268"/>
    <w:rsid w:val="003B2BC7"/>
    <w:rsid w:val="003B3760"/>
    <w:rsid w:val="003B40F4"/>
    <w:rsid w:val="003D6286"/>
    <w:rsid w:val="003D6361"/>
    <w:rsid w:val="003E059C"/>
    <w:rsid w:val="003F5591"/>
    <w:rsid w:val="003F70B7"/>
    <w:rsid w:val="00410054"/>
    <w:rsid w:val="00454586"/>
    <w:rsid w:val="00456956"/>
    <w:rsid w:val="004638BF"/>
    <w:rsid w:val="004667C5"/>
    <w:rsid w:val="00471CAB"/>
    <w:rsid w:val="00497CB0"/>
    <w:rsid w:val="004A546F"/>
    <w:rsid w:val="004C3EF4"/>
    <w:rsid w:val="004C6CC5"/>
    <w:rsid w:val="004E1A84"/>
    <w:rsid w:val="00512D13"/>
    <w:rsid w:val="00521F11"/>
    <w:rsid w:val="00524B3E"/>
    <w:rsid w:val="00530910"/>
    <w:rsid w:val="00533FCA"/>
    <w:rsid w:val="00544B3A"/>
    <w:rsid w:val="00551B88"/>
    <w:rsid w:val="005579B6"/>
    <w:rsid w:val="005818B1"/>
    <w:rsid w:val="005943C2"/>
    <w:rsid w:val="00596789"/>
    <w:rsid w:val="005B36F8"/>
    <w:rsid w:val="005B4245"/>
    <w:rsid w:val="005B7255"/>
    <w:rsid w:val="0061042D"/>
    <w:rsid w:val="00612A69"/>
    <w:rsid w:val="006173A9"/>
    <w:rsid w:val="0062654B"/>
    <w:rsid w:val="00626B53"/>
    <w:rsid w:val="0063101F"/>
    <w:rsid w:val="00637434"/>
    <w:rsid w:val="00667E1B"/>
    <w:rsid w:val="00672577"/>
    <w:rsid w:val="00676CBC"/>
    <w:rsid w:val="006B0895"/>
    <w:rsid w:val="006B4292"/>
    <w:rsid w:val="006B448C"/>
    <w:rsid w:val="006C13BC"/>
    <w:rsid w:val="006D213D"/>
    <w:rsid w:val="006D5782"/>
    <w:rsid w:val="006E0CE1"/>
    <w:rsid w:val="006E6395"/>
    <w:rsid w:val="00703213"/>
    <w:rsid w:val="00717B2C"/>
    <w:rsid w:val="00722D1D"/>
    <w:rsid w:val="00724640"/>
    <w:rsid w:val="00725899"/>
    <w:rsid w:val="00760902"/>
    <w:rsid w:val="00761417"/>
    <w:rsid w:val="007618D7"/>
    <w:rsid w:val="007635FE"/>
    <w:rsid w:val="007669A6"/>
    <w:rsid w:val="00767610"/>
    <w:rsid w:val="00767D45"/>
    <w:rsid w:val="0078011D"/>
    <w:rsid w:val="00782C5B"/>
    <w:rsid w:val="00785914"/>
    <w:rsid w:val="00790C36"/>
    <w:rsid w:val="007B613A"/>
    <w:rsid w:val="007C1457"/>
    <w:rsid w:val="007C4EE3"/>
    <w:rsid w:val="007D1E10"/>
    <w:rsid w:val="007D3BF8"/>
    <w:rsid w:val="007E7468"/>
    <w:rsid w:val="007F29F0"/>
    <w:rsid w:val="00804784"/>
    <w:rsid w:val="00810758"/>
    <w:rsid w:val="00823BA6"/>
    <w:rsid w:val="008366F4"/>
    <w:rsid w:val="0085327C"/>
    <w:rsid w:val="00876AF4"/>
    <w:rsid w:val="00882C7D"/>
    <w:rsid w:val="00884A9A"/>
    <w:rsid w:val="0089204B"/>
    <w:rsid w:val="00896517"/>
    <w:rsid w:val="008C2246"/>
    <w:rsid w:val="008E4CD2"/>
    <w:rsid w:val="008E7B77"/>
    <w:rsid w:val="00920EE5"/>
    <w:rsid w:val="009262A9"/>
    <w:rsid w:val="00930E9A"/>
    <w:rsid w:val="00940158"/>
    <w:rsid w:val="00963DB6"/>
    <w:rsid w:val="009765AA"/>
    <w:rsid w:val="009A6F7C"/>
    <w:rsid w:val="009C3FC9"/>
    <w:rsid w:val="009D0BC2"/>
    <w:rsid w:val="009D1AD8"/>
    <w:rsid w:val="009D4764"/>
    <w:rsid w:val="009D75BD"/>
    <w:rsid w:val="00A06D12"/>
    <w:rsid w:val="00A1039C"/>
    <w:rsid w:val="00A25458"/>
    <w:rsid w:val="00A26228"/>
    <w:rsid w:val="00A30BDA"/>
    <w:rsid w:val="00A315B5"/>
    <w:rsid w:val="00A3758A"/>
    <w:rsid w:val="00A423AC"/>
    <w:rsid w:val="00A44FF7"/>
    <w:rsid w:val="00A50C50"/>
    <w:rsid w:val="00A62B63"/>
    <w:rsid w:val="00A63CD4"/>
    <w:rsid w:val="00A91022"/>
    <w:rsid w:val="00AA4AD7"/>
    <w:rsid w:val="00AA6EA0"/>
    <w:rsid w:val="00AB2ABB"/>
    <w:rsid w:val="00AB78E1"/>
    <w:rsid w:val="00AD201A"/>
    <w:rsid w:val="00AE6F04"/>
    <w:rsid w:val="00AF19B1"/>
    <w:rsid w:val="00AF2EC4"/>
    <w:rsid w:val="00AF4E18"/>
    <w:rsid w:val="00B03FE1"/>
    <w:rsid w:val="00B206E7"/>
    <w:rsid w:val="00B2538B"/>
    <w:rsid w:val="00B31ACD"/>
    <w:rsid w:val="00B34FDF"/>
    <w:rsid w:val="00B44784"/>
    <w:rsid w:val="00B46A2D"/>
    <w:rsid w:val="00B751E5"/>
    <w:rsid w:val="00B8252E"/>
    <w:rsid w:val="00BA6821"/>
    <w:rsid w:val="00BB7C49"/>
    <w:rsid w:val="00BC00AE"/>
    <w:rsid w:val="00BC1BDC"/>
    <w:rsid w:val="00BC5689"/>
    <w:rsid w:val="00BC671A"/>
    <w:rsid w:val="00BC7AB8"/>
    <w:rsid w:val="00BD21C8"/>
    <w:rsid w:val="00BD30DB"/>
    <w:rsid w:val="00BD4394"/>
    <w:rsid w:val="00C21CF3"/>
    <w:rsid w:val="00C34D2B"/>
    <w:rsid w:val="00C44FFD"/>
    <w:rsid w:val="00C566D8"/>
    <w:rsid w:val="00C61DF8"/>
    <w:rsid w:val="00C73DF3"/>
    <w:rsid w:val="00C80DFF"/>
    <w:rsid w:val="00C81CDD"/>
    <w:rsid w:val="00C82E79"/>
    <w:rsid w:val="00C90F66"/>
    <w:rsid w:val="00C911B6"/>
    <w:rsid w:val="00CA496F"/>
    <w:rsid w:val="00CA6628"/>
    <w:rsid w:val="00CE5FCA"/>
    <w:rsid w:val="00CF5B9B"/>
    <w:rsid w:val="00D1318A"/>
    <w:rsid w:val="00D159C0"/>
    <w:rsid w:val="00D35D13"/>
    <w:rsid w:val="00D40503"/>
    <w:rsid w:val="00D410A0"/>
    <w:rsid w:val="00D44367"/>
    <w:rsid w:val="00D44C35"/>
    <w:rsid w:val="00D51517"/>
    <w:rsid w:val="00D517D2"/>
    <w:rsid w:val="00D56110"/>
    <w:rsid w:val="00D6341A"/>
    <w:rsid w:val="00D63E06"/>
    <w:rsid w:val="00D67BA7"/>
    <w:rsid w:val="00D76EDC"/>
    <w:rsid w:val="00D7767D"/>
    <w:rsid w:val="00D818F9"/>
    <w:rsid w:val="00D87499"/>
    <w:rsid w:val="00DA5FA4"/>
    <w:rsid w:val="00DA7720"/>
    <w:rsid w:val="00DB536A"/>
    <w:rsid w:val="00DB5705"/>
    <w:rsid w:val="00DC4668"/>
    <w:rsid w:val="00DD1FC9"/>
    <w:rsid w:val="00DD276F"/>
    <w:rsid w:val="00DD64E5"/>
    <w:rsid w:val="00DE1F69"/>
    <w:rsid w:val="00DE258B"/>
    <w:rsid w:val="00DE3BFF"/>
    <w:rsid w:val="00DE6473"/>
    <w:rsid w:val="00E042C3"/>
    <w:rsid w:val="00E05533"/>
    <w:rsid w:val="00E23802"/>
    <w:rsid w:val="00E26158"/>
    <w:rsid w:val="00E3306F"/>
    <w:rsid w:val="00E332DA"/>
    <w:rsid w:val="00E43625"/>
    <w:rsid w:val="00E519FD"/>
    <w:rsid w:val="00E90E58"/>
    <w:rsid w:val="00E921D6"/>
    <w:rsid w:val="00E94D99"/>
    <w:rsid w:val="00E974E6"/>
    <w:rsid w:val="00EA0C0D"/>
    <w:rsid w:val="00EE416D"/>
    <w:rsid w:val="00EE7997"/>
    <w:rsid w:val="00EF56F6"/>
    <w:rsid w:val="00EF6128"/>
    <w:rsid w:val="00F022E7"/>
    <w:rsid w:val="00F075A6"/>
    <w:rsid w:val="00F31844"/>
    <w:rsid w:val="00F43FA8"/>
    <w:rsid w:val="00F52029"/>
    <w:rsid w:val="00F5645A"/>
    <w:rsid w:val="00F614E5"/>
    <w:rsid w:val="00F92EF9"/>
    <w:rsid w:val="00F9407B"/>
    <w:rsid w:val="00F94B85"/>
    <w:rsid w:val="00F97A21"/>
    <w:rsid w:val="00FA03DE"/>
    <w:rsid w:val="00FA3C35"/>
    <w:rsid w:val="00FB237F"/>
    <w:rsid w:val="00FC0435"/>
    <w:rsid w:val="00FF60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0566D"/>
  <w15:chartTrackingRefBased/>
  <w15:docId w15:val="{CB159ED9-50C7-504B-B501-2E1C2AD7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042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1042D"/>
    <w:pPr>
      <w:pBdr>
        <w:top w:val="nil"/>
        <w:left w:val="nil"/>
        <w:bottom w:val="nil"/>
        <w:right w:val="nil"/>
        <w:between w:val="nil"/>
        <w:bar w:val="nil"/>
      </w:pBdr>
      <w:tabs>
        <w:tab w:val="right" w:pos="9020"/>
      </w:tabs>
    </w:pPr>
    <w:rPr>
      <w:rFonts w:ascii="Helvetica" w:eastAsia="Arial Unicode MS" w:hAnsi="Helvetica" w:cs="Arial Unicode MS"/>
      <w:color w:val="000000"/>
      <w:bdr w:val="nil"/>
      <w:lang w:val="en-US"/>
    </w:rPr>
  </w:style>
  <w:style w:type="paragraph" w:styleId="NoSpacing">
    <w:name w:val="No Spacing"/>
    <w:uiPriority w:val="1"/>
    <w:qFormat/>
    <w:rsid w:val="004667C5"/>
    <w:pPr>
      <w:pBdr>
        <w:top w:val="nil"/>
        <w:left w:val="nil"/>
        <w:bottom w:val="nil"/>
        <w:right w:val="nil"/>
        <w:between w:val="nil"/>
        <w:bar w:val="nil"/>
      </w:pBdr>
    </w:pPr>
    <w:rPr>
      <w:rFonts w:ascii="Calibri" w:eastAsia="Calibri" w:hAnsi="Calibri" w:cs="Calibri"/>
      <w:color w:val="000000"/>
      <w:sz w:val="22"/>
      <w:szCs w:val="22"/>
      <w:u w:color="000000"/>
      <w:bdr w:val="nil"/>
      <w:lang w:val="en-US"/>
    </w:rPr>
  </w:style>
  <w:style w:type="paragraph" w:styleId="Header">
    <w:name w:val="header"/>
    <w:basedOn w:val="Normal"/>
    <w:link w:val="HeaderChar"/>
    <w:uiPriority w:val="99"/>
    <w:unhideWhenUsed/>
    <w:rsid w:val="00BD2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1C8"/>
    <w:rPr>
      <w:rFonts w:ascii="Calibri" w:eastAsia="Calibri" w:hAnsi="Calibri" w:cs="Calibri"/>
      <w:color w:val="000000"/>
      <w:sz w:val="22"/>
      <w:szCs w:val="22"/>
      <w:u w:color="000000"/>
      <w:bdr w:val="nil"/>
      <w:lang w:val="en-US"/>
    </w:rPr>
  </w:style>
  <w:style w:type="paragraph" w:styleId="Footer">
    <w:name w:val="footer"/>
    <w:basedOn w:val="Normal"/>
    <w:link w:val="FooterChar"/>
    <w:uiPriority w:val="99"/>
    <w:unhideWhenUsed/>
    <w:rsid w:val="00BD2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1C8"/>
    <w:rPr>
      <w:rFonts w:ascii="Calibri" w:eastAsia="Calibri" w:hAnsi="Calibri" w:cs="Calibri"/>
      <w:color w:val="000000"/>
      <w:sz w:val="22"/>
      <w:szCs w:val="22"/>
      <w:u w:color="000000"/>
      <w:bdr w:val="nil"/>
      <w:lang w:val="en-US"/>
    </w:rPr>
  </w:style>
  <w:style w:type="paragraph" w:styleId="Revision">
    <w:name w:val="Revision"/>
    <w:hidden/>
    <w:uiPriority w:val="99"/>
    <w:semiHidden/>
    <w:rsid w:val="00530910"/>
    <w:rPr>
      <w:rFonts w:ascii="Calibri" w:eastAsia="Calibri" w:hAnsi="Calibri" w:cs="Calibri"/>
      <w:color w:val="000000"/>
      <w:sz w:val="22"/>
      <w:szCs w:val="22"/>
      <w:u w:color="000000"/>
      <w:bdr w:val="nil"/>
      <w:lang w:val="en-US"/>
    </w:rPr>
  </w:style>
  <w:style w:type="character" w:styleId="Hyperlink">
    <w:name w:val="Hyperlink"/>
    <w:basedOn w:val="DefaultParagraphFont"/>
    <w:uiPriority w:val="99"/>
    <w:unhideWhenUsed/>
    <w:rsid w:val="00DE258B"/>
    <w:rPr>
      <w:color w:val="0563C1" w:themeColor="hyperlink"/>
      <w:u w:val="single"/>
    </w:rPr>
  </w:style>
  <w:style w:type="character" w:styleId="UnresolvedMention">
    <w:name w:val="Unresolved Mention"/>
    <w:basedOn w:val="DefaultParagraphFont"/>
    <w:uiPriority w:val="99"/>
    <w:semiHidden/>
    <w:unhideWhenUsed/>
    <w:rsid w:val="00DE258B"/>
    <w:rPr>
      <w:color w:val="605E5C"/>
      <w:shd w:val="clear" w:color="auto" w:fill="E1DFDD"/>
    </w:rPr>
  </w:style>
  <w:style w:type="character" w:styleId="FollowedHyperlink">
    <w:name w:val="FollowedHyperlink"/>
    <w:basedOn w:val="DefaultParagraphFont"/>
    <w:uiPriority w:val="99"/>
    <w:semiHidden/>
    <w:unhideWhenUsed/>
    <w:rsid w:val="00FB23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445472">
      <w:bodyDiv w:val="1"/>
      <w:marLeft w:val="0"/>
      <w:marRight w:val="0"/>
      <w:marTop w:val="0"/>
      <w:marBottom w:val="0"/>
      <w:divBdr>
        <w:top w:val="none" w:sz="0" w:space="0" w:color="auto"/>
        <w:left w:val="none" w:sz="0" w:space="0" w:color="auto"/>
        <w:bottom w:val="none" w:sz="0" w:space="0" w:color="auto"/>
        <w:right w:val="none" w:sz="0" w:space="0" w:color="auto"/>
      </w:divBdr>
    </w:div>
    <w:div w:id="1770393719">
      <w:bodyDiv w:val="1"/>
      <w:marLeft w:val="0"/>
      <w:marRight w:val="0"/>
      <w:marTop w:val="0"/>
      <w:marBottom w:val="0"/>
      <w:divBdr>
        <w:top w:val="none" w:sz="0" w:space="0" w:color="auto"/>
        <w:left w:val="none" w:sz="0" w:space="0" w:color="auto"/>
        <w:bottom w:val="none" w:sz="0" w:space="0" w:color="auto"/>
        <w:right w:val="none" w:sz="0" w:space="0" w:color="auto"/>
      </w:divBdr>
    </w:div>
    <w:div w:id="198962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ED71FCEC84974AA91F92463CA6803D" ma:contentTypeVersion="3" ma:contentTypeDescription="Create a new document." ma:contentTypeScope="" ma:versionID="4e9fcb2f476d38905885d7e912f9660d">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4515</DocId>
    <Category xmlns="328c4b46-73db-4dea-b856-05d9d8a86ba6" xsi:nil="true"/>
  </documentManagement>
</p:properties>
</file>

<file path=customXml/itemProps1.xml><?xml version="1.0" encoding="utf-8"?>
<ds:datastoreItem xmlns:ds="http://schemas.openxmlformats.org/officeDocument/2006/customXml" ds:itemID="{70640D4E-1EAB-47B0-8959-228FF6792FEB}">
  <ds:schemaRefs>
    <ds:schemaRef ds:uri="http://schemas.openxmlformats.org/officeDocument/2006/bibliography"/>
  </ds:schemaRefs>
</ds:datastoreItem>
</file>

<file path=customXml/itemProps2.xml><?xml version="1.0" encoding="utf-8"?>
<ds:datastoreItem xmlns:ds="http://schemas.openxmlformats.org/officeDocument/2006/customXml" ds:itemID="{7BDE2BE4-1E3B-4F17-9737-4F3AE4E4B02F}"/>
</file>

<file path=customXml/itemProps3.xml><?xml version="1.0" encoding="utf-8"?>
<ds:datastoreItem xmlns:ds="http://schemas.openxmlformats.org/officeDocument/2006/customXml" ds:itemID="{F978B4B3-1040-46B7-9CF1-FC75B4C50A28}"/>
</file>

<file path=customXml/itemProps4.xml><?xml version="1.0" encoding="utf-8"?>
<ds:datastoreItem xmlns:ds="http://schemas.openxmlformats.org/officeDocument/2006/customXml" ds:itemID="{D1AF9F05-F533-43CF-9FFD-B3B168AF4BCD}"/>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Hussain Shihab</dc:creator>
  <cp:keywords/>
  <dc:description/>
  <cp:lastModifiedBy>Maldives Mission</cp:lastModifiedBy>
  <cp:revision>2</cp:revision>
  <cp:lastPrinted>2023-05-01T06:36:00Z</cp:lastPrinted>
  <dcterms:created xsi:type="dcterms:W3CDTF">2024-05-07T13:10:00Z</dcterms:created>
  <dcterms:modified xsi:type="dcterms:W3CDTF">2024-05-07T13:10:00Z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0x01010045ED71FCEC84974AA91F92463CA6803D</vt:lpwstr>
  </property>
</Properties>
</file>