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50D4" w14:textId="77777777" w:rsidR="009A463B" w:rsidRPr="00FA259A" w:rsidRDefault="009A463B" w:rsidP="009A463B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28EEBE6" wp14:editId="39173768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 descr="A black and white image of a bird with wing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ird with wing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2D4C6" w14:textId="77777777" w:rsidR="009A463B" w:rsidRPr="00FA259A" w:rsidRDefault="009A463B" w:rsidP="009A463B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3E3957CB" w14:textId="77777777" w:rsidR="009A463B" w:rsidRPr="00FA259A" w:rsidRDefault="009A463B" w:rsidP="009A463B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38E9D280" w14:textId="77777777" w:rsidR="009A463B" w:rsidRPr="00FA259A" w:rsidRDefault="009A463B" w:rsidP="009A463B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D3D4479" w14:textId="77777777" w:rsidR="009A463B" w:rsidRPr="00FA259A" w:rsidRDefault="009A463B" w:rsidP="009A463B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3278DD34" w14:textId="77777777" w:rsidR="009A463B" w:rsidRPr="00FA259A" w:rsidRDefault="009A463B" w:rsidP="009A463B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61CAE87C" w14:textId="77777777" w:rsidR="009A463B" w:rsidRPr="00FA259A" w:rsidRDefault="009A463B" w:rsidP="009A463B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4045B9A9" w14:textId="77777777" w:rsidR="009A463B" w:rsidRPr="00FA259A" w:rsidRDefault="009A463B" w:rsidP="009A463B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4DF04F5A" w14:textId="77777777" w:rsidR="009A463B" w:rsidRPr="00FA259A" w:rsidRDefault="009A463B" w:rsidP="009A463B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17210A10" w14:textId="77777777" w:rsidR="009A463B" w:rsidRPr="00FA259A" w:rsidRDefault="009A463B" w:rsidP="009A463B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698BBD89" w14:textId="77777777" w:rsidR="009A463B" w:rsidRPr="00FA259A" w:rsidRDefault="009A463B" w:rsidP="009A463B">
      <w:pPr>
        <w:rPr>
          <w:rFonts w:ascii="Arial" w:hAnsi="Arial" w:cs="Arial"/>
          <w:lang w:val="en-US"/>
        </w:rPr>
      </w:pPr>
    </w:p>
    <w:p w14:paraId="30F313AD" w14:textId="77777777" w:rsidR="009A463B" w:rsidRPr="00473832" w:rsidRDefault="009A463B" w:rsidP="009A463B">
      <w:pPr>
        <w:spacing w:line="264" w:lineRule="auto"/>
        <w:contextualSpacing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473832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7846A4B1" w14:textId="77777777" w:rsidR="009A463B" w:rsidRPr="00473832" w:rsidRDefault="009A463B" w:rsidP="009A463B">
      <w:pPr>
        <w:spacing w:line="264" w:lineRule="auto"/>
        <w:contextualSpacing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473832">
        <w:rPr>
          <w:rFonts w:ascii="Arial" w:hAnsi="Arial" w:cs="Arial"/>
          <w:b/>
          <w:bCs/>
          <w:sz w:val="26"/>
          <w:szCs w:val="26"/>
          <w:lang w:val="en-US"/>
        </w:rPr>
        <w:t>AT THE 46</w:t>
      </w:r>
      <w:r w:rsidRPr="00473832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473832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49291A21" w14:textId="0F8E136E" w:rsidR="009A463B" w:rsidRPr="00473832" w:rsidRDefault="009A463B" w:rsidP="009A463B">
      <w:pPr>
        <w:spacing w:line="264" w:lineRule="auto"/>
        <w:contextualSpacing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473832">
        <w:rPr>
          <w:rFonts w:ascii="Arial" w:hAnsi="Arial" w:cs="Arial"/>
          <w:b/>
          <w:sz w:val="26"/>
          <w:szCs w:val="26"/>
          <w:lang w:val="en-US"/>
        </w:rPr>
        <w:t>CONSIDERATION OF THE UPR REPORT OF ERITREA</w:t>
      </w:r>
    </w:p>
    <w:p w14:paraId="48DC392E" w14:textId="13D4FAE0" w:rsidR="009A463B" w:rsidRPr="00473832" w:rsidRDefault="009A463B" w:rsidP="009A463B">
      <w:pPr>
        <w:spacing w:line="264" w:lineRule="auto"/>
        <w:contextualSpacing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473832">
        <w:rPr>
          <w:rFonts w:ascii="Arial" w:hAnsi="Arial" w:cs="Arial"/>
          <w:b/>
          <w:bCs/>
          <w:sz w:val="26"/>
          <w:szCs w:val="26"/>
          <w:lang w:val="en-US"/>
        </w:rPr>
        <w:t>6 MAY 2024</w:t>
      </w:r>
    </w:p>
    <w:p w14:paraId="438A87B5" w14:textId="77777777" w:rsidR="009A463B" w:rsidRPr="003D17BB" w:rsidRDefault="009A463B" w:rsidP="009A463B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484F71B" w14:textId="77777777" w:rsidR="009A463B" w:rsidRPr="003D17BB" w:rsidRDefault="009A463B" w:rsidP="009A463B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C08A42B" w14:textId="54342B95" w:rsidR="009A463B" w:rsidRPr="00D93D2C" w:rsidRDefault="009A463B" w:rsidP="0034162E">
      <w:pPr>
        <w:spacing w:line="276" w:lineRule="auto"/>
        <w:contextualSpacing/>
        <w:jc w:val="both"/>
        <w:rPr>
          <w:rFonts w:ascii="Arial" w:hAnsi="Arial" w:cs="Arial"/>
          <w:b/>
          <w:bCs/>
          <w:lang w:val="en-US"/>
        </w:rPr>
      </w:pPr>
      <w:r w:rsidRPr="00D93D2C">
        <w:rPr>
          <w:rFonts w:ascii="Arial" w:hAnsi="Arial" w:cs="Arial"/>
          <w:b/>
          <w:bCs/>
          <w:lang w:val="en-US"/>
        </w:rPr>
        <w:t>Mr.</w:t>
      </w:r>
      <w:r w:rsidR="008D204E">
        <w:rPr>
          <w:rFonts w:ascii="Arial" w:hAnsi="Arial" w:cs="Arial"/>
          <w:b/>
          <w:bCs/>
          <w:lang w:val="en-US"/>
        </w:rPr>
        <w:t xml:space="preserve"> Vice</w:t>
      </w:r>
      <w:r w:rsidRPr="00D93D2C">
        <w:rPr>
          <w:rFonts w:ascii="Arial" w:hAnsi="Arial" w:cs="Arial"/>
          <w:b/>
          <w:bCs/>
          <w:lang w:val="en-US"/>
        </w:rPr>
        <w:t xml:space="preserve"> President,</w:t>
      </w:r>
    </w:p>
    <w:p w14:paraId="6FAED846" w14:textId="77777777" w:rsidR="00C00E2D" w:rsidRPr="00D93D2C" w:rsidRDefault="00C00E2D" w:rsidP="0034162E">
      <w:pPr>
        <w:spacing w:line="276" w:lineRule="auto"/>
        <w:jc w:val="both"/>
        <w:rPr>
          <w:rFonts w:ascii="Arial" w:hAnsi="Arial" w:cs="Arial"/>
        </w:rPr>
      </w:pPr>
    </w:p>
    <w:p w14:paraId="6E5FB8F5" w14:textId="1CE2D713" w:rsidR="009A463B" w:rsidRPr="00D93D2C" w:rsidRDefault="009A463B" w:rsidP="0034162E">
      <w:pPr>
        <w:spacing w:line="276" w:lineRule="auto"/>
        <w:jc w:val="both"/>
        <w:rPr>
          <w:rFonts w:ascii="Arial" w:hAnsi="Arial" w:cs="Arial"/>
        </w:rPr>
      </w:pPr>
      <w:r w:rsidRPr="00D93D2C">
        <w:rPr>
          <w:rFonts w:ascii="Arial" w:hAnsi="Arial" w:cs="Arial"/>
        </w:rPr>
        <w:t>We thank the Delegation of Eritrea for its UPR report.</w:t>
      </w:r>
    </w:p>
    <w:p w14:paraId="5269D75A" w14:textId="77777777" w:rsidR="009A463B" w:rsidRPr="00D93D2C" w:rsidRDefault="009A463B" w:rsidP="0034162E">
      <w:pPr>
        <w:spacing w:line="276" w:lineRule="auto"/>
        <w:jc w:val="both"/>
        <w:rPr>
          <w:rFonts w:ascii="Arial" w:hAnsi="Arial" w:cs="Arial"/>
        </w:rPr>
      </w:pPr>
    </w:p>
    <w:p w14:paraId="201D117E" w14:textId="6168906A" w:rsidR="009A463B" w:rsidRDefault="009A463B" w:rsidP="0034162E">
      <w:pPr>
        <w:spacing w:line="276" w:lineRule="auto"/>
        <w:jc w:val="both"/>
        <w:rPr>
          <w:rFonts w:ascii="Arial" w:hAnsi="Arial" w:cs="Arial"/>
        </w:rPr>
      </w:pPr>
      <w:r w:rsidRPr="00D93D2C">
        <w:rPr>
          <w:rFonts w:ascii="Arial" w:hAnsi="Arial" w:cs="Arial"/>
        </w:rPr>
        <w:t xml:space="preserve">We </w:t>
      </w:r>
      <w:r w:rsidR="00D93D2C" w:rsidRPr="00D93D2C">
        <w:rPr>
          <w:rFonts w:ascii="Arial" w:hAnsi="Arial" w:cs="Arial"/>
        </w:rPr>
        <w:t>acknowledge</w:t>
      </w:r>
      <w:r w:rsidRPr="00D93D2C">
        <w:rPr>
          <w:rFonts w:ascii="Arial" w:hAnsi="Arial" w:cs="Arial"/>
        </w:rPr>
        <w:t xml:space="preserve"> a number of improvements </w:t>
      </w:r>
      <w:r w:rsidR="0034162E">
        <w:rPr>
          <w:rFonts w:ascii="Arial" w:hAnsi="Arial" w:cs="Arial"/>
        </w:rPr>
        <w:t xml:space="preserve">made by the </w:t>
      </w:r>
      <w:r w:rsidR="0034162E" w:rsidRPr="00D93D2C">
        <w:rPr>
          <w:rFonts w:ascii="Arial" w:hAnsi="Arial" w:cs="Arial"/>
        </w:rPr>
        <w:t xml:space="preserve">Government of Eritrea </w:t>
      </w:r>
      <w:r w:rsidRPr="00D93D2C">
        <w:rPr>
          <w:rFonts w:ascii="Arial" w:hAnsi="Arial" w:cs="Arial"/>
        </w:rPr>
        <w:t xml:space="preserve">in </w:t>
      </w:r>
      <w:r w:rsidR="00D93D2C" w:rsidRPr="00D93D2C">
        <w:rPr>
          <w:rFonts w:ascii="Arial" w:hAnsi="Arial" w:cs="Arial"/>
        </w:rPr>
        <w:t xml:space="preserve">various </w:t>
      </w:r>
      <w:r w:rsidRPr="00D93D2C">
        <w:rPr>
          <w:rFonts w:ascii="Arial" w:hAnsi="Arial" w:cs="Arial"/>
        </w:rPr>
        <w:t xml:space="preserve">key public sectors, </w:t>
      </w:r>
      <w:r w:rsidR="00C905AE" w:rsidRPr="00D93D2C">
        <w:rPr>
          <w:rFonts w:ascii="Arial" w:hAnsi="Arial" w:cs="Arial"/>
        </w:rPr>
        <w:t>particular</w:t>
      </w:r>
      <w:r w:rsidR="008D204E">
        <w:rPr>
          <w:rFonts w:ascii="Arial" w:hAnsi="Arial" w:cs="Arial"/>
        </w:rPr>
        <w:t>ly in</w:t>
      </w:r>
      <w:r w:rsidR="00C905AE" w:rsidRPr="00D93D2C">
        <w:rPr>
          <w:rFonts w:ascii="Arial" w:hAnsi="Arial" w:cs="Arial"/>
        </w:rPr>
        <w:t xml:space="preserve"> health</w:t>
      </w:r>
      <w:r w:rsidR="00D93D2C" w:rsidRPr="00D93D2C">
        <w:rPr>
          <w:rFonts w:ascii="Arial" w:hAnsi="Arial" w:cs="Arial"/>
        </w:rPr>
        <w:t>care</w:t>
      </w:r>
      <w:r w:rsidR="00C905AE" w:rsidRPr="00D93D2C">
        <w:rPr>
          <w:rFonts w:ascii="Arial" w:hAnsi="Arial" w:cs="Arial"/>
        </w:rPr>
        <w:t>.</w:t>
      </w:r>
      <w:r w:rsidR="008D204E">
        <w:rPr>
          <w:rFonts w:ascii="Arial" w:hAnsi="Arial" w:cs="Arial"/>
        </w:rPr>
        <w:t xml:space="preserve"> </w:t>
      </w:r>
      <w:r w:rsidR="0034162E">
        <w:rPr>
          <w:rFonts w:ascii="Arial" w:hAnsi="Arial" w:cs="Arial"/>
        </w:rPr>
        <w:t>W</w:t>
      </w:r>
      <w:r w:rsidR="00C905AE" w:rsidRPr="00D93D2C">
        <w:rPr>
          <w:rFonts w:ascii="Arial" w:hAnsi="Arial" w:cs="Arial"/>
        </w:rPr>
        <w:t>e observe</w:t>
      </w:r>
      <w:r w:rsidR="00D93D2C" w:rsidRPr="00D93D2C">
        <w:rPr>
          <w:rFonts w:ascii="Arial" w:hAnsi="Arial" w:cs="Arial"/>
        </w:rPr>
        <w:t xml:space="preserve"> the</w:t>
      </w:r>
      <w:r w:rsidR="00C905AE" w:rsidRPr="00D93D2C">
        <w:rPr>
          <w:rFonts w:ascii="Arial" w:hAnsi="Arial" w:cs="Arial"/>
        </w:rPr>
        <w:t xml:space="preserve"> positive impacts </w:t>
      </w:r>
      <w:r w:rsidR="00D93D2C" w:rsidRPr="00D93D2C">
        <w:rPr>
          <w:rFonts w:ascii="Arial" w:hAnsi="Arial" w:cs="Arial"/>
        </w:rPr>
        <w:t>of</w:t>
      </w:r>
      <w:r w:rsidR="00C905AE" w:rsidRPr="00D93D2C">
        <w:rPr>
          <w:rFonts w:ascii="Arial" w:hAnsi="Arial" w:cs="Arial"/>
        </w:rPr>
        <w:t xml:space="preserve"> Eritrea’s socioeconomic policies </w:t>
      </w:r>
      <w:r w:rsidR="00D93D2C" w:rsidRPr="00D93D2C">
        <w:rPr>
          <w:rFonts w:ascii="Arial" w:hAnsi="Arial" w:cs="Arial"/>
        </w:rPr>
        <w:t>which extend financial and monetary support to vulnerable segments of society</w:t>
      </w:r>
      <w:r w:rsidR="00C905AE" w:rsidRPr="00D93D2C">
        <w:rPr>
          <w:rFonts w:ascii="Arial" w:hAnsi="Arial" w:cs="Arial"/>
        </w:rPr>
        <w:t>.</w:t>
      </w:r>
    </w:p>
    <w:p w14:paraId="6CFB7127" w14:textId="77777777" w:rsidR="00493F62" w:rsidRDefault="00493F62" w:rsidP="0034162E">
      <w:pPr>
        <w:spacing w:line="276" w:lineRule="auto"/>
        <w:jc w:val="both"/>
        <w:rPr>
          <w:rFonts w:ascii="Arial" w:hAnsi="Arial" w:cs="Arial"/>
        </w:rPr>
      </w:pPr>
    </w:p>
    <w:p w14:paraId="3DF0B54C" w14:textId="512813AE" w:rsidR="00493F62" w:rsidRPr="00D93D2C" w:rsidRDefault="00493F62" w:rsidP="0034162E">
      <w:pPr>
        <w:spacing w:line="276" w:lineRule="auto"/>
        <w:jc w:val="both"/>
        <w:rPr>
          <w:rFonts w:ascii="Arial" w:hAnsi="Arial" w:cs="Arial"/>
        </w:rPr>
      </w:pPr>
      <w:r w:rsidRPr="00493F62">
        <w:rPr>
          <w:rFonts w:ascii="Arial" w:hAnsi="Arial" w:cs="Arial"/>
        </w:rPr>
        <w:t xml:space="preserve">We </w:t>
      </w:r>
      <w:r w:rsidR="00641703">
        <w:rPr>
          <w:rFonts w:ascii="Arial" w:hAnsi="Arial" w:cs="Arial"/>
        </w:rPr>
        <w:t xml:space="preserve">also </w:t>
      </w:r>
      <w:r w:rsidRPr="00493F62">
        <w:rPr>
          <w:rFonts w:ascii="Arial" w:hAnsi="Arial" w:cs="Arial"/>
        </w:rPr>
        <w:t>welcome Eritrea's membership activation, resumption of its contribution and participation in the work of the IGAD to advance regional peace and development</w:t>
      </w:r>
      <w:r>
        <w:rPr>
          <w:rFonts w:ascii="Arial" w:hAnsi="Arial" w:cs="Arial"/>
        </w:rPr>
        <w:t>.</w:t>
      </w:r>
    </w:p>
    <w:p w14:paraId="720D609D" w14:textId="77777777" w:rsidR="00C905AE" w:rsidRPr="00D93D2C" w:rsidRDefault="00C905AE" w:rsidP="0034162E">
      <w:pPr>
        <w:spacing w:line="276" w:lineRule="auto"/>
        <w:jc w:val="both"/>
        <w:rPr>
          <w:rFonts w:ascii="Arial" w:hAnsi="Arial" w:cs="Arial"/>
        </w:rPr>
      </w:pPr>
    </w:p>
    <w:p w14:paraId="12EC4759" w14:textId="3D1F24A3" w:rsidR="00AB54C7" w:rsidRPr="00D93D2C" w:rsidRDefault="006807CD" w:rsidP="0034162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D93D2C">
        <w:rPr>
          <w:rFonts w:ascii="Arial" w:hAnsi="Arial" w:cs="Arial"/>
        </w:rPr>
        <w:t>believ</w:t>
      </w:r>
      <w:r>
        <w:rPr>
          <w:rFonts w:ascii="Arial" w:hAnsi="Arial" w:cs="Arial"/>
        </w:rPr>
        <w:t>e</w:t>
      </w:r>
      <w:r w:rsidRPr="00D93D2C">
        <w:rPr>
          <w:rFonts w:ascii="Arial" w:hAnsi="Arial" w:cs="Arial"/>
        </w:rPr>
        <w:t xml:space="preserve"> there remain ample opportunit</w:t>
      </w:r>
      <w:r>
        <w:rPr>
          <w:rFonts w:ascii="Arial" w:hAnsi="Arial" w:cs="Arial"/>
        </w:rPr>
        <w:t>ies</w:t>
      </w:r>
      <w:r w:rsidRPr="00D93D2C">
        <w:rPr>
          <w:rFonts w:ascii="Arial" w:hAnsi="Arial" w:cs="Arial"/>
        </w:rPr>
        <w:t xml:space="preserve"> for further enhancements</w:t>
      </w:r>
      <w:r>
        <w:rPr>
          <w:rFonts w:ascii="Arial" w:hAnsi="Arial" w:cs="Arial"/>
        </w:rPr>
        <w:t xml:space="preserve">. </w:t>
      </w:r>
      <w:r w:rsidR="008D204E">
        <w:rPr>
          <w:rFonts w:ascii="Arial" w:hAnsi="Arial" w:cs="Arial"/>
        </w:rPr>
        <w:t>I</w:t>
      </w:r>
      <w:r w:rsidR="00AB54C7" w:rsidRPr="00D93D2C">
        <w:rPr>
          <w:rFonts w:ascii="Arial" w:hAnsi="Arial" w:cs="Arial"/>
        </w:rPr>
        <w:t xml:space="preserve">n a spirit of constructive cooperation, </w:t>
      </w:r>
      <w:r>
        <w:rPr>
          <w:rFonts w:ascii="Arial" w:hAnsi="Arial" w:cs="Arial"/>
        </w:rPr>
        <w:t>we therefore</w:t>
      </w:r>
      <w:r w:rsidR="00AB54C7" w:rsidRPr="00D93D2C">
        <w:rPr>
          <w:rFonts w:ascii="Arial" w:hAnsi="Arial" w:cs="Arial"/>
        </w:rPr>
        <w:t xml:space="preserve"> recommend</w:t>
      </w:r>
      <w:r>
        <w:rPr>
          <w:rFonts w:ascii="Arial" w:hAnsi="Arial" w:cs="Arial"/>
        </w:rPr>
        <w:t xml:space="preserve"> that Eritrea</w:t>
      </w:r>
      <w:r w:rsidR="00AB54C7" w:rsidRPr="00D93D2C">
        <w:rPr>
          <w:rFonts w:ascii="Arial" w:hAnsi="Arial" w:cs="Arial"/>
        </w:rPr>
        <w:t>:</w:t>
      </w:r>
    </w:p>
    <w:p w14:paraId="16C330EA" w14:textId="77777777" w:rsidR="00AB54C7" w:rsidRPr="00D93D2C" w:rsidRDefault="00AB54C7" w:rsidP="0034162E">
      <w:pPr>
        <w:spacing w:line="276" w:lineRule="auto"/>
        <w:jc w:val="both"/>
        <w:rPr>
          <w:rFonts w:ascii="Arial" w:hAnsi="Arial" w:cs="Arial"/>
        </w:rPr>
      </w:pPr>
    </w:p>
    <w:p w14:paraId="56EDB8DB" w14:textId="271646EF" w:rsidR="00AB54C7" w:rsidRDefault="00AB54C7" w:rsidP="008D204E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</w:rPr>
      </w:pPr>
      <w:r w:rsidRPr="00D93D2C">
        <w:rPr>
          <w:rFonts w:ascii="Arial" w:hAnsi="Arial" w:cs="Arial"/>
        </w:rPr>
        <w:t xml:space="preserve">Ensure the protection of women and girls from all forms of gender-based violence, including </w:t>
      </w:r>
      <w:r w:rsidR="00615FCD">
        <w:rPr>
          <w:rFonts w:ascii="Arial" w:hAnsi="Arial" w:cs="Arial"/>
        </w:rPr>
        <w:t>women and girls</w:t>
      </w:r>
      <w:r w:rsidRPr="00D93D2C">
        <w:rPr>
          <w:rFonts w:ascii="Arial" w:hAnsi="Arial" w:cs="Arial"/>
        </w:rPr>
        <w:t xml:space="preserve"> </w:t>
      </w:r>
      <w:r w:rsidR="00D93D2C">
        <w:rPr>
          <w:rFonts w:ascii="Arial" w:hAnsi="Arial" w:cs="Arial"/>
        </w:rPr>
        <w:t xml:space="preserve">serving </w:t>
      </w:r>
      <w:r w:rsidRPr="00D93D2C">
        <w:rPr>
          <w:rFonts w:ascii="Arial" w:hAnsi="Arial" w:cs="Arial"/>
        </w:rPr>
        <w:t>in</w:t>
      </w:r>
      <w:r w:rsidR="00D93D2C">
        <w:rPr>
          <w:rFonts w:ascii="Arial" w:hAnsi="Arial" w:cs="Arial"/>
        </w:rPr>
        <w:t xml:space="preserve"> the</w:t>
      </w:r>
      <w:r w:rsidRPr="00D93D2C">
        <w:rPr>
          <w:rFonts w:ascii="Arial" w:hAnsi="Arial" w:cs="Arial"/>
        </w:rPr>
        <w:t xml:space="preserve"> military, by </w:t>
      </w:r>
      <w:r w:rsidR="00D93D2C">
        <w:rPr>
          <w:rFonts w:ascii="Arial" w:hAnsi="Arial" w:cs="Arial"/>
        </w:rPr>
        <w:t>enacting</w:t>
      </w:r>
      <w:r w:rsidRPr="00D93D2C">
        <w:rPr>
          <w:rFonts w:ascii="Arial" w:hAnsi="Arial" w:cs="Arial"/>
        </w:rPr>
        <w:t xml:space="preserve"> the </w:t>
      </w:r>
      <w:r w:rsidR="00D93D2C">
        <w:rPr>
          <w:rFonts w:ascii="Arial" w:hAnsi="Arial" w:cs="Arial"/>
        </w:rPr>
        <w:t>appropriate</w:t>
      </w:r>
      <w:r w:rsidRPr="00D93D2C">
        <w:rPr>
          <w:rFonts w:ascii="Arial" w:hAnsi="Arial" w:cs="Arial"/>
        </w:rPr>
        <w:t xml:space="preserve"> legislations and policies.</w:t>
      </w:r>
    </w:p>
    <w:p w14:paraId="5F3C3560" w14:textId="77777777" w:rsidR="008D204E" w:rsidRPr="00D93D2C" w:rsidRDefault="008D204E" w:rsidP="008D204E">
      <w:pPr>
        <w:pStyle w:val="ListParagraph"/>
        <w:spacing w:line="276" w:lineRule="auto"/>
        <w:ind w:left="426"/>
        <w:jc w:val="both"/>
        <w:rPr>
          <w:rFonts w:ascii="Arial" w:hAnsi="Arial" w:cs="Arial"/>
        </w:rPr>
      </w:pPr>
    </w:p>
    <w:p w14:paraId="59AE1396" w14:textId="642D23BD" w:rsidR="00AB54C7" w:rsidRDefault="00493F62" w:rsidP="008D204E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</w:rPr>
      </w:pPr>
      <w:r w:rsidRPr="00493F62">
        <w:rPr>
          <w:rFonts w:ascii="Arial" w:hAnsi="Arial" w:cs="Arial"/>
        </w:rPr>
        <w:t>Further strengthen efforts to expand access to education in local and remote areas</w:t>
      </w:r>
      <w:r w:rsidR="008D204E">
        <w:rPr>
          <w:rFonts w:ascii="Arial" w:hAnsi="Arial" w:cs="Arial"/>
        </w:rPr>
        <w:t>,</w:t>
      </w:r>
      <w:r w:rsidRPr="00493F62">
        <w:rPr>
          <w:rFonts w:ascii="Arial" w:hAnsi="Arial" w:cs="Arial"/>
        </w:rPr>
        <w:t xml:space="preserve"> </w:t>
      </w:r>
      <w:r w:rsidR="008D204E">
        <w:rPr>
          <w:rFonts w:ascii="Arial" w:hAnsi="Arial" w:cs="Arial"/>
        </w:rPr>
        <w:t>especially</w:t>
      </w:r>
      <w:r w:rsidRPr="00493F62">
        <w:rPr>
          <w:rFonts w:ascii="Arial" w:hAnsi="Arial" w:cs="Arial"/>
        </w:rPr>
        <w:t xml:space="preserve"> for vulnerable groups, girls and women</w:t>
      </w:r>
      <w:r w:rsidR="00AB54C7" w:rsidRPr="00D93D2C">
        <w:rPr>
          <w:rFonts w:ascii="Arial" w:hAnsi="Arial" w:cs="Arial"/>
        </w:rPr>
        <w:t>.</w:t>
      </w:r>
    </w:p>
    <w:p w14:paraId="4818B094" w14:textId="77777777" w:rsidR="008D204E" w:rsidRPr="00D93D2C" w:rsidRDefault="008D204E" w:rsidP="008D204E">
      <w:pPr>
        <w:pStyle w:val="ListParagraph"/>
        <w:spacing w:line="276" w:lineRule="auto"/>
        <w:ind w:left="426"/>
        <w:jc w:val="both"/>
        <w:rPr>
          <w:rFonts w:ascii="Arial" w:hAnsi="Arial" w:cs="Arial"/>
        </w:rPr>
      </w:pPr>
    </w:p>
    <w:p w14:paraId="7CB46AA3" w14:textId="46764DF5" w:rsidR="00D93D2C" w:rsidRPr="00D93D2C" w:rsidRDefault="00E24EED" w:rsidP="008D204E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</w:rPr>
      </w:pPr>
      <w:r w:rsidRPr="00E24EED">
        <w:rPr>
          <w:rFonts w:ascii="Arial" w:hAnsi="Arial" w:cs="Arial"/>
        </w:rPr>
        <w:t>Redouble efforts in safeguarding the freedom of religion, including by protecting the safety of all religi</w:t>
      </w:r>
      <w:r w:rsidR="008D204E">
        <w:rPr>
          <w:rFonts w:ascii="Arial" w:hAnsi="Arial" w:cs="Arial"/>
        </w:rPr>
        <w:t>ous</w:t>
      </w:r>
      <w:r w:rsidRPr="00E24EED">
        <w:rPr>
          <w:rFonts w:ascii="Arial" w:hAnsi="Arial" w:cs="Arial"/>
        </w:rPr>
        <w:t xml:space="preserve"> believers</w:t>
      </w:r>
      <w:r w:rsidR="00D93D2C" w:rsidRPr="00D93D2C">
        <w:rPr>
          <w:rFonts w:ascii="Arial" w:hAnsi="Arial" w:cs="Arial"/>
        </w:rPr>
        <w:t>.</w:t>
      </w:r>
    </w:p>
    <w:p w14:paraId="73A2B635" w14:textId="77777777" w:rsidR="00D93D2C" w:rsidRPr="00D93D2C" w:rsidRDefault="00D93D2C" w:rsidP="0034162E">
      <w:pPr>
        <w:spacing w:line="276" w:lineRule="auto"/>
        <w:jc w:val="both"/>
        <w:rPr>
          <w:rFonts w:ascii="Arial" w:hAnsi="Arial" w:cs="Arial"/>
        </w:rPr>
      </w:pPr>
    </w:p>
    <w:p w14:paraId="21B92016" w14:textId="05E454D8" w:rsidR="00D93D2C" w:rsidRPr="00D93D2C" w:rsidRDefault="00CD24A1" w:rsidP="0034162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Finally, w</w:t>
      </w:r>
      <w:r w:rsidR="00D93D2C" w:rsidRPr="00D93D2C">
        <w:rPr>
          <w:rFonts w:ascii="Arial" w:hAnsi="Arial" w:cs="Arial"/>
        </w:rPr>
        <w:t>e wish Eritrea a successful review.</w:t>
      </w:r>
    </w:p>
    <w:p w14:paraId="5BAD979F" w14:textId="77777777" w:rsidR="00D93D2C" w:rsidRPr="00D93D2C" w:rsidRDefault="00D93D2C" w:rsidP="0034162E">
      <w:pPr>
        <w:spacing w:line="276" w:lineRule="auto"/>
        <w:jc w:val="both"/>
        <w:rPr>
          <w:rFonts w:ascii="Arial" w:hAnsi="Arial" w:cs="Arial"/>
        </w:rPr>
      </w:pPr>
    </w:p>
    <w:p w14:paraId="6D417DE0" w14:textId="3CE7C007" w:rsidR="00C905AE" w:rsidRDefault="00D93D2C" w:rsidP="0034162E">
      <w:pPr>
        <w:spacing w:line="276" w:lineRule="auto"/>
        <w:jc w:val="both"/>
        <w:rPr>
          <w:rFonts w:ascii="Arial" w:hAnsi="Arial" w:cs="Arial"/>
        </w:rPr>
      </w:pPr>
      <w:r w:rsidRPr="00D93D2C">
        <w:rPr>
          <w:rFonts w:ascii="Arial" w:hAnsi="Arial" w:cs="Arial"/>
        </w:rPr>
        <w:t xml:space="preserve">Thank you. </w:t>
      </w:r>
    </w:p>
    <w:p w14:paraId="27998A00" w14:textId="77777777" w:rsidR="00493F62" w:rsidRDefault="00493F62" w:rsidP="00D93D2C">
      <w:pPr>
        <w:jc w:val="both"/>
        <w:rPr>
          <w:rFonts w:ascii="Arial" w:hAnsi="Arial" w:cs="Arial"/>
        </w:rPr>
      </w:pPr>
    </w:p>
    <w:p w14:paraId="0F5A598D" w14:textId="77777777" w:rsidR="00D93D2C" w:rsidRDefault="00D93D2C" w:rsidP="00D93D2C">
      <w:pPr>
        <w:jc w:val="both"/>
        <w:rPr>
          <w:rFonts w:ascii="Arial" w:hAnsi="Arial" w:cs="Arial"/>
        </w:rPr>
      </w:pPr>
    </w:p>
    <w:p w14:paraId="24B9A7C3" w14:textId="416F7D83" w:rsidR="00D93D2C" w:rsidRPr="00D93D2C" w:rsidRDefault="00D93D2C" w:rsidP="00D93D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D052D">
        <w:rPr>
          <w:rFonts w:ascii="Arial" w:hAnsi="Arial" w:cs="Arial"/>
        </w:rPr>
        <w:t>74</w:t>
      </w:r>
      <w:r w:rsidR="00811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words/ max 1 minute 10 seconds</w:t>
      </w:r>
    </w:p>
    <w:p w14:paraId="046FD155" w14:textId="77777777" w:rsidR="009A463B" w:rsidRDefault="009A463B"/>
    <w:p w14:paraId="2203DF2A" w14:textId="77777777" w:rsidR="009A463B" w:rsidRPr="00D93D2C" w:rsidRDefault="009A463B" w:rsidP="009A463B">
      <w:pPr>
        <w:ind w:left="360"/>
        <w:rPr>
          <w:rFonts w:ascii="Arial" w:hAnsi="Arial" w:cs="Arial"/>
          <w:sz w:val="22"/>
          <w:szCs w:val="22"/>
        </w:rPr>
      </w:pPr>
    </w:p>
    <w:sectPr w:rsidR="009A463B" w:rsidRPr="00D93D2C" w:rsidSect="001154E5">
      <w:pgSz w:w="11906" w:h="16838"/>
      <w:pgMar w:top="1440" w:right="1440" w:bottom="6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E97"/>
    <w:multiLevelType w:val="hybridMultilevel"/>
    <w:tmpl w:val="0104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4021"/>
    <w:multiLevelType w:val="hybridMultilevel"/>
    <w:tmpl w:val="1DFA8A82"/>
    <w:lvl w:ilvl="0" w:tplc="C046BB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D4FDA"/>
    <w:multiLevelType w:val="hybridMultilevel"/>
    <w:tmpl w:val="C7E081EC"/>
    <w:lvl w:ilvl="0" w:tplc="6D364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3650">
    <w:abstractNumId w:val="1"/>
  </w:num>
  <w:num w:numId="2" w16cid:durableId="1792285331">
    <w:abstractNumId w:val="2"/>
  </w:num>
  <w:num w:numId="3" w16cid:durableId="186046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3B"/>
    <w:rsid w:val="0009142A"/>
    <w:rsid w:val="001154E5"/>
    <w:rsid w:val="0019236B"/>
    <w:rsid w:val="001A1491"/>
    <w:rsid w:val="0026400D"/>
    <w:rsid w:val="0034162E"/>
    <w:rsid w:val="00451AD1"/>
    <w:rsid w:val="00473832"/>
    <w:rsid w:val="0047438C"/>
    <w:rsid w:val="00485495"/>
    <w:rsid w:val="00493F62"/>
    <w:rsid w:val="00576084"/>
    <w:rsid w:val="00604B40"/>
    <w:rsid w:val="00610A70"/>
    <w:rsid w:val="00615FCD"/>
    <w:rsid w:val="00641703"/>
    <w:rsid w:val="006807CD"/>
    <w:rsid w:val="006A2795"/>
    <w:rsid w:val="00780211"/>
    <w:rsid w:val="008111A5"/>
    <w:rsid w:val="008632E8"/>
    <w:rsid w:val="008D204E"/>
    <w:rsid w:val="009A463B"/>
    <w:rsid w:val="00AB54C7"/>
    <w:rsid w:val="00BD052D"/>
    <w:rsid w:val="00C00E2D"/>
    <w:rsid w:val="00C905AE"/>
    <w:rsid w:val="00CD24A1"/>
    <w:rsid w:val="00D93D2C"/>
    <w:rsid w:val="00E24EED"/>
    <w:rsid w:val="00E66FE6"/>
    <w:rsid w:val="00E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6D365"/>
  <w15:chartTrackingRefBased/>
  <w15:docId w15:val="{306D0477-2A8A-B347-9663-3C7FCE2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3B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A30C8F-292E-4200-ACF4-22A496F46812}"/>
</file>

<file path=customXml/itemProps2.xml><?xml version="1.0" encoding="utf-8"?>
<ds:datastoreItem xmlns:ds="http://schemas.openxmlformats.org/officeDocument/2006/customXml" ds:itemID="{118BE413-A20D-409E-9852-CB37F6813AEB}"/>
</file>

<file path=customXml/itemProps3.xml><?xml version="1.0" encoding="utf-8"?>
<ds:datastoreItem xmlns:ds="http://schemas.openxmlformats.org/officeDocument/2006/customXml" ds:itemID="{B01C2BA7-0405-47CD-A9E6-B747F8CC9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Sukarno</dc:creator>
  <cp:keywords/>
  <dc:description/>
  <cp:lastModifiedBy>Noviandri Wibowo</cp:lastModifiedBy>
  <cp:revision>17</cp:revision>
  <dcterms:created xsi:type="dcterms:W3CDTF">2024-05-06T07:48:00Z</dcterms:created>
  <dcterms:modified xsi:type="dcterms:W3CDTF">2024-05-06T14:43:00Z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