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AC1" w14:textId="77777777" w:rsidR="008B6A5F" w:rsidRDefault="00672873" w:rsidP="00672873">
      <w:pPr>
        <w:jc w:val="center"/>
      </w:pPr>
      <w:r>
        <w:rPr>
          <w:noProof/>
          <w:lang w:eastAsia="fr-FR"/>
        </w:rPr>
        <w:drawing>
          <wp:inline distT="0" distB="0" distL="0" distR="0" wp14:anchorId="17BC0E3C" wp14:editId="247ABF4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455AFF" w14:textId="6C3DF790" w:rsidR="008B6A5F" w:rsidRPr="008B6A5F" w:rsidRDefault="008B6A5F"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sidR="00561107">
        <w:rPr>
          <w:rFonts w:ascii="Arial" w:hAnsi="Arial" w:cs="Arial"/>
          <w:b/>
          <w:bCs/>
          <w:sz w:val="24"/>
          <w:szCs w:val="24"/>
          <w:u w:val="single"/>
        </w:rPr>
        <w:t>6</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61C0BAE8" w14:textId="4594EA7B"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w:t>
      </w:r>
      <w:r w:rsidR="00561107">
        <w:rPr>
          <w:rFonts w:ascii="Arial" w:hAnsi="Arial" w:cs="Arial"/>
          <w:b/>
          <w:bCs/>
          <w:sz w:val="24"/>
          <w:szCs w:val="24"/>
        </w:rPr>
        <w:t>29 avril – 10 mai 2</w:t>
      </w:r>
      <w:r w:rsidRPr="008B6A5F">
        <w:rPr>
          <w:rFonts w:ascii="Arial" w:hAnsi="Arial" w:cs="Arial"/>
          <w:b/>
          <w:bCs/>
          <w:sz w:val="24"/>
          <w:szCs w:val="24"/>
        </w:rPr>
        <w:t>02</w:t>
      </w:r>
      <w:r w:rsidR="00335B6A">
        <w:rPr>
          <w:rFonts w:ascii="Arial" w:hAnsi="Arial" w:cs="Arial"/>
          <w:b/>
          <w:bCs/>
          <w:sz w:val="24"/>
          <w:szCs w:val="24"/>
        </w:rPr>
        <w:t>4</w:t>
      </w:r>
      <w:r w:rsidRPr="008B6A5F">
        <w:rPr>
          <w:rFonts w:ascii="Arial" w:hAnsi="Arial" w:cs="Arial"/>
          <w:b/>
          <w:bCs/>
          <w:sz w:val="24"/>
          <w:szCs w:val="24"/>
        </w:rPr>
        <w:t>)</w:t>
      </w:r>
    </w:p>
    <w:p w14:paraId="39CF410E" w14:textId="2BFBCD85" w:rsidR="008B6A5F" w:rsidRPr="008B6A5F" w:rsidRDefault="00546785" w:rsidP="008B6A5F">
      <w:pPr>
        <w:spacing w:line="480" w:lineRule="auto"/>
        <w:jc w:val="center"/>
        <w:rPr>
          <w:rFonts w:ascii="Arial" w:hAnsi="Arial" w:cs="Arial"/>
          <w:b/>
          <w:bCs/>
          <w:sz w:val="24"/>
          <w:szCs w:val="24"/>
          <w:u w:val="single"/>
        </w:rPr>
      </w:pPr>
      <w:r>
        <w:rPr>
          <w:rFonts w:ascii="Arial" w:hAnsi="Arial" w:cs="Arial"/>
          <w:b/>
          <w:bCs/>
          <w:sz w:val="24"/>
          <w:szCs w:val="24"/>
          <w:u w:val="single"/>
        </w:rPr>
        <w:t>Erythrée</w:t>
      </w:r>
    </w:p>
    <w:p w14:paraId="5EFF89B4" w14:textId="77777777"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0C52B382" w14:textId="2AF4C6DA" w:rsidR="008B6A5F" w:rsidRPr="008B6A5F" w:rsidRDefault="008B6A5F"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sidR="00546785">
        <w:rPr>
          <w:rFonts w:ascii="Arial" w:hAnsi="Arial" w:cs="Arial"/>
          <w:sz w:val="24"/>
          <w:szCs w:val="24"/>
        </w:rPr>
        <w:t xml:space="preserve">6 mai </w:t>
      </w:r>
      <w:r w:rsidRPr="008B6A5F">
        <w:rPr>
          <w:rFonts w:ascii="Arial" w:hAnsi="Arial" w:cs="Arial"/>
          <w:sz w:val="24"/>
          <w:szCs w:val="24"/>
        </w:rPr>
        <w:t>202</w:t>
      </w:r>
      <w:r w:rsidR="00335B6A">
        <w:rPr>
          <w:rFonts w:ascii="Arial" w:hAnsi="Arial" w:cs="Arial"/>
          <w:sz w:val="24"/>
          <w:szCs w:val="24"/>
        </w:rPr>
        <w:t>4</w:t>
      </w:r>
    </w:p>
    <w:p w14:paraId="5BBD3208" w14:textId="77777777" w:rsidR="008B6A5F" w:rsidRDefault="008B6A5F" w:rsidP="008B6A5F">
      <w:pPr>
        <w:spacing w:line="480" w:lineRule="auto"/>
        <w:jc w:val="both"/>
        <w:rPr>
          <w:rFonts w:ascii="Arial" w:hAnsi="Arial" w:cs="Arial"/>
          <w:sz w:val="28"/>
          <w:szCs w:val="28"/>
        </w:rPr>
      </w:pPr>
    </w:p>
    <w:p w14:paraId="746747A7" w14:textId="77777777" w:rsidR="001A34B0" w:rsidRDefault="008B6A5F" w:rsidP="001A34B0">
      <w:pPr>
        <w:spacing w:line="480" w:lineRule="auto"/>
        <w:ind w:firstLine="708"/>
        <w:jc w:val="both"/>
        <w:rPr>
          <w:rFonts w:ascii="Arial" w:hAnsi="Arial" w:cs="Arial"/>
          <w:sz w:val="28"/>
          <w:szCs w:val="28"/>
        </w:rPr>
      </w:pPr>
      <w:r w:rsidRPr="00A115B6">
        <w:rPr>
          <w:rFonts w:ascii="Arial" w:hAnsi="Arial" w:cs="Arial"/>
          <w:sz w:val="28"/>
          <w:szCs w:val="28"/>
        </w:rPr>
        <w:t xml:space="preserve">Merci, Monsieur le Président. </w:t>
      </w:r>
    </w:p>
    <w:p w14:paraId="6697611E"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 xml:space="preserve">La France note des avancées dans les domaines de l’accès aux soins de santé ainsi que des droits des femmes, en particulier les efforts pour l’élimination des mutilations génitales féminines et des mariages précoces. La France formule les recommandations suivantes : </w:t>
      </w:r>
    </w:p>
    <w:p w14:paraId="4FB38911"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1/ Abolir la peine de mort et ratifier le Deuxième Protocole facultatif se rapportant au Pacte International relatif aux droits civils et politiques visant à abolir la peine de mort</w:t>
      </w:r>
      <w:r>
        <w:rPr>
          <w:rFonts w:ascii="Arial" w:hAnsi="Arial" w:cs="Arial"/>
          <w:sz w:val="28"/>
          <w:szCs w:val="28"/>
        </w:rPr>
        <w:t xml:space="preserve"> </w:t>
      </w:r>
      <w:r w:rsidRPr="001A34B0">
        <w:rPr>
          <w:rFonts w:ascii="Arial" w:hAnsi="Arial" w:cs="Arial"/>
          <w:sz w:val="28"/>
          <w:szCs w:val="28"/>
        </w:rPr>
        <w:t>;</w:t>
      </w:r>
    </w:p>
    <w:p w14:paraId="5EDB62F3"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2/ Ratifier la Convention sur les disparitions forcées ainsi que le Protocole facultatif se rapportant à la Convention contre la torture ;</w:t>
      </w:r>
    </w:p>
    <w:p w14:paraId="3AB74F14"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 xml:space="preserve">3/ Ratifier le statut de Rome de la Cour Pénale Internationale ; </w:t>
      </w:r>
    </w:p>
    <w:p w14:paraId="1E22E138" w14:textId="77777777" w:rsidR="001A34B0" w:rsidRDefault="001A34B0" w:rsidP="001A34B0">
      <w:pPr>
        <w:spacing w:line="480" w:lineRule="auto"/>
        <w:ind w:firstLine="708"/>
        <w:jc w:val="both"/>
        <w:rPr>
          <w:rFonts w:ascii="Arial" w:hAnsi="Arial" w:cs="Arial"/>
          <w:sz w:val="28"/>
          <w:szCs w:val="28"/>
        </w:rPr>
      </w:pPr>
    </w:p>
    <w:p w14:paraId="607F3741" w14:textId="77777777" w:rsidR="001A34B0" w:rsidRDefault="001A34B0" w:rsidP="001A34B0">
      <w:pPr>
        <w:spacing w:line="480" w:lineRule="auto"/>
        <w:ind w:firstLine="708"/>
        <w:jc w:val="both"/>
        <w:rPr>
          <w:rFonts w:ascii="Arial" w:hAnsi="Arial" w:cs="Arial"/>
          <w:sz w:val="28"/>
          <w:szCs w:val="28"/>
        </w:rPr>
      </w:pPr>
    </w:p>
    <w:p w14:paraId="31AC693B"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4/</w:t>
      </w:r>
      <w:r>
        <w:rPr>
          <w:rFonts w:ascii="Arial" w:hAnsi="Arial" w:cs="Arial"/>
          <w:sz w:val="28"/>
          <w:szCs w:val="28"/>
        </w:rPr>
        <w:t xml:space="preserve"> </w:t>
      </w:r>
      <w:r w:rsidRPr="001A34B0">
        <w:rPr>
          <w:rFonts w:ascii="Arial" w:hAnsi="Arial" w:cs="Arial"/>
          <w:sz w:val="28"/>
          <w:szCs w:val="28"/>
        </w:rPr>
        <w:t>Mettre fin aux arrestations arbitraires et aux détentions prolongées sans inculpation et sans procès ;</w:t>
      </w:r>
    </w:p>
    <w:p w14:paraId="41B32B1B"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5/ Mener des enquêtes contrôlant le respect des droits de l’Homme dans le cadre des périodes militaires du service national à durée indéterminée ;</w:t>
      </w:r>
    </w:p>
    <w:p w14:paraId="3C1BFC91" w14:textId="77777777" w:rsidR="001A34B0" w:rsidRDefault="001A34B0" w:rsidP="001A34B0">
      <w:pPr>
        <w:spacing w:line="480" w:lineRule="auto"/>
        <w:ind w:firstLine="708"/>
        <w:jc w:val="both"/>
        <w:rPr>
          <w:rFonts w:ascii="Arial" w:hAnsi="Arial" w:cs="Arial"/>
          <w:sz w:val="28"/>
          <w:szCs w:val="28"/>
        </w:rPr>
      </w:pPr>
      <w:r w:rsidRPr="001A34B0">
        <w:rPr>
          <w:rFonts w:ascii="Arial" w:hAnsi="Arial" w:cs="Arial"/>
          <w:sz w:val="28"/>
          <w:szCs w:val="28"/>
        </w:rPr>
        <w:t>6/ Poursuivre les efforts pour l’élimination des mutilations génitales féminines et les mariages précoces./. </w:t>
      </w:r>
    </w:p>
    <w:p w14:paraId="04948E2F" w14:textId="18B528E9" w:rsidR="008B6A5F" w:rsidRDefault="008B6A5F" w:rsidP="001A34B0">
      <w:pPr>
        <w:spacing w:line="480" w:lineRule="auto"/>
        <w:ind w:firstLine="708"/>
        <w:jc w:val="both"/>
        <w:rPr>
          <w:rFonts w:ascii="Arial" w:hAnsi="Arial" w:cs="Arial"/>
          <w:sz w:val="28"/>
          <w:szCs w:val="28"/>
        </w:rPr>
      </w:pPr>
      <w:r w:rsidRPr="001A34B0">
        <w:rPr>
          <w:rFonts w:ascii="Arial" w:hAnsi="Arial" w:cs="Arial"/>
          <w:sz w:val="28"/>
          <w:szCs w:val="28"/>
        </w:rPr>
        <w:t>Je vous remercie./.</w:t>
      </w:r>
    </w:p>
    <w:p w14:paraId="78EF2B23" w14:textId="0A56DC46" w:rsidR="001A34B0" w:rsidRDefault="001A34B0" w:rsidP="001A34B0">
      <w:pPr>
        <w:spacing w:line="480" w:lineRule="auto"/>
        <w:ind w:firstLine="708"/>
        <w:jc w:val="both"/>
        <w:rPr>
          <w:rFonts w:ascii="Arial" w:hAnsi="Arial" w:cs="Arial"/>
          <w:sz w:val="28"/>
          <w:szCs w:val="28"/>
        </w:rPr>
      </w:pPr>
    </w:p>
    <w:p w14:paraId="414D14F7" w14:textId="145B03A7" w:rsidR="001A34B0" w:rsidRPr="001A34B0" w:rsidRDefault="001A34B0" w:rsidP="001A34B0">
      <w:pPr>
        <w:spacing w:line="480" w:lineRule="auto"/>
        <w:ind w:firstLine="708"/>
        <w:jc w:val="both"/>
        <w:rPr>
          <w:rFonts w:ascii="Arial" w:hAnsi="Arial" w:cs="Arial"/>
          <w:sz w:val="28"/>
          <w:szCs w:val="28"/>
        </w:rPr>
      </w:pPr>
      <w:r>
        <w:rPr>
          <w:rFonts w:ascii="Arial" w:hAnsi="Arial" w:cs="Arial"/>
          <w:sz w:val="28"/>
          <w:szCs w:val="28"/>
        </w:rPr>
        <w:t>[167 mots]</w:t>
      </w:r>
    </w:p>
    <w:p w14:paraId="521F5992" w14:textId="77777777" w:rsidR="00DF5F58" w:rsidRPr="008B6A5F" w:rsidRDefault="00DF5F58" w:rsidP="008B6A5F">
      <w:pPr>
        <w:jc w:val="center"/>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1A34B0"/>
    <w:rsid w:val="001D7640"/>
    <w:rsid w:val="00335B6A"/>
    <w:rsid w:val="00546785"/>
    <w:rsid w:val="00561107"/>
    <w:rsid w:val="00672873"/>
    <w:rsid w:val="007732DA"/>
    <w:rsid w:val="008B6A5F"/>
    <w:rsid w:val="00C34BA7"/>
    <w:rsid w:val="00DF5F58"/>
    <w:rsid w:val="00FD453A"/>
    <w:rsid w:val="00FE7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E89"/>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A34B0"/>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1A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3892</DocId>
    <Category xmlns="328c4b46-73db-4dea-b856-05d9d8a86ba6" xsi:nil="true"/>
  </documentManagement>
</p:properties>
</file>

<file path=customXml/itemProps1.xml><?xml version="1.0" encoding="utf-8"?>
<ds:datastoreItem xmlns:ds="http://schemas.openxmlformats.org/officeDocument/2006/customXml" ds:itemID="{9674CB95-7026-4D64-A797-83F71789A5C9}"/>
</file>

<file path=customXml/itemProps2.xml><?xml version="1.0" encoding="utf-8"?>
<ds:datastoreItem xmlns:ds="http://schemas.openxmlformats.org/officeDocument/2006/customXml" ds:itemID="{DABD679E-11E1-41AD-8178-0A746538C7C2}"/>
</file>

<file path=customXml/itemProps3.xml><?xml version="1.0" encoding="utf-8"?>
<ds:datastoreItem xmlns:ds="http://schemas.openxmlformats.org/officeDocument/2006/customXml" ds:itemID="{9BF459CB-57B7-4A78-95B4-D1A97914E8EA}"/>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1071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BUHLMANN Chloe</cp:lastModifiedBy>
  <cp:revision>4</cp:revision>
  <dcterms:created xsi:type="dcterms:W3CDTF">2024-04-09T13:33:00Z</dcterms:created>
  <dcterms:modified xsi:type="dcterms:W3CDTF">2024-04-23T14:29:00Z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