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416" w:rsidP="007B5981" w:rsidRDefault="00767416" w14:paraId="4A4EF074" w14:textId="77777777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Intervención de Costa Rica </w:t>
      </w:r>
    </w:p>
    <w:p w:rsidR="00767416" w:rsidP="007B5981" w:rsidRDefault="00767416" w14:paraId="516B6709" w14:textId="6F8CBB2F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  <w:r w:rsidRPr="00182EDC">
        <w:rPr>
          <w:rFonts w:ascii="Times" w:hAnsi="Times"/>
          <w:color w:val="181A1B"/>
          <w:sz w:val="27"/>
          <w:szCs w:val="27"/>
        </w:rPr>
        <w:t>4</w:t>
      </w:r>
      <w:r>
        <w:rPr>
          <w:rFonts w:ascii="Times" w:hAnsi="Times"/>
          <w:color w:val="181A1B"/>
          <w:sz w:val="27"/>
          <w:szCs w:val="27"/>
        </w:rPr>
        <w:t>6</w:t>
      </w:r>
      <w:r w:rsidRPr="00182EDC">
        <w:rPr>
          <w:rFonts w:ascii="Times" w:hAnsi="Times"/>
          <w:color w:val="181A1B"/>
          <w:sz w:val="27"/>
          <w:szCs w:val="27"/>
        </w:rPr>
        <w:t xml:space="preserve"> examen Periódico Universal </w:t>
      </w:r>
    </w:p>
    <w:p w:rsidRPr="007B5981" w:rsidR="00767416" w:rsidP="007B5981" w:rsidRDefault="00767416" w14:paraId="55928B20" w14:textId="5EDC8D1D">
      <w:pPr>
        <w:jc w:val="center"/>
      </w:pPr>
      <w:r w:rsidRPr="007B5981">
        <w:t>Eritrea</w:t>
      </w:r>
    </w:p>
    <w:p w:rsidRPr="007B5981" w:rsidR="00767416" w:rsidP="007B5981" w:rsidRDefault="007B5981" w14:paraId="1B02572B" w14:textId="2279501B">
      <w:pPr>
        <w:jc w:val="center"/>
      </w:pPr>
      <w:r w:rsidRPr="007B5981">
        <w:t>6 May 2024 - 14:30 - 18:00</w:t>
      </w:r>
    </w:p>
    <w:p w:rsidR="007B5981" w:rsidP="00767416" w:rsidRDefault="007B5981" w14:paraId="60B2B825" w14:textId="77777777">
      <w:pPr>
        <w:pStyle w:val="NormalWeb"/>
        <w:rPr>
          <w:rFonts w:ascii="Times" w:hAnsi="Times"/>
          <w:color w:val="181A1B"/>
          <w:sz w:val="27"/>
          <w:szCs w:val="27"/>
        </w:rPr>
      </w:pPr>
    </w:p>
    <w:p w:rsidR="00767416" w:rsidP="00767416" w:rsidRDefault="00767416" w14:paraId="43D6C21F" w14:textId="46D4072A">
      <w:pPr>
        <w:pStyle w:val="NormalWeb"/>
        <w:rPr>
          <w:rFonts w:ascii="Times" w:hAnsi="Times"/>
          <w:color w:val="181A1B"/>
          <w:sz w:val="27"/>
          <w:szCs w:val="27"/>
        </w:rPr>
      </w:pPr>
      <w:r w:rsidRPr="02575769" w:rsidR="3D1AF127">
        <w:rPr>
          <w:rFonts w:ascii="Times" w:hAnsi="Times"/>
          <w:color w:val="181A1B"/>
          <w:sz w:val="27"/>
          <w:szCs w:val="27"/>
        </w:rPr>
        <w:t xml:space="preserve">Gracias </w:t>
      </w:r>
      <w:r w:rsidRPr="02575769" w:rsidR="0B4602B9">
        <w:rPr>
          <w:rFonts w:ascii="Times" w:hAnsi="Times"/>
          <w:color w:val="181A1B"/>
          <w:sz w:val="27"/>
          <w:szCs w:val="27"/>
        </w:rPr>
        <w:t>v</w:t>
      </w:r>
      <w:r w:rsidRPr="02575769" w:rsidR="00F4F245">
        <w:rPr>
          <w:rFonts w:ascii="Times" w:hAnsi="Times"/>
          <w:color w:val="181A1B"/>
          <w:sz w:val="27"/>
          <w:szCs w:val="27"/>
        </w:rPr>
        <w:t>ice</w:t>
      </w:r>
      <w:r w:rsidRPr="02575769" w:rsidR="33CA66B5">
        <w:rPr>
          <w:rFonts w:ascii="Times" w:hAnsi="Times"/>
          <w:color w:val="181A1B"/>
          <w:sz w:val="27"/>
          <w:szCs w:val="27"/>
        </w:rPr>
        <w:t>presidente</w:t>
      </w:r>
    </w:p>
    <w:p w:rsidR="1BADE54A" w:rsidP="1BADE54A" w:rsidRDefault="1BADE54A" w14:paraId="4F35D4E2" w14:textId="5A6C6226">
      <w:pPr>
        <w:pStyle w:val="NormalWeb"/>
        <w:rPr>
          <w:rFonts w:ascii="Times" w:hAnsi="Times"/>
          <w:color w:val="181A1B"/>
          <w:sz w:val="27"/>
          <w:szCs w:val="27"/>
        </w:rPr>
      </w:pPr>
    </w:p>
    <w:p w:rsidR="007B5981" w:rsidP="00767416" w:rsidRDefault="00767416" w14:paraId="57DB9CE0" w14:textId="667AFBFB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2575769" w:rsidR="3D1AF127">
        <w:rPr>
          <w:rFonts w:ascii="Times" w:hAnsi="Times"/>
          <w:color w:val="181A1B"/>
          <w:sz w:val="27"/>
          <w:szCs w:val="27"/>
        </w:rPr>
        <w:t xml:space="preserve">Costa Rica agradece a la delegación de Eritrea por la presentación de </w:t>
      </w:r>
      <w:r w:rsidRPr="02575769" w:rsidR="5E62CD78">
        <w:rPr>
          <w:rFonts w:ascii="Times" w:hAnsi="Times"/>
          <w:color w:val="181A1B"/>
          <w:sz w:val="27"/>
          <w:szCs w:val="27"/>
        </w:rPr>
        <w:t>su informe</w:t>
      </w:r>
      <w:r w:rsidRPr="02575769" w:rsidR="3D1AF127">
        <w:rPr>
          <w:rFonts w:ascii="Times" w:hAnsi="Times"/>
          <w:color w:val="181A1B"/>
          <w:sz w:val="27"/>
          <w:szCs w:val="27"/>
        </w:rPr>
        <w:t xml:space="preserve"> y celebra </w:t>
      </w:r>
      <w:r w:rsidRPr="02575769" w:rsidR="7E713DAE">
        <w:rPr>
          <w:rFonts w:ascii="Times" w:hAnsi="Times"/>
          <w:color w:val="181A1B"/>
          <w:sz w:val="27"/>
          <w:szCs w:val="27"/>
        </w:rPr>
        <w:t>los avances en la cobertura</w:t>
      </w:r>
      <w:r w:rsidRPr="02575769" w:rsidR="6C196466">
        <w:rPr>
          <w:rFonts w:ascii="Times" w:hAnsi="Times"/>
          <w:color w:val="181A1B"/>
          <w:sz w:val="27"/>
          <w:szCs w:val="27"/>
        </w:rPr>
        <w:t xml:space="preserve"> y oferta</w:t>
      </w:r>
      <w:r w:rsidRPr="02575769" w:rsidR="7E713DAE">
        <w:rPr>
          <w:rFonts w:ascii="Times" w:hAnsi="Times"/>
          <w:color w:val="181A1B"/>
          <w:sz w:val="27"/>
          <w:szCs w:val="27"/>
        </w:rPr>
        <w:t xml:space="preserve"> de los servicios de salud básica universal.</w:t>
      </w:r>
    </w:p>
    <w:p w:rsidR="1BADE54A" w:rsidP="1BADE54A" w:rsidRDefault="1BADE54A" w14:paraId="7F87D773" w14:textId="6DD5C6BB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="00767416" w:rsidP="00767416" w:rsidRDefault="00767416" w14:paraId="1658008E" w14:textId="125EADCB">
      <w:pPr>
        <w:pStyle w:val="NormalWeb"/>
        <w:rPr>
          <w:rFonts w:ascii="Times" w:hAnsi="Times"/>
          <w:color w:val="181A1B"/>
          <w:sz w:val="27"/>
          <w:szCs w:val="27"/>
        </w:rPr>
      </w:pPr>
      <w:r w:rsidRPr="02575769" w:rsidR="48640A91">
        <w:rPr>
          <w:rFonts w:ascii="Times" w:hAnsi="Times"/>
          <w:color w:val="181A1B"/>
          <w:sz w:val="27"/>
          <w:szCs w:val="27"/>
        </w:rPr>
        <w:t>E</w:t>
      </w:r>
      <w:r w:rsidRPr="02575769" w:rsidR="4531BAFB">
        <w:rPr>
          <w:rFonts w:ascii="Times" w:hAnsi="Times"/>
          <w:color w:val="181A1B"/>
          <w:sz w:val="27"/>
          <w:szCs w:val="27"/>
        </w:rPr>
        <w:t>n</w:t>
      </w:r>
      <w:r w:rsidRPr="02575769" w:rsidR="591140F7">
        <w:rPr>
          <w:rFonts w:ascii="Times" w:hAnsi="Times"/>
          <w:color w:val="181A1B"/>
          <w:sz w:val="27"/>
          <w:szCs w:val="27"/>
        </w:rPr>
        <w:t xml:space="preserve"> un</w:t>
      </w:r>
      <w:r w:rsidRPr="02575769" w:rsidR="4531BAFB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5E965E6A">
        <w:rPr>
          <w:rFonts w:ascii="Times" w:hAnsi="Times"/>
          <w:color w:val="181A1B"/>
          <w:sz w:val="27"/>
          <w:szCs w:val="27"/>
        </w:rPr>
        <w:t>espíritu constructivo</w:t>
      </w:r>
      <w:r w:rsidRPr="02575769" w:rsidR="74D9AAF1">
        <w:rPr>
          <w:rFonts w:ascii="Times" w:hAnsi="Times"/>
          <w:color w:val="181A1B"/>
          <w:sz w:val="27"/>
          <w:szCs w:val="27"/>
        </w:rPr>
        <w:t>, Costa</w:t>
      </w:r>
      <w:r w:rsidRPr="02575769" w:rsidR="2C461524">
        <w:rPr>
          <w:rFonts w:ascii="Times" w:hAnsi="Times"/>
          <w:color w:val="181A1B"/>
          <w:sz w:val="27"/>
          <w:szCs w:val="27"/>
        </w:rPr>
        <w:t xml:space="preserve"> Rica </w:t>
      </w:r>
      <w:r w:rsidRPr="02575769" w:rsidR="3D1AF127">
        <w:rPr>
          <w:rFonts w:ascii="Times" w:hAnsi="Times"/>
          <w:color w:val="181A1B"/>
          <w:sz w:val="27"/>
          <w:szCs w:val="27"/>
        </w:rPr>
        <w:t>extiende las siguientes recomendaciones: </w:t>
      </w:r>
    </w:p>
    <w:p w:rsidR="1BADE54A" w:rsidP="1BADE54A" w:rsidRDefault="1BADE54A" w14:paraId="1C730085" w14:textId="286BB31C">
      <w:pPr>
        <w:pStyle w:val="NormalWeb"/>
        <w:rPr>
          <w:rFonts w:ascii="Times" w:hAnsi="Times"/>
          <w:color w:val="181A1B"/>
          <w:sz w:val="27"/>
          <w:szCs w:val="27"/>
        </w:rPr>
      </w:pPr>
    </w:p>
    <w:p w:rsidRPr="00182EDC" w:rsidR="00767416" w:rsidP="008340C6" w:rsidRDefault="00767416" w14:paraId="4919F990" w14:textId="7C4FF8D6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2575769" w:rsidR="3D1AF127">
        <w:rPr>
          <w:rFonts w:ascii="Times" w:hAnsi="Times"/>
          <w:color w:val="181A1B"/>
          <w:sz w:val="27"/>
          <w:szCs w:val="27"/>
        </w:rPr>
        <w:t>1.-</w:t>
      </w:r>
      <w:r w:rsidR="5E0E3104">
        <w:rPr/>
        <w:t xml:space="preserve"> </w:t>
      </w:r>
      <w:r w:rsidRPr="02575769" w:rsidR="5E0E3104">
        <w:rPr>
          <w:rFonts w:ascii="Times" w:hAnsi="Times"/>
          <w:color w:val="181A1B"/>
          <w:sz w:val="27"/>
          <w:szCs w:val="27"/>
        </w:rPr>
        <w:t>A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doptar una definición amplia </w:t>
      </w:r>
      <w:r w:rsidRPr="02575769" w:rsidR="28FC10DC">
        <w:rPr>
          <w:rFonts w:ascii="Times" w:hAnsi="Times"/>
          <w:color w:val="181A1B"/>
          <w:sz w:val="27"/>
          <w:szCs w:val="27"/>
        </w:rPr>
        <w:t>de</w:t>
      </w:r>
      <w:r w:rsidRPr="02575769" w:rsidR="336D76A6">
        <w:rPr>
          <w:rFonts w:ascii="Times" w:hAnsi="Times"/>
          <w:color w:val="181A1B"/>
          <w:sz w:val="27"/>
          <w:szCs w:val="27"/>
        </w:rPr>
        <w:t xml:space="preserve"> la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5E0E3104">
        <w:rPr>
          <w:rFonts w:ascii="Times" w:hAnsi="Times"/>
          <w:color w:val="181A1B"/>
          <w:sz w:val="27"/>
          <w:szCs w:val="27"/>
        </w:rPr>
        <w:t>discriminación contra las mujeres y derogar todas las disposiciones discriminatorias de las leyes consuetudinarias y religiosas</w:t>
      </w:r>
      <w:r w:rsidRPr="02575769" w:rsidR="5E0E3104">
        <w:rPr>
          <w:rFonts w:ascii="Times" w:hAnsi="Times"/>
          <w:color w:val="181A1B"/>
          <w:sz w:val="27"/>
          <w:szCs w:val="27"/>
        </w:rPr>
        <w:t>.</w:t>
      </w:r>
      <w:r w:rsidRPr="02575769" w:rsidR="2B1CB34B">
        <w:rPr>
          <w:rFonts w:ascii="Times" w:hAnsi="Times"/>
          <w:color w:val="181A1B"/>
          <w:sz w:val="27"/>
          <w:szCs w:val="27"/>
        </w:rPr>
        <w:t xml:space="preserve"> Particularmente acabar la práctica de mutilación genital femenina y el matrimonio infantil</w:t>
      </w:r>
      <w:r w:rsidRPr="02575769" w:rsidR="253A4F09">
        <w:rPr>
          <w:rFonts w:ascii="Times" w:hAnsi="Times"/>
          <w:color w:val="181A1B"/>
          <w:sz w:val="27"/>
          <w:szCs w:val="27"/>
        </w:rPr>
        <w:t>.</w:t>
      </w:r>
    </w:p>
    <w:p w:rsidR="1BADE54A" w:rsidP="1BADE54A" w:rsidRDefault="1BADE54A" w14:paraId="69C66AED" w14:textId="6504F000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767416" w:rsidP="008340C6" w:rsidRDefault="00767416" w14:paraId="0487E913" w14:textId="76F88106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1BADE54A" w:rsidR="00767416">
        <w:rPr>
          <w:rFonts w:ascii="Times" w:hAnsi="Times"/>
          <w:color w:val="181A1B"/>
          <w:sz w:val="27"/>
          <w:szCs w:val="27"/>
        </w:rPr>
        <w:t>2.-</w:t>
      </w:r>
      <w:r w:rsidRPr="1BADE54A" w:rsidR="007B5981">
        <w:rPr>
          <w:rFonts w:ascii="Times" w:hAnsi="Times"/>
          <w:color w:val="181A1B"/>
          <w:sz w:val="27"/>
          <w:szCs w:val="27"/>
        </w:rPr>
        <w:t xml:space="preserve"> </w:t>
      </w:r>
      <w:r w:rsidRPr="1BADE54A" w:rsidR="007B5981">
        <w:rPr>
          <w:rFonts w:ascii="Times" w:hAnsi="Times"/>
          <w:color w:val="181A1B"/>
          <w:sz w:val="27"/>
          <w:szCs w:val="27"/>
        </w:rPr>
        <w:t>A</w:t>
      </w:r>
      <w:r w:rsidRPr="1BADE54A" w:rsidR="007B5981">
        <w:rPr>
          <w:rFonts w:ascii="Times" w:hAnsi="Times"/>
          <w:color w:val="181A1B"/>
          <w:sz w:val="27"/>
          <w:szCs w:val="27"/>
        </w:rPr>
        <w:t xml:space="preserve">cabar con la práctica de desaparición forzada </w:t>
      </w:r>
      <w:r w:rsidRPr="1BADE54A" w:rsidR="007B5981">
        <w:rPr>
          <w:rFonts w:ascii="Times" w:hAnsi="Times"/>
          <w:color w:val="181A1B"/>
          <w:sz w:val="27"/>
          <w:szCs w:val="27"/>
        </w:rPr>
        <w:t xml:space="preserve">e investigar </w:t>
      </w:r>
      <w:r w:rsidRPr="1BADE54A" w:rsidR="007B5981">
        <w:rPr>
          <w:rFonts w:ascii="Times" w:hAnsi="Times"/>
          <w:color w:val="181A1B"/>
          <w:sz w:val="27"/>
          <w:szCs w:val="27"/>
        </w:rPr>
        <w:t>las denuncias de desaparición forzada de mujeres y niñas</w:t>
      </w:r>
      <w:r w:rsidRPr="1BADE54A" w:rsidR="007B5981">
        <w:rPr>
          <w:rFonts w:ascii="Times" w:hAnsi="Times"/>
          <w:color w:val="181A1B"/>
          <w:sz w:val="27"/>
          <w:szCs w:val="27"/>
        </w:rPr>
        <w:t>.</w:t>
      </w:r>
    </w:p>
    <w:p w:rsidR="1BADE54A" w:rsidP="1BADE54A" w:rsidRDefault="1BADE54A" w14:paraId="4130E71E" w14:textId="3F7C9382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767416" w:rsidP="008340C6" w:rsidRDefault="00767416" w14:paraId="6D05369F" w14:textId="2E12D44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2575769" w:rsidR="3D1AF127">
        <w:rPr>
          <w:rFonts w:ascii="Times" w:hAnsi="Times"/>
          <w:color w:val="181A1B"/>
          <w:sz w:val="27"/>
          <w:szCs w:val="27"/>
        </w:rPr>
        <w:t>3.-</w:t>
      </w:r>
      <w:r w:rsidR="5E0E3104">
        <w:rPr/>
        <w:t xml:space="preserve"> </w:t>
      </w:r>
      <w:r w:rsidRPr="02575769" w:rsidR="5E0E3104">
        <w:rPr>
          <w:rFonts w:ascii="Times" w:hAnsi="Times"/>
          <w:color w:val="181A1B"/>
          <w:sz w:val="27"/>
          <w:szCs w:val="27"/>
        </w:rPr>
        <w:t>I</w:t>
      </w:r>
      <w:r w:rsidRPr="02575769" w:rsidR="5E0E3104">
        <w:rPr>
          <w:rFonts w:ascii="Times" w:hAnsi="Times"/>
          <w:color w:val="181A1B"/>
          <w:sz w:val="27"/>
          <w:szCs w:val="27"/>
        </w:rPr>
        <w:t>nvestigar las denuncias de violaciones de los derechos humanos y del derecho</w:t>
      </w:r>
      <w:r w:rsidRPr="02575769" w:rsidR="6AC13214">
        <w:rPr>
          <w:rFonts w:ascii="Times" w:hAnsi="Times"/>
          <w:color w:val="181A1B"/>
          <w:sz w:val="27"/>
          <w:szCs w:val="27"/>
        </w:rPr>
        <w:t xml:space="preserve"> internacional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humanitario cometidas por las fuerzas armadas</w:t>
      </w:r>
      <w:r w:rsidRPr="02575769" w:rsidR="0E9512CC">
        <w:rPr>
          <w:rFonts w:ascii="Times" w:hAnsi="Times"/>
          <w:color w:val="181A1B"/>
          <w:sz w:val="27"/>
          <w:szCs w:val="27"/>
        </w:rPr>
        <w:t xml:space="preserve"> de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2428D1E5">
        <w:rPr>
          <w:rFonts w:ascii="Times" w:hAnsi="Times"/>
          <w:color w:val="181A1B"/>
          <w:sz w:val="27"/>
          <w:szCs w:val="27"/>
        </w:rPr>
        <w:t>E</w:t>
      </w:r>
      <w:r w:rsidRPr="02575769" w:rsidR="5E0E3104">
        <w:rPr>
          <w:rFonts w:ascii="Times" w:hAnsi="Times"/>
          <w:color w:val="181A1B"/>
          <w:sz w:val="27"/>
          <w:szCs w:val="27"/>
        </w:rPr>
        <w:t>ritrea en el contexto del conflicto en Etiopía</w:t>
      </w:r>
      <w:r w:rsidRPr="02575769" w:rsidR="3D1AF127">
        <w:rPr>
          <w:rFonts w:ascii="Times" w:hAnsi="Times"/>
          <w:color w:val="181A1B"/>
          <w:sz w:val="27"/>
          <w:szCs w:val="27"/>
        </w:rPr>
        <w:t>.</w:t>
      </w:r>
    </w:p>
    <w:p w:rsidR="1BADE54A" w:rsidP="1BADE54A" w:rsidRDefault="1BADE54A" w14:paraId="773EF7BF" w14:textId="747BDFF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767416" w:rsidP="008340C6" w:rsidRDefault="00767416" w14:paraId="7C0D5EDB" w14:textId="7DAC64E9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2575769" w:rsidR="3D1AF127">
        <w:rPr>
          <w:rFonts w:ascii="Times" w:hAnsi="Times"/>
          <w:color w:val="181A1B"/>
          <w:sz w:val="27"/>
          <w:szCs w:val="27"/>
        </w:rPr>
        <w:t xml:space="preserve">4.- </w:t>
      </w:r>
      <w:r w:rsidRPr="02575769" w:rsidR="5E0E3104">
        <w:rPr>
          <w:rFonts w:ascii="Times" w:hAnsi="Times"/>
          <w:color w:val="181A1B"/>
          <w:sz w:val="27"/>
          <w:szCs w:val="27"/>
        </w:rPr>
        <w:t>Fortalecer las instituciones</w:t>
      </w:r>
      <w:r w:rsidRPr="02575769" w:rsidR="357BBD15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41D8D629">
        <w:rPr>
          <w:rFonts w:ascii="Times" w:hAnsi="Times"/>
          <w:color w:val="181A1B"/>
          <w:sz w:val="27"/>
          <w:szCs w:val="27"/>
        </w:rPr>
        <w:t>que fomenten e</w:t>
      </w:r>
      <w:r w:rsidRPr="02575769" w:rsidR="357BBD15">
        <w:rPr>
          <w:rFonts w:ascii="Times" w:hAnsi="Times"/>
          <w:color w:val="181A1B"/>
          <w:sz w:val="27"/>
          <w:szCs w:val="27"/>
        </w:rPr>
        <w:t xml:space="preserve">l estado de derecho y garantizar que personas </w:t>
      </w:r>
      <w:r w:rsidRPr="02575769" w:rsidR="212B48C2">
        <w:rPr>
          <w:rFonts w:ascii="Times" w:hAnsi="Times"/>
          <w:color w:val="181A1B"/>
          <w:sz w:val="27"/>
          <w:szCs w:val="27"/>
        </w:rPr>
        <w:t xml:space="preserve">encargadas de la </w:t>
      </w:r>
      <w:r w:rsidRPr="02575769" w:rsidR="007DBB5B">
        <w:rPr>
          <w:rFonts w:ascii="Times" w:hAnsi="Times"/>
          <w:color w:val="181A1B"/>
          <w:sz w:val="27"/>
          <w:szCs w:val="27"/>
        </w:rPr>
        <w:t>administración</w:t>
      </w:r>
      <w:r w:rsidRPr="02575769" w:rsidR="212B48C2">
        <w:rPr>
          <w:rFonts w:ascii="Times" w:hAnsi="Times"/>
          <w:color w:val="181A1B"/>
          <w:sz w:val="27"/>
          <w:szCs w:val="27"/>
        </w:rPr>
        <w:t xml:space="preserve"> de </w:t>
      </w:r>
      <w:r w:rsidRPr="02575769" w:rsidR="3E8ED7A2">
        <w:rPr>
          <w:rFonts w:ascii="Times" w:hAnsi="Times"/>
          <w:color w:val="181A1B"/>
          <w:sz w:val="27"/>
          <w:szCs w:val="27"/>
        </w:rPr>
        <w:t>la justicia</w:t>
      </w:r>
      <w:r w:rsidRPr="02575769" w:rsidR="27A1EF8A">
        <w:rPr>
          <w:rFonts w:ascii="Times" w:hAnsi="Times"/>
          <w:color w:val="181A1B"/>
          <w:sz w:val="27"/>
          <w:szCs w:val="27"/>
        </w:rPr>
        <w:t xml:space="preserve"> sean independientes, cualificadas y profesionales. 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1191AADE">
        <w:rPr>
          <w:rFonts w:ascii="Times" w:hAnsi="Times"/>
          <w:color w:val="181A1B"/>
          <w:sz w:val="27"/>
          <w:szCs w:val="27"/>
        </w:rPr>
        <w:t>Además de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garantizar que los tribunales militares solo </w:t>
      </w:r>
      <w:r w:rsidRPr="02575769" w:rsidR="7878E679">
        <w:rPr>
          <w:rFonts w:ascii="Times" w:hAnsi="Times"/>
          <w:color w:val="181A1B"/>
          <w:sz w:val="27"/>
          <w:szCs w:val="27"/>
        </w:rPr>
        <w:t>juzguen</w:t>
      </w:r>
      <w:r w:rsidRPr="02575769" w:rsidR="5E0E3104">
        <w:rPr>
          <w:rFonts w:ascii="Times" w:hAnsi="Times"/>
          <w:color w:val="181A1B"/>
          <w:sz w:val="27"/>
          <w:szCs w:val="27"/>
        </w:rPr>
        <w:t xml:space="preserve"> causas relativas a personal militar</w:t>
      </w:r>
      <w:r w:rsidRPr="02575769" w:rsidR="357BBD15">
        <w:rPr>
          <w:rFonts w:ascii="Times" w:hAnsi="Times"/>
          <w:color w:val="181A1B"/>
          <w:sz w:val="27"/>
          <w:szCs w:val="27"/>
        </w:rPr>
        <w:t>.</w:t>
      </w:r>
    </w:p>
    <w:p w:rsidR="02575769" w:rsidP="02575769" w:rsidRDefault="02575769" w14:paraId="5079EC68" w14:textId="576944C2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="7EDE725F" w:rsidP="02575769" w:rsidRDefault="7EDE725F" w14:paraId="22BC2837" w14:textId="48E98A62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2575769" w:rsidR="7EDE725F">
        <w:rPr>
          <w:rFonts w:ascii="Times" w:hAnsi="Times"/>
          <w:color w:val="181A1B"/>
          <w:sz w:val="27"/>
          <w:szCs w:val="27"/>
        </w:rPr>
        <w:t>Gracias</w:t>
      </w:r>
    </w:p>
    <w:p w:rsidR="00767416" w:rsidP="00767416" w:rsidRDefault="00767416" w14:paraId="27FCE362" w14:textId="77777777"/>
    <w:p w:rsidR="00767416" w:rsidP="00767416" w:rsidRDefault="00767416" w14:paraId="2BABE8C4" w14:textId="77777777"/>
    <w:p w:rsidR="00767416" w:rsidP="00767416" w:rsidRDefault="00767416" w14:paraId="7D0D6996" w14:textId="77777777"/>
    <w:p w:rsidR="00767416" w:rsidP="00767416" w:rsidRDefault="00767416" w14:paraId="06989D27" w14:textId="77777777"/>
    <w:p w:rsidR="00767416" w:rsidP="00767416" w:rsidRDefault="00767416" w14:paraId="27D185CF" w14:textId="77777777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</w:p>
    <w:p w:rsidR="00767416" w:rsidRDefault="00767416" w14:paraId="296062B3" w14:textId="77777777"/>
    <w:sectPr w:rsidR="0076741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6"/>
    <w:rsid w:val="005E6F6E"/>
    <w:rsid w:val="00767416"/>
    <w:rsid w:val="007B5981"/>
    <w:rsid w:val="007DBB5B"/>
    <w:rsid w:val="008340C6"/>
    <w:rsid w:val="00BC5E78"/>
    <w:rsid w:val="00F4F245"/>
    <w:rsid w:val="02575769"/>
    <w:rsid w:val="02EBDFC7"/>
    <w:rsid w:val="09197C47"/>
    <w:rsid w:val="09D29EF7"/>
    <w:rsid w:val="0AB8B13F"/>
    <w:rsid w:val="0B4602B9"/>
    <w:rsid w:val="0C5481A0"/>
    <w:rsid w:val="0DF05201"/>
    <w:rsid w:val="0E9512CC"/>
    <w:rsid w:val="0EF024CC"/>
    <w:rsid w:val="1191AADE"/>
    <w:rsid w:val="129563E1"/>
    <w:rsid w:val="1B6B691C"/>
    <w:rsid w:val="1BADE54A"/>
    <w:rsid w:val="212B48C2"/>
    <w:rsid w:val="23ECF861"/>
    <w:rsid w:val="2428D1E5"/>
    <w:rsid w:val="253A4F09"/>
    <w:rsid w:val="26662A9D"/>
    <w:rsid w:val="27A1EF8A"/>
    <w:rsid w:val="28599364"/>
    <w:rsid w:val="28FC10DC"/>
    <w:rsid w:val="29F88AF3"/>
    <w:rsid w:val="2B1CB34B"/>
    <w:rsid w:val="2C461524"/>
    <w:rsid w:val="336D76A6"/>
    <w:rsid w:val="33CA66B5"/>
    <w:rsid w:val="357BBD15"/>
    <w:rsid w:val="37978510"/>
    <w:rsid w:val="3C6AF633"/>
    <w:rsid w:val="3D1AF127"/>
    <w:rsid w:val="3E8ED7A2"/>
    <w:rsid w:val="41D8D629"/>
    <w:rsid w:val="421CBAE6"/>
    <w:rsid w:val="4531BAFB"/>
    <w:rsid w:val="48640A91"/>
    <w:rsid w:val="49A2D22F"/>
    <w:rsid w:val="53CAF617"/>
    <w:rsid w:val="591140F7"/>
    <w:rsid w:val="59ADE240"/>
    <w:rsid w:val="5B907995"/>
    <w:rsid w:val="5E0E3104"/>
    <w:rsid w:val="5E62CD78"/>
    <w:rsid w:val="5E965E6A"/>
    <w:rsid w:val="5E9FA5C4"/>
    <w:rsid w:val="6474C768"/>
    <w:rsid w:val="64AB3856"/>
    <w:rsid w:val="6AC13214"/>
    <w:rsid w:val="6C196466"/>
    <w:rsid w:val="73EBB9B8"/>
    <w:rsid w:val="74D9AAF1"/>
    <w:rsid w:val="77FDC33A"/>
    <w:rsid w:val="7878E679"/>
    <w:rsid w:val="7E713DAE"/>
    <w:rsid w:val="7ED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C2BED9"/>
  <w15:chartTrackingRefBased/>
  <w15:docId w15:val="{C52974B6-3A0F-E24D-A557-A58F14A2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416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67416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416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4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4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4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41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41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41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41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7674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7674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674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76741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76741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76741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76741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76741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767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741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674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41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6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741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7674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7416"/>
    <w:pPr>
      <w:spacing w:after="160"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74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4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674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74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6741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B5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502E45-B740-4CF3-B01B-7DD56C218F46}"/>
</file>

<file path=customXml/itemProps2.xml><?xml version="1.0" encoding="utf-8"?>
<ds:datastoreItem xmlns:ds="http://schemas.openxmlformats.org/officeDocument/2006/customXml" ds:itemID="{D318F13E-E90D-4414-9B3C-BD941AAF181A}"/>
</file>

<file path=customXml/itemProps3.xml><?xml version="1.0" encoding="utf-8"?>
<ds:datastoreItem xmlns:ds="http://schemas.openxmlformats.org/officeDocument/2006/customXml" ds:itemID="{F657AA7A-2873-48BA-91A8-9F19CC568B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Peraza Aguilar</dc:creator>
  <cp:keywords/>
  <dc:description/>
  <cp:lastModifiedBy>Paula Andrea Peraza Aguilar</cp:lastModifiedBy>
  <cp:revision>18</cp:revision>
  <dcterms:created xsi:type="dcterms:W3CDTF">2024-05-03T09:27:00Z</dcterms:created>
  <dcterms:modified xsi:type="dcterms:W3CDTF">2024-05-06T14:25:22Z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  <property fmtid="{D5CDD505-2E9C-101B-9397-08002B2CF9AE}" pid="3" name="MediaServiceImageTags">
    <vt:lpwstr/>
  </property>
</Properties>
</file>