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41F6B" w:rsidRDefault="00841F6B">
      <w:pPr>
        <w:shd w:val="clear" w:color="auto" w:fill="FFFFFF"/>
        <w:bidi/>
        <w:spacing w:after="0" w:line="240" w:lineRule="auto"/>
        <w:jc w:val="both"/>
        <w:rPr>
          <w:color w:val="222222"/>
          <w:sz w:val="40"/>
          <w:szCs w:val="40"/>
        </w:rPr>
      </w:pPr>
    </w:p>
    <w:p w14:paraId="00000002" w14:textId="77777777" w:rsidR="00841F6B" w:rsidRPr="00BE2281" w:rsidRDefault="00BE2281">
      <w:pPr>
        <w:shd w:val="clear" w:color="auto" w:fill="FFFFFF"/>
        <w:bidi/>
        <w:spacing w:after="0" w:line="240" w:lineRule="auto"/>
        <w:jc w:val="center"/>
        <w:rPr>
          <w:bCs/>
          <w:color w:val="222222"/>
          <w:sz w:val="32"/>
          <w:szCs w:val="32"/>
        </w:rPr>
      </w:pPr>
      <w:r w:rsidRPr="00BE2281">
        <w:rPr>
          <w:bCs/>
          <w:color w:val="222222"/>
          <w:sz w:val="32"/>
          <w:szCs w:val="32"/>
          <w:rtl/>
        </w:rPr>
        <w:t>الاستعراض الدوري الشامل لجمهورية الدومينيكان</w:t>
      </w:r>
    </w:p>
    <w:p w14:paraId="00000003" w14:textId="77777777" w:rsidR="00841F6B" w:rsidRPr="00BE2281" w:rsidRDefault="00BE2281">
      <w:pPr>
        <w:shd w:val="clear" w:color="auto" w:fill="FFFFFF"/>
        <w:bidi/>
        <w:spacing w:after="0" w:line="240" w:lineRule="auto"/>
        <w:jc w:val="center"/>
        <w:rPr>
          <w:bCs/>
          <w:color w:val="222222"/>
          <w:sz w:val="32"/>
          <w:szCs w:val="32"/>
        </w:rPr>
      </w:pPr>
      <w:r w:rsidRPr="00BE2281">
        <w:rPr>
          <w:bCs/>
          <w:color w:val="222222"/>
          <w:sz w:val="32"/>
          <w:szCs w:val="32"/>
          <w:rtl/>
        </w:rPr>
        <w:t>مداخلة البعثة الدائمة للمملكة العربية السعودية لدى الأمم المتحدة في جنيف</w:t>
      </w:r>
    </w:p>
    <w:p w14:paraId="00000004" w14:textId="77777777" w:rsidR="00841F6B" w:rsidRPr="00BE2281" w:rsidRDefault="00BE2281">
      <w:pPr>
        <w:shd w:val="clear" w:color="auto" w:fill="FFFFFF"/>
        <w:bidi/>
        <w:spacing w:after="0" w:line="240" w:lineRule="auto"/>
        <w:jc w:val="center"/>
        <w:rPr>
          <w:bCs/>
          <w:color w:val="222222"/>
          <w:sz w:val="32"/>
          <w:szCs w:val="32"/>
        </w:rPr>
      </w:pPr>
      <w:r w:rsidRPr="00BE2281">
        <w:rPr>
          <w:bCs/>
          <w:color w:val="222222"/>
          <w:sz w:val="32"/>
          <w:szCs w:val="32"/>
          <w:rtl/>
        </w:rPr>
        <w:t>6 مايو 2024</w:t>
      </w:r>
    </w:p>
    <w:p w14:paraId="00000005" w14:textId="77777777" w:rsidR="00841F6B" w:rsidRDefault="00841F6B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6"/>
          <w:szCs w:val="36"/>
        </w:rPr>
      </w:pPr>
    </w:p>
    <w:p w14:paraId="00000006" w14:textId="77777777" w:rsidR="00841F6B" w:rsidRDefault="00841F6B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07" w14:textId="77777777" w:rsidR="00841F6B" w:rsidRDefault="00841F6B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bookmarkStart w:id="0" w:name="_GoBack"/>
      <w:bookmarkEnd w:id="0"/>
    </w:p>
    <w:p w14:paraId="00000008" w14:textId="77777777" w:rsidR="00841F6B" w:rsidRDefault="00BE2281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السَّيِّد اَلرئِيس،</w:t>
      </w:r>
    </w:p>
    <w:p w14:paraId="00000009" w14:textId="77777777" w:rsidR="00841F6B" w:rsidRDefault="00BE2281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 أودُّ فِي البداية أن أُرحِّب بوفد جمهورية الدومينيكان، واشكرهم على عرضهم الشامل والقيم وحرصهم على </w:t>
      </w:r>
      <w:r>
        <w:rPr>
          <w:sz w:val="36"/>
          <w:szCs w:val="36"/>
          <w:rtl/>
        </w:rPr>
        <w:t xml:space="preserve">التفاعل بإيجابية مع آليات حقوق الإنسان الدولية. </w:t>
      </w:r>
    </w:p>
    <w:p w14:paraId="0000000A" w14:textId="77777777" w:rsidR="00841F6B" w:rsidRDefault="00BE2281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اِطلعَت بَعثَة بِلادي على التَّقْرير محلَّ الاسْتعْراض، وترحِّب بالتقدم الذي حققه برنامج جمهورية الدومينيكان " تجاوز ذاتك" الذي يقدم استراتيجية لمكافحة الفقر على نحو شامل في البلاد.</w:t>
      </w:r>
    </w:p>
    <w:p w14:paraId="0000000B" w14:textId="77777777" w:rsidR="00841F6B" w:rsidRDefault="00841F6B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</w:p>
    <w:p w14:paraId="0000000C" w14:textId="77777777" w:rsidR="00841F6B" w:rsidRDefault="00BE2281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وَفِي إِطَار هذَا الحوَا</w:t>
      </w:r>
      <w:r>
        <w:rPr>
          <w:sz w:val="36"/>
          <w:szCs w:val="36"/>
          <w:rtl/>
        </w:rPr>
        <w:t xml:space="preserve">ر البنَاء نُوصي بِمَا يَلِي: </w:t>
      </w:r>
    </w:p>
    <w:p w14:paraId="0000000D" w14:textId="77777777" w:rsidR="00841F6B" w:rsidRDefault="00BE2281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اولا/ مواصلة العمل لتعزيز حقوق الأشخاص ذوي الإعاقة</w:t>
      </w:r>
    </w:p>
    <w:p w14:paraId="0000000E" w14:textId="77777777" w:rsidR="00841F6B" w:rsidRDefault="00BE2281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ثانيا/ مواصلة تعزيز التدابير الرامية إلى التصدي للعنف ضد المرأة</w:t>
      </w:r>
    </w:p>
    <w:p w14:paraId="0000000F" w14:textId="77777777" w:rsidR="00841F6B" w:rsidRDefault="00BE2281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ثالثا/ مواصلة الجهود الرامية لتحسين الوصول إلى السكن اللائق</w:t>
      </w:r>
    </w:p>
    <w:p w14:paraId="00000010" w14:textId="77777777" w:rsidR="00841F6B" w:rsidRDefault="00841F6B">
      <w:pPr>
        <w:shd w:val="clear" w:color="auto" w:fill="FFFFFF"/>
        <w:spacing w:after="0" w:line="240" w:lineRule="auto"/>
        <w:rPr>
          <w:sz w:val="36"/>
          <w:szCs w:val="36"/>
        </w:rPr>
      </w:pPr>
    </w:p>
    <w:p w14:paraId="00000011" w14:textId="77777777" w:rsidR="00841F6B" w:rsidRDefault="00BE2281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وَفِي الختَام نَتَمنَّى لجمهورية الدومينيكان التَّ</w:t>
      </w:r>
      <w:r>
        <w:rPr>
          <w:sz w:val="36"/>
          <w:szCs w:val="36"/>
          <w:rtl/>
        </w:rPr>
        <w:t xml:space="preserve">وْفيق فِي اِسْتعْراضهَا الدوري الشامل. </w:t>
      </w:r>
    </w:p>
    <w:p w14:paraId="00000012" w14:textId="77777777" w:rsidR="00841F6B" w:rsidRDefault="00BE2281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شُكْرًا السَّيِّد اَلرئِيس</w:t>
      </w:r>
    </w:p>
    <w:p w14:paraId="00000013" w14:textId="77777777" w:rsidR="00841F6B" w:rsidRDefault="00841F6B">
      <w:pPr>
        <w:bidi/>
        <w:rPr>
          <w:sz w:val="16"/>
          <w:szCs w:val="16"/>
        </w:rPr>
      </w:pPr>
    </w:p>
    <w:sectPr w:rsidR="00841F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6B"/>
    <w:rsid w:val="00841F6B"/>
    <w:rsid w:val="00B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B2C0F-FFDF-4462-939F-78C477FB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F0FBF46-E6D2-4073-85A7-16215F70DD08}"/>
</file>

<file path=customXml/itemProps2.xml><?xml version="1.0" encoding="utf-8"?>
<ds:datastoreItem xmlns:ds="http://schemas.openxmlformats.org/officeDocument/2006/customXml" ds:itemID="{C3C1B9FC-0561-45D1-9AE7-0A7C5587349D}"/>
</file>

<file path=customXml/itemProps3.xml><?xml version="1.0" encoding="utf-8"?>
<ds:datastoreItem xmlns:ds="http://schemas.openxmlformats.org/officeDocument/2006/customXml" ds:itemID="{AB417B47-8EDD-4267-850F-DA5370EA0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A. Baakdah</dc:creator>
  <cp:lastModifiedBy>Asya Abdltf. Baakdah</cp:lastModifiedBy>
  <cp:revision>2</cp:revision>
  <dcterms:created xsi:type="dcterms:W3CDTF">2024-05-07T12:30:00Z</dcterms:created>
  <dcterms:modified xsi:type="dcterms:W3CDTF">2024-05-07T12:30:00Z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