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1223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3071AB19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21F041" wp14:editId="1093B23B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A485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6D5D2BE6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2A6A0F7E" w14:textId="77777777" w:rsidR="004E4050" w:rsidRPr="00CB02C0" w:rsidRDefault="004E4050" w:rsidP="004E4050">
      <w:pPr>
        <w:spacing w:line="240" w:lineRule="auto"/>
        <w:rPr>
          <w:rFonts w:ascii="Arial" w:hAnsi="Arial" w:cs="Arial"/>
          <w:b/>
        </w:rPr>
      </w:pPr>
    </w:p>
    <w:p w14:paraId="41E10ED8" w14:textId="77777777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STATEMENT BY MALAYSIA</w:t>
      </w:r>
    </w:p>
    <w:p w14:paraId="7203458A" w14:textId="2420B23E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 xml:space="preserve">REVIEW OF </w:t>
      </w:r>
      <w:r w:rsidR="00650B5E">
        <w:rPr>
          <w:rFonts w:ascii="Arial" w:hAnsi="Arial" w:cs="Arial"/>
          <w:b/>
        </w:rPr>
        <w:t>DOMINICAN REPUBLIC</w:t>
      </w:r>
    </w:p>
    <w:p w14:paraId="028FAD82" w14:textId="0AA81D6B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4</w:t>
      </w:r>
      <w:r w:rsidR="000018B0">
        <w:rPr>
          <w:rFonts w:ascii="Arial" w:hAnsi="Arial" w:cs="Arial"/>
          <w:b/>
        </w:rPr>
        <w:t>6</w:t>
      </w:r>
      <w:r w:rsidR="00F203C7" w:rsidRPr="00CB02C0">
        <w:rPr>
          <w:rFonts w:ascii="Arial" w:hAnsi="Arial" w:cs="Arial"/>
          <w:b/>
          <w:vertAlign w:val="superscript"/>
        </w:rPr>
        <w:t>TH</w:t>
      </w:r>
      <w:r w:rsidRPr="00CB02C0">
        <w:rPr>
          <w:rFonts w:ascii="Arial" w:hAnsi="Arial" w:cs="Arial"/>
          <w:b/>
        </w:rPr>
        <w:t xml:space="preserve"> SESSION OF THE UPR WORKING GROUP </w:t>
      </w:r>
    </w:p>
    <w:p w14:paraId="5CFFF6C4" w14:textId="270D6876" w:rsidR="004E4050" w:rsidRPr="00CB02C0" w:rsidRDefault="00934666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2</w:t>
      </w:r>
      <w:r w:rsidR="000018B0">
        <w:rPr>
          <w:rFonts w:ascii="Arial" w:hAnsi="Arial" w:cs="Arial"/>
          <w:b/>
        </w:rPr>
        <w:t>9</w:t>
      </w:r>
      <w:r w:rsidR="00D855A9" w:rsidRPr="00CB02C0">
        <w:rPr>
          <w:rFonts w:ascii="Arial" w:hAnsi="Arial" w:cs="Arial"/>
          <w:b/>
        </w:rPr>
        <w:t xml:space="preserve"> </w:t>
      </w:r>
      <w:r w:rsidR="000018B0">
        <w:rPr>
          <w:rFonts w:ascii="Arial" w:hAnsi="Arial" w:cs="Arial"/>
          <w:b/>
        </w:rPr>
        <w:t>APRIL</w:t>
      </w:r>
      <w:r w:rsidR="00D855A9" w:rsidRPr="00CB02C0">
        <w:rPr>
          <w:rFonts w:ascii="Arial" w:hAnsi="Arial" w:cs="Arial"/>
          <w:b/>
        </w:rPr>
        <w:t xml:space="preserve"> – </w:t>
      </w:r>
      <w:r w:rsidR="000018B0">
        <w:rPr>
          <w:rFonts w:ascii="Arial" w:hAnsi="Arial" w:cs="Arial"/>
          <w:b/>
        </w:rPr>
        <w:t>10</w:t>
      </w:r>
      <w:r w:rsidR="00DF0135" w:rsidRPr="00CB02C0">
        <w:rPr>
          <w:rFonts w:ascii="Arial" w:hAnsi="Arial" w:cs="Arial"/>
          <w:b/>
        </w:rPr>
        <w:t xml:space="preserve"> </w:t>
      </w:r>
      <w:r w:rsidR="000018B0">
        <w:rPr>
          <w:rFonts w:ascii="Arial" w:hAnsi="Arial" w:cs="Arial"/>
          <w:b/>
        </w:rPr>
        <w:t>MAY</w:t>
      </w:r>
      <w:r w:rsidR="004E4050" w:rsidRPr="00CB02C0">
        <w:rPr>
          <w:rFonts w:ascii="Arial" w:hAnsi="Arial" w:cs="Arial"/>
          <w:b/>
        </w:rPr>
        <w:t xml:space="preserve"> 202</w:t>
      </w:r>
      <w:r w:rsidR="000018B0">
        <w:rPr>
          <w:rFonts w:ascii="Arial" w:hAnsi="Arial" w:cs="Arial"/>
          <w:b/>
        </w:rPr>
        <w:t>4</w:t>
      </w:r>
    </w:p>
    <w:p w14:paraId="62AAB34A" w14:textId="77777777" w:rsidR="004E4050" w:rsidRPr="00CB02C0" w:rsidRDefault="004E4050" w:rsidP="004E4050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49AD18EA" w14:textId="77777777" w:rsidR="004E4050" w:rsidRPr="00CB02C0" w:rsidRDefault="004E4050" w:rsidP="004E4050">
      <w:pPr>
        <w:spacing w:line="240" w:lineRule="auto"/>
        <w:rPr>
          <w:rFonts w:ascii="Arial" w:eastAsiaTheme="minorHAnsi" w:hAnsi="Arial" w:cs="Arial"/>
        </w:rPr>
      </w:pPr>
    </w:p>
    <w:p w14:paraId="0CA8CB8A" w14:textId="608CF764" w:rsidR="00B871A9" w:rsidRPr="00CB02C0" w:rsidRDefault="00B871A9" w:rsidP="00E366A1">
      <w:pPr>
        <w:spacing w:line="240" w:lineRule="auto"/>
        <w:rPr>
          <w:rFonts w:ascii="Arial" w:eastAsia="Arial Unicode MS" w:hAnsi="Arial" w:cs="Arial"/>
          <w:bdr w:val="nil"/>
        </w:rPr>
      </w:pPr>
      <w:r w:rsidRPr="00CB02C0">
        <w:rPr>
          <w:rFonts w:ascii="Arial" w:eastAsiaTheme="minorHAnsi" w:hAnsi="Arial" w:cs="Arial"/>
        </w:rPr>
        <w:t xml:space="preserve">Malaysia </w:t>
      </w:r>
      <w:r w:rsidR="00FB4315" w:rsidRPr="00CB02C0">
        <w:rPr>
          <w:rFonts w:ascii="Arial" w:eastAsia="Arial Unicode MS" w:hAnsi="Arial" w:cs="Arial"/>
          <w:bdr w:val="nil"/>
        </w:rPr>
        <w:t>thanks</w:t>
      </w:r>
      <w:r w:rsidR="00FB4315" w:rsidRPr="00CB02C0">
        <w:rPr>
          <w:rFonts w:ascii="Arial" w:eastAsiaTheme="minorHAnsi" w:hAnsi="Arial" w:cs="Arial"/>
        </w:rPr>
        <w:t xml:space="preserve"> </w:t>
      </w:r>
      <w:r w:rsidR="001D6603">
        <w:rPr>
          <w:rFonts w:ascii="Arial" w:eastAsiaTheme="minorHAnsi" w:hAnsi="Arial" w:cs="Arial"/>
        </w:rPr>
        <w:t>Dominican Republic</w:t>
      </w:r>
      <w:r w:rsidR="000018B0">
        <w:rPr>
          <w:rFonts w:ascii="Arial" w:eastAsiaTheme="minorHAnsi" w:hAnsi="Arial" w:cs="Arial"/>
        </w:rPr>
        <w:t xml:space="preserve"> </w:t>
      </w:r>
      <w:r w:rsidRPr="00CB02C0">
        <w:rPr>
          <w:rFonts w:ascii="Arial" w:eastAsia="Arial Unicode MS" w:hAnsi="Arial" w:cs="Arial"/>
          <w:bdr w:val="nil"/>
        </w:rPr>
        <w:t xml:space="preserve">for the presentation of </w:t>
      </w:r>
      <w:r w:rsidR="00FB4315" w:rsidRPr="00CB02C0">
        <w:rPr>
          <w:rFonts w:ascii="Arial" w:eastAsia="Arial Unicode MS" w:hAnsi="Arial" w:cs="Arial"/>
          <w:bdr w:val="nil"/>
        </w:rPr>
        <w:t xml:space="preserve">its </w:t>
      </w:r>
      <w:r w:rsidRPr="00CB02C0">
        <w:rPr>
          <w:rFonts w:ascii="Arial" w:eastAsia="Arial Unicode MS" w:hAnsi="Arial" w:cs="Arial"/>
          <w:bdr w:val="nil"/>
        </w:rPr>
        <w:t>national report.</w:t>
      </w:r>
    </w:p>
    <w:p w14:paraId="0FD856C1" w14:textId="7C09C7DA" w:rsidR="0081064D" w:rsidRPr="00CB02C0" w:rsidRDefault="0081064D" w:rsidP="00E366A1">
      <w:pPr>
        <w:pStyle w:val="ListParagraph"/>
        <w:spacing w:line="240" w:lineRule="auto"/>
        <w:ind w:left="0"/>
        <w:rPr>
          <w:rFonts w:ascii="Arial" w:eastAsia="Cambria" w:hAnsi="Arial" w:cs="Arial"/>
          <w:u w:color="000000"/>
          <w:bdr w:val="nil"/>
          <w:lang w:eastAsia="en-GB"/>
        </w:rPr>
      </w:pPr>
    </w:p>
    <w:p w14:paraId="48F53138" w14:textId="04F5BE64" w:rsidR="00020784" w:rsidRDefault="009223D7" w:rsidP="00E366A1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9223D7">
        <w:rPr>
          <w:rFonts w:ascii="Arial" w:hAnsi="Arial" w:cs="Arial"/>
          <w:lang w:eastAsia="en-GB"/>
        </w:rPr>
        <w:t xml:space="preserve">Malaysia commends the Dominican Republic for its effective use of </w:t>
      </w:r>
      <w:r w:rsidR="008E70D2">
        <w:rPr>
          <w:rFonts w:ascii="Arial" w:hAnsi="Arial" w:cs="Arial"/>
          <w:lang w:eastAsia="en-GB"/>
        </w:rPr>
        <w:t xml:space="preserve">online tools ad </w:t>
      </w:r>
      <w:r w:rsidR="008C350F">
        <w:rPr>
          <w:rFonts w:ascii="Arial" w:hAnsi="Arial" w:cs="Arial"/>
          <w:lang w:eastAsia="en-GB"/>
        </w:rPr>
        <w:t>systems to facilitat</w:t>
      </w:r>
      <w:r w:rsidR="0030235F">
        <w:rPr>
          <w:rFonts w:ascii="Arial" w:hAnsi="Arial" w:cs="Arial"/>
          <w:lang w:eastAsia="en-GB"/>
        </w:rPr>
        <w:t xml:space="preserve">e </w:t>
      </w:r>
      <w:r w:rsidRPr="009223D7">
        <w:rPr>
          <w:rFonts w:ascii="Arial" w:hAnsi="Arial" w:cs="Arial"/>
          <w:lang w:eastAsia="en-GB"/>
        </w:rPr>
        <w:t xml:space="preserve">coordination, follow-up and implementation of </w:t>
      </w:r>
      <w:r w:rsidR="008C350F">
        <w:rPr>
          <w:rFonts w:ascii="Arial" w:hAnsi="Arial" w:cs="Arial"/>
          <w:lang w:eastAsia="en-GB"/>
        </w:rPr>
        <w:t xml:space="preserve">its </w:t>
      </w:r>
      <w:r w:rsidRPr="009223D7">
        <w:rPr>
          <w:rFonts w:ascii="Arial" w:hAnsi="Arial" w:cs="Arial"/>
          <w:lang w:eastAsia="en-GB"/>
        </w:rPr>
        <w:t>UPR recommendations,</w:t>
      </w:r>
      <w:r w:rsidR="008C350F">
        <w:rPr>
          <w:rFonts w:ascii="Arial" w:hAnsi="Arial" w:cs="Arial"/>
          <w:lang w:eastAsia="en-GB"/>
        </w:rPr>
        <w:t xml:space="preserve"> alongside SDGs, </w:t>
      </w:r>
      <w:r w:rsidRPr="009223D7">
        <w:rPr>
          <w:rFonts w:ascii="Arial" w:hAnsi="Arial" w:cs="Arial"/>
          <w:lang w:eastAsia="en-GB"/>
        </w:rPr>
        <w:t xml:space="preserve">showcasing the </w:t>
      </w:r>
      <w:r w:rsidR="00976652">
        <w:rPr>
          <w:rFonts w:ascii="Arial" w:hAnsi="Arial" w:cs="Arial"/>
          <w:lang w:eastAsia="en-GB"/>
        </w:rPr>
        <w:t xml:space="preserve">country’s </w:t>
      </w:r>
      <w:r w:rsidR="00976652" w:rsidRPr="009223D7">
        <w:rPr>
          <w:rFonts w:ascii="Arial" w:hAnsi="Arial" w:cs="Arial"/>
          <w:lang w:eastAsia="en-GB"/>
        </w:rPr>
        <w:t>commitment</w:t>
      </w:r>
      <w:r w:rsidRPr="009223D7">
        <w:rPr>
          <w:rFonts w:ascii="Arial" w:hAnsi="Arial" w:cs="Arial"/>
          <w:lang w:eastAsia="en-GB"/>
        </w:rPr>
        <w:t xml:space="preserve"> </w:t>
      </w:r>
      <w:r w:rsidR="00976652">
        <w:rPr>
          <w:rFonts w:ascii="Arial" w:hAnsi="Arial" w:cs="Arial"/>
          <w:lang w:eastAsia="en-GB"/>
        </w:rPr>
        <w:t xml:space="preserve">in </w:t>
      </w:r>
      <w:r w:rsidR="00976652" w:rsidRPr="009223D7">
        <w:rPr>
          <w:rFonts w:ascii="Arial" w:hAnsi="Arial" w:cs="Arial"/>
          <w:lang w:eastAsia="en-GB"/>
        </w:rPr>
        <w:t>leveraging</w:t>
      </w:r>
      <w:r w:rsidRPr="009223D7">
        <w:rPr>
          <w:rFonts w:ascii="Arial" w:hAnsi="Arial" w:cs="Arial"/>
          <w:lang w:eastAsia="en-GB"/>
        </w:rPr>
        <w:t xml:space="preserve"> technology </w:t>
      </w:r>
      <w:r w:rsidR="008C350F">
        <w:rPr>
          <w:rFonts w:ascii="Arial" w:hAnsi="Arial" w:cs="Arial"/>
          <w:lang w:eastAsia="en-GB"/>
        </w:rPr>
        <w:t xml:space="preserve">to enhance </w:t>
      </w:r>
      <w:r w:rsidRPr="009223D7">
        <w:rPr>
          <w:rFonts w:ascii="Arial" w:hAnsi="Arial" w:cs="Arial"/>
          <w:lang w:eastAsia="en-GB"/>
        </w:rPr>
        <w:t>human rights governance</w:t>
      </w:r>
      <w:r w:rsidR="008E70D2">
        <w:rPr>
          <w:rFonts w:ascii="Arial" w:hAnsi="Arial" w:cs="Arial"/>
          <w:lang w:eastAsia="en-GB"/>
        </w:rPr>
        <w:t>.</w:t>
      </w:r>
    </w:p>
    <w:p w14:paraId="5E816C0F" w14:textId="77777777" w:rsidR="009223D7" w:rsidRPr="00744FA8" w:rsidRDefault="009223D7" w:rsidP="00E366A1">
      <w:pPr>
        <w:pStyle w:val="ListParagraph"/>
        <w:spacing w:line="240" w:lineRule="auto"/>
        <w:rPr>
          <w:rFonts w:ascii="Arial" w:hAnsi="Arial" w:cs="Arial"/>
          <w:lang w:eastAsia="en-GB"/>
        </w:rPr>
      </w:pPr>
    </w:p>
    <w:p w14:paraId="3A1CEEFA" w14:textId="77777777" w:rsidR="004E4050" w:rsidRPr="00517465" w:rsidRDefault="004E4050" w:rsidP="00E366A1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</w:rPr>
      </w:pPr>
      <w:r w:rsidRPr="00744FA8">
        <w:rPr>
          <w:rFonts w:ascii="Arial" w:hAnsi="Arial" w:cs="Arial"/>
          <w:lang w:eastAsia="en-GB"/>
        </w:rPr>
        <w:t xml:space="preserve">In the spirit of constructive engagement, Malaysia </w:t>
      </w:r>
      <w:r w:rsidRPr="00744FA8">
        <w:rPr>
          <w:rFonts w:ascii="Arial" w:hAnsi="Arial" w:cs="Arial"/>
          <w:bCs/>
          <w:lang w:eastAsia="en-GB"/>
        </w:rPr>
        <w:t>recommends</w:t>
      </w:r>
      <w:r w:rsidRPr="00517465">
        <w:rPr>
          <w:rFonts w:ascii="Arial" w:hAnsi="Arial" w:cs="Arial"/>
          <w:lang w:eastAsia="en-GB"/>
        </w:rPr>
        <w:t xml:space="preserve"> the following:</w:t>
      </w:r>
    </w:p>
    <w:p w14:paraId="0308CD7C" w14:textId="77777777" w:rsidR="004E4050" w:rsidRPr="00517465" w:rsidRDefault="004E4050" w:rsidP="00E366A1">
      <w:pPr>
        <w:spacing w:line="240" w:lineRule="auto"/>
        <w:rPr>
          <w:rFonts w:ascii="Arial" w:hAnsi="Arial" w:cs="Arial"/>
          <w:lang w:eastAsia="en-GB"/>
        </w:rPr>
      </w:pPr>
    </w:p>
    <w:p w14:paraId="40D645E5" w14:textId="607DF3DB" w:rsidR="00035294" w:rsidRPr="00A02FBF" w:rsidRDefault="009343FD" w:rsidP="0014367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A02FBF">
        <w:rPr>
          <w:rFonts w:ascii="Arial" w:hAnsi="Arial" w:cs="Arial"/>
          <w:lang w:eastAsia="en-GB"/>
        </w:rPr>
        <w:t>First</w:t>
      </w:r>
      <w:r w:rsidR="0004099F" w:rsidRPr="00A02FBF">
        <w:rPr>
          <w:rFonts w:ascii="Arial" w:hAnsi="Arial" w:cs="Arial"/>
          <w:lang w:eastAsia="en-GB"/>
        </w:rPr>
        <w:t>,</w:t>
      </w:r>
      <w:r w:rsidR="001E0723" w:rsidRPr="00A02FBF">
        <w:rPr>
          <w:rFonts w:ascii="Arial" w:hAnsi="Arial" w:cs="Arial"/>
          <w:lang w:eastAsia="en-GB"/>
        </w:rPr>
        <w:t xml:space="preserve"> </w:t>
      </w:r>
      <w:r w:rsidR="00A02FBF" w:rsidRPr="00A02FBF">
        <w:rPr>
          <w:rFonts w:ascii="Arial" w:hAnsi="Arial" w:cs="Arial"/>
          <w:lang w:eastAsia="en-GB"/>
        </w:rPr>
        <w:t>increase</w:t>
      </w:r>
      <w:r w:rsidR="001E0723" w:rsidRPr="00A02FBF">
        <w:rPr>
          <w:rFonts w:ascii="Arial" w:hAnsi="Arial" w:cs="Arial"/>
          <w:lang w:eastAsia="en-GB"/>
        </w:rPr>
        <w:t xml:space="preserve"> access to education </w:t>
      </w:r>
      <w:r w:rsidR="00A02FBF" w:rsidRPr="00A02FBF">
        <w:rPr>
          <w:rFonts w:ascii="Arial" w:hAnsi="Arial" w:cs="Arial"/>
          <w:lang w:eastAsia="en-GB"/>
        </w:rPr>
        <w:t>for children in remote areas through the provision of improved learning facilities.</w:t>
      </w:r>
      <w:r w:rsidR="005314AD" w:rsidRPr="00A02FBF">
        <w:rPr>
          <w:rFonts w:ascii="Arial" w:hAnsi="Arial" w:cs="Arial"/>
          <w:lang w:eastAsia="en-GB"/>
        </w:rPr>
        <w:t xml:space="preserve"> </w:t>
      </w:r>
    </w:p>
    <w:p w14:paraId="06C1F312" w14:textId="77777777" w:rsidR="005314AD" w:rsidRPr="00A02FBF" w:rsidRDefault="005314AD" w:rsidP="005314AD">
      <w:pPr>
        <w:pStyle w:val="ListParagraph"/>
        <w:spacing w:line="240" w:lineRule="auto"/>
        <w:ind w:left="1429"/>
        <w:rPr>
          <w:rFonts w:ascii="Arial" w:hAnsi="Arial" w:cs="Arial"/>
          <w:lang w:eastAsia="en-GB"/>
        </w:rPr>
      </w:pPr>
    </w:p>
    <w:p w14:paraId="4C3207F8" w14:textId="680FADBD" w:rsidR="00B22A3E" w:rsidRPr="00E04943" w:rsidRDefault="009343FD" w:rsidP="00976652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A02FBF">
        <w:rPr>
          <w:rFonts w:ascii="Arial" w:hAnsi="Arial" w:cs="Arial"/>
        </w:rPr>
        <w:t>Second</w:t>
      </w:r>
      <w:r w:rsidR="0004099F" w:rsidRPr="00A02FBF">
        <w:rPr>
          <w:rFonts w:ascii="Arial" w:hAnsi="Arial" w:cs="Arial"/>
        </w:rPr>
        <w:t>,</w:t>
      </w:r>
      <w:r w:rsidRPr="00A02FBF">
        <w:rPr>
          <w:rFonts w:ascii="Arial" w:hAnsi="Arial" w:cs="Arial"/>
        </w:rPr>
        <w:t xml:space="preserve"> </w:t>
      </w:r>
      <w:r w:rsidR="001E0723" w:rsidRPr="00A02FBF">
        <w:rPr>
          <w:rFonts w:ascii="Arial" w:hAnsi="Arial" w:cs="Arial"/>
          <w:lang w:eastAsia="en-GB"/>
        </w:rPr>
        <w:t>enhance access to healthcare for all especially disadvantaged communities by</w:t>
      </w:r>
      <w:r w:rsidR="00B22A3E" w:rsidRPr="00A02FBF">
        <w:rPr>
          <w:rFonts w:ascii="Arial" w:hAnsi="Arial" w:cs="Arial"/>
          <w:lang w:eastAsia="en-GB"/>
        </w:rPr>
        <w:t xml:space="preserve"> </w:t>
      </w:r>
      <w:r w:rsidR="001E0723" w:rsidRPr="00A02FBF">
        <w:rPr>
          <w:rFonts w:ascii="Arial" w:hAnsi="Arial" w:cs="Arial"/>
          <w:lang w:eastAsia="en-GB"/>
        </w:rPr>
        <w:t xml:space="preserve">providing </w:t>
      </w:r>
      <w:r w:rsidR="00B22A3E" w:rsidRPr="00A02FBF">
        <w:rPr>
          <w:rFonts w:ascii="Arial" w:hAnsi="Arial" w:cs="Arial"/>
          <w:lang w:eastAsia="en-GB"/>
        </w:rPr>
        <w:t xml:space="preserve">quality </w:t>
      </w:r>
      <w:r w:rsidR="001E0723" w:rsidRPr="00A02FBF">
        <w:rPr>
          <w:rFonts w:ascii="Arial" w:hAnsi="Arial" w:cs="Arial"/>
          <w:lang w:eastAsia="en-GB"/>
        </w:rPr>
        <w:t xml:space="preserve">maternal </w:t>
      </w:r>
      <w:r w:rsidR="00B22A3E" w:rsidRPr="00A02FBF">
        <w:rPr>
          <w:rFonts w:ascii="Arial" w:hAnsi="Arial" w:cs="Arial"/>
          <w:lang w:eastAsia="en-GB"/>
        </w:rPr>
        <w:t>health care for women</w:t>
      </w:r>
      <w:r w:rsidR="001E0723" w:rsidRPr="00A02FBF">
        <w:rPr>
          <w:rFonts w:ascii="Arial" w:hAnsi="Arial" w:cs="Arial"/>
          <w:lang w:eastAsia="en-GB"/>
        </w:rPr>
        <w:t xml:space="preserve"> and improving health insurance coverage for workers in vulnerable sectors</w:t>
      </w:r>
      <w:r w:rsidR="00550B98">
        <w:rPr>
          <w:rFonts w:ascii="Arial" w:hAnsi="Arial" w:cs="Arial"/>
          <w:lang w:eastAsia="en-GB"/>
        </w:rPr>
        <w:t>.</w:t>
      </w:r>
    </w:p>
    <w:p w14:paraId="631825D1" w14:textId="77777777" w:rsidR="00B22A3E" w:rsidRPr="00065ADE" w:rsidRDefault="00B22A3E" w:rsidP="00E366A1">
      <w:pPr>
        <w:pStyle w:val="ListParagraph"/>
        <w:spacing w:line="240" w:lineRule="auto"/>
        <w:rPr>
          <w:rFonts w:ascii="Arial" w:hAnsi="Arial" w:cs="Arial"/>
          <w:lang w:eastAsia="en-GB"/>
        </w:rPr>
      </w:pPr>
    </w:p>
    <w:p w14:paraId="53B688D6" w14:textId="67F8C9EF" w:rsidR="002D7381" w:rsidRDefault="00065ADE" w:rsidP="00E366A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846816">
        <w:rPr>
          <w:rFonts w:ascii="Arial" w:hAnsi="Arial" w:cs="Arial"/>
          <w:lang w:eastAsia="en-GB"/>
        </w:rPr>
        <w:t xml:space="preserve">Third, </w:t>
      </w:r>
      <w:r w:rsidR="00846816">
        <w:rPr>
          <w:rFonts w:ascii="Arial" w:hAnsi="Arial" w:cs="Arial"/>
          <w:lang w:eastAsia="en-GB"/>
        </w:rPr>
        <w:t>s</w:t>
      </w:r>
      <w:r w:rsidR="00846816" w:rsidRPr="00846816">
        <w:rPr>
          <w:rFonts w:ascii="Arial" w:hAnsi="Arial" w:cs="Arial"/>
          <w:lang w:eastAsia="en-GB"/>
        </w:rPr>
        <w:t>trengthen efforts to improve the socio-economic conditions of persons with disabilities by enhancing public sector support and raising community awareness</w:t>
      </w:r>
      <w:r w:rsidR="00846816">
        <w:rPr>
          <w:rFonts w:ascii="Arial" w:hAnsi="Arial" w:cs="Arial"/>
          <w:lang w:eastAsia="en-GB"/>
        </w:rPr>
        <w:t xml:space="preserve"> through targeted </w:t>
      </w:r>
      <w:r w:rsidR="00846816" w:rsidRPr="00846816">
        <w:rPr>
          <w:rFonts w:ascii="Arial" w:hAnsi="Arial" w:cs="Arial"/>
          <w:lang w:eastAsia="en-GB"/>
        </w:rPr>
        <w:t xml:space="preserve">capacity-building </w:t>
      </w:r>
      <w:r w:rsidR="00846816">
        <w:rPr>
          <w:rFonts w:ascii="Arial" w:hAnsi="Arial" w:cs="Arial"/>
          <w:lang w:eastAsia="en-GB"/>
        </w:rPr>
        <w:t>programmes</w:t>
      </w:r>
      <w:r w:rsidR="00846816" w:rsidRPr="00846816">
        <w:rPr>
          <w:rFonts w:ascii="Arial" w:hAnsi="Arial" w:cs="Arial"/>
          <w:lang w:eastAsia="en-GB"/>
        </w:rPr>
        <w:t xml:space="preserve"> </w:t>
      </w:r>
      <w:r w:rsidR="005D141E">
        <w:rPr>
          <w:rFonts w:ascii="Arial" w:hAnsi="Arial" w:cs="Arial"/>
          <w:lang w:eastAsia="en-GB"/>
        </w:rPr>
        <w:t>and</w:t>
      </w:r>
      <w:r w:rsidR="00846816" w:rsidRPr="00846816">
        <w:rPr>
          <w:rFonts w:ascii="Arial" w:hAnsi="Arial" w:cs="Arial"/>
          <w:lang w:eastAsia="en-GB"/>
        </w:rPr>
        <w:t xml:space="preserve"> inclusive education</w:t>
      </w:r>
      <w:r w:rsidR="005D141E">
        <w:rPr>
          <w:rFonts w:ascii="Arial" w:hAnsi="Arial" w:cs="Arial"/>
          <w:lang w:eastAsia="en-GB"/>
        </w:rPr>
        <w:t xml:space="preserve"> policies</w:t>
      </w:r>
      <w:r w:rsidR="00846816" w:rsidRPr="00846816">
        <w:rPr>
          <w:rFonts w:ascii="Arial" w:hAnsi="Arial" w:cs="Arial"/>
          <w:lang w:eastAsia="en-GB"/>
        </w:rPr>
        <w:t>.</w:t>
      </w:r>
    </w:p>
    <w:p w14:paraId="2B788871" w14:textId="77777777" w:rsidR="00846816" w:rsidRPr="00846816" w:rsidRDefault="00846816" w:rsidP="00E366A1">
      <w:pPr>
        <w:spacing w:line="240" w:lineRule="auto"/>
        <w:rPr>
          <w:rFonts w:ascii="Arial" w:hAnsi="Arial" w:cs="Arial"/>
          <w:lang w:eastAsia="en-GB"/>
        </w:rPr>
      </w:pPr>
    </w:p>
    <w:p w14:paraId="21096541" w14:textId="5839A53D" w:rsidR="004E4050" w:rsidRPr="00CB02C0" w:rsidRDefault="004E4050" w:rsidP="00E366A1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CB02C0">
        <w:rPr>
          <w:rFonts w:ascii="Arial" w:hAnsi="Arial" w:cs="Arial"/>
          <w:lang w:eastAsia="en-GB"/>
        </w:rPr>
        <w:t xml:space="preserve">We wish </w:t>
      </w:r>
      <w:bookmarkStart w:id="0" w:name="_Hlk155712956"/>
      <w:r w:rsidR="002A7945">
        <w:rPr>
          <w:rFonts w:ascii="Arial" w:hAnsi="Arial" w:cs="Arial"/>
          <w:lang w:eastAsia="en-GB"/>
        </w:rPr>
        <w:t xml:space="preserve">the </w:t>
      </w:r>
      <w:r w:rsidR="001D6603">
        <w:rPr>
          <w:rFonts w:ascii="Arial" w:eastAsia="Arial Unicode MS" w:hAnsi="Arial" w:cs="Arial"/>
          <w:bdr w:val="nil"/>
        </w:rPr>
        <w:t>Dominican Republic</w:t>
      </w:r>
      <w:r w:rsidRPr="00CB02C0">
        <w:rPr>
          <w:rFonts w:ascii="Arial" w:eastAsia="Arial Unicode MS" w:hAnsi="Arial" w:cs="Arial"/>
          <w:bdr w:val="nil"/>
        </w:rPr>
        <w:t xml:space="preserve"> </w:t>
      </w:r>
      <w:bookmarkEnd w:id="0"/>
      <w:r w:rsidRPr="00CB02C0">
        <w:rPr>
          <w:rFonts w:ascii="Arial" w:eastAsia="Arial Unicode MS" w:hAnsi="Arial" w:cs="Arial"/>
          <w:bdr w:val="nil"/>
        </w:rPr>
        <w:t xml:space="preserve">a </w:t>
      </w:r>
      <w:r w:rsidRPr="00CB02C0">
        <w:rPr>
          <w:rFonts w:ascii="Arial" w:hAnsi="Arial" w:cs="Arial"/>
          <w:lang w:eastAsia="en-GB"/>
        </w:rPr>
        <w:t>successful review.</w:t>
      </w:r>
    </w:p>
    <w:p w14:paraId="007E362D" w14:textId="77777777" w:rsidR="004E4050" w:rsidRPr="00CB02C0" w:rsidRDefault="004E4050" w:rsidP="00E366A1">
      <w:pPr>
        <w:spacing w:line="240" w:lineRule="auto"/>
        <w:rPr>
          <w:rFonts w:ascii="Arial" w:eastAsiaTheme="minorHAnsi" w:hAnsi="Arial" w:cs="Arial"/>
        </w:rPr>
      </w:pPr>
    </w:p>
    <w:p w14:paraId="04F0FB5F" w14:textId="77777777" w:rsidR="004E4050" w:rsidRPr="00CB02C0" w:rsidRDefault="004E4050" w:rsidP="00E366A1">
      <w:pPr>
        <w:spacing w:line="240" w:lineRule="auto"/>
        <w:rPr>
          <w:rFonts w:ascii="Arial" w:eastAsiaTheme="minorHAnsi" w:hAnsi="Arial" w:cs="Arial"/>
        </w:rPr>
      </w:pPr>
      <w:r w:rsidRPr="00CB02C0">
        <w:rPr>
          <w:rFonts w:ascii="Arial" w:eastAsiaTheme="minorHAnsi" w:hAnsi="Arial" w:cs="Arial"/>
        </w:rPr>
        <w:t>Thank you.</w:t>
      </w:r>
    </w:p>
    <w:p w14:paraId="5C242FC1" w14:textId="77777777" w:rsidR="002A00AF" w:rsidRPr="00CB02C0" w:rsidRDefault="002A00AF" w:rsidP="00E366A1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1EDFE4" w14:textId="645C9999" w:rsidR="004E4050" w:rsidRPr="00CB02C0" w:rsidRDefault="00A4716E" w:rsidP="00E366A1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0018B0">
        <w:rPr>
          <w:rFonts w:ascii="Arial" w:hAnsi="Arial" w:cs="Arial"/>
          <w:b/>
        </w:rPr>
        <w:t xml:space="preserve"> MAY</w:t>
      </w:r>
      <w:r w:rsidR="005E6129" w:rsidRPr="00CB02C0">
        <w:rPr>
          <w:rFonts w:ascii="Arial" w:hAnsi="Arial" w:cs="Arial"/>
          <w:b/>
        </w:rPr>
        <w:t xml:space="preserve"> </w:t>
      </w:r>
      <w:r w:rsidR="004E4050" w:rsidRPr="00CB02C0">
        <w:rPr>
          <w:rFonts w:ascii="Arial" w:hAnsi="Arial" w:cs="Arial"/>
          <w:b/>
        </w:rPr>
        <w:t>202</w:t>
      </w:r>
      <w:r w:rsidR="009A3407" w:rsidRPr="00CB02C0">
        <w:rPr>
          <w:rFonts w:ascii="Arial" w:hAnsi="Arial" w:cs="Arial"/>
          <w:b/>
        </w:rPr>
        <w:t>4</w:t>
      </w:r>
    </w:p>
    <w:p w14:paraId="1932C47C" w14:textId="576D20E4" w:rsidR="00846816" w:rsidRPr="00497CA8" w:rsidRDefault="004E4050" w:rsidP="00497CA8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GENEVA</w:t>
      </w:r>
    </w:p>
    <w:sectPr w:rsidR="00846816" w:rsidRPr="00497CA8" w:rsidSect="00B85BE3">
      <w:headerReference w:type="default" r:id="rId11"/>
      <w:footerReference w:type="default" r:id="rId12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C62F" w14:textId="77777777" w:rsidR="00B85BE3" w:rsidRDefault="00B85BE3">
      <w:pPr>
        <w:spacing w:line="240" w:lineRule="auto"/>
      </w:pPr>
      <w:r>
        <w:separator/>
      </w:r>
    </w:p>
  </w:endnote>
  <w:endnote w:type="continuationSeparator" w:id="0">
    <w:p w14:paraId="77232EB0" w14:textId="77777777" w:rsidR="00B85BE3" w:rsidRDefault="00B85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21F1" w14:textId="720DCAED" w:rsidR="00174135" w:rsidRPr="009E0A49" w:rsidRDefault="00174135" w:rsidP="009E0A4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995D" w14:textId="77777777" w:rsidR="00B85BE3" w:rsidRDefault="00B85BE3">
      <w:pPr>
        <w:spacing w:line="240" w:lineRule="auto"/>
      </w:pPr>
      <w:r>
        <w:separator/>
      </w:r>
    </w:p>
  </w:footnote>
  <w:footnote w:type="continuationSeparator" w:id="0">
    <w:p w14:paraId="3B0E3C75" w14:textId="77777777" w:rsidR="00B85BE3" w:rsidRDefault="00B85B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158E" w14:textId="170FBC3C" w:rsidR="00174135" w:rsidRPr="009E0A49" w:rsidRDefault="00EC1940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9E0A49">
      <w:rPr>
        <w:rFonts w:ascii="Arial" w:hAnsi="Arial" w:cs="Arial"/>
        <w:b/>
        <w:i/>
        <w:sz w:val="20"/>
        <w:szCs w:val="20"/>
        <w:lang w:val="en-MY"/>
      </w:rPr>
      <w:t>1 minute 20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C46"/>
    <w:multiLevelType w:val="hybridMultilevel"/>
    <w:tmpl w:val="BDE81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877F6"/>
    <w:multiLevelType w:val="hybridMultilevel"/>
    <w:tmpl w:val="FAFE8CD4"/>
    <w:lvl w:ilvl="0" w:tplc="695ECE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11F86"/>
    <w:multiLevelType w:val="multilevel"/>
    <w:tmpl w:val="5844A4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62EE1C4C"/>
    <w:multiLevelType w:val="hybridMultilevel"/>
    <w:tmpl w:val="6F0487F2"/>
    <w:lvl w:ilvl="0" w:tplc="B786000A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D63CD"/>
    <w:multiLevelType w:val="hybridMultilevel"/>
    <w:tmpl w:val="F7261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04AB4"/>
    <w:multiLevelType w:val="hybridMultilevel"/>
    <w:tmpl w:val="D400B010"/>
    <w:lvl w:ilvl="0" w:tplc="C818B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931512">
    <w:abstractNumId w:val="2"/>
  </w:num>
  <w:num w:numId="2" w16cid:durableId="456263830">
    <w:abstractNumId w:val="0"/>
  </w:num>
  <w:num w:numId="3" w16cid:durableId="895359059">
    <w:abstractNumId w:val="5"/>
  </w:num>
  <w:num w:numId="4" w16cid:durableId="1529681806">
    <w:abstractNumId w:val="4"/>
  </w:num>
  <w:num w:numId="5" w16cid:durableId="1370646131">
    <w:abstractNumId w:val="6"/>
  </w:num>
  <w:num w:numId="6" w16cid:durableId="593243115">
    <w:abstractNumId w:val="1"/>
  </w:num>
  <w:num w:numId="7" w16cid:durableId="762071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0"/>
    <w:rsid w:val="000018B0"/>
    <w:rsid w:val="00020784"/>
    <w:rsid w:val="00035294"/>
    <w:rsid w:val="0004099F"/>
    <w:rsid w:val="00062E64"/>
    <w:rsid w:val="00065ADE"/>
    <w:rsid w:val="00067AF9"/>
    <w:rsid w:val="000A7AE1"/>
    <w:rsid w:val="000B53E5"/>
    <w:rsid w:val="000C437B"/>
    <w:rsid w:val="000E4172"/>
    <w:rsid w:val="001006DF"/>
    <w:rsid w:val="001114F4"/>
    <w:rsid w:val="001149A5"/>
    <w:rsid w:val="00117EEB"/>
    <w:rsid w:val="00174135"/>
    <w:rsid w:val="001D546E"/>
    <w:rsid w:val="001D6603"/>
    <w:rsid w:val="001E0723"/>
    <w:rsid w:val="00236859"/>
    <w:rsid w:val="0024335D"/>
    <w:rsid w:val="00255219"/>
    <w:rsid w:val="002718AF"/>
    <w:rsid w:val="002A00AF"/>
    <w:rsid w:val="002A4FE5"/>
    <w:rsid w:val="002A7945"/>
    <w:rsid w:val="002D18D6"/>
    <w:rsid w:val="002D7381"/>
    <w:rsid w:val="0030235F"/>
    <w:rsid w:val="00307F93"/>
    <w:rsid w:val="00334F42"/>
    <w:rsid w:val="003B31E5"/>
    <w:rsid w:val="003C189E"/>
    <w:rsid w:val="003C4AD7"/>
    <w:rsid w:val="003E0D98"/>
    <w:rsid w:val="004417DE"/>
    <w:rsid w:val="004763B5"/>
    <w:rsid w:val="00497CA8"/>
    <w:rsid w:val="004A4D06"/>
    <w:rsid w:val="004D5D73"/>
    <w:rsid w:val="004E4050"/>
    <w:rsid w:val="00517465"/>
    <w:rsid w:val="005314AD"/>
    <w:rsid w:val="00540377"/>
    <w:rsid w:val="0054620D"/>
    <w:rsid w:val="00550B98"/>
    <w:rsid w:val="005531C4"/>
    <w:rsid w:val="005825BF"/>
    <w:rsid w:val="00597C88"/>
    <w:rsid w:val="005C113D"/>
    <w:rsid w:val="005C2E8B"/>
    <w:rsid w:val="005C77EB"/>
    <w:rsid w:val="005D141E"/>
    <w:rsid w:val="005D610F"/>
    <w:rsid w:val="005E6129"/>
    <w:rsid w:val="005F09CF"/>
    <w:rsid w:val="005F18FF"/>
    <w:rsid w:val="00604955"/>
    <w:rsid w:val="00636652"/>
    <w:rsid w:val="006440A0"/>
    <w:rsid w:val="00650B5E"/>
    <w:rsid w:val="00656E82"/>
    <w:rsid w:val="006B68EF"/>
    <w:rsid w:val="006C3534"/>
    <w:rsid w:val="006E60A0"/>
    <w:rsid w:val="007074C6"/>
    <w:rsid w:val="00741221"/>
    <w:rsid w:val="0074127E"/>
    <w:rsid w:val="00744FA8"/>
    <w:rsid w:val="00754AE8"/>
    <w:rsid w:val="00774404"/>
    <w:rsid w:val="007A1DF3"/>
    <w:rsid w:val="007B5387"/>
    <w:rsid w:val="007C247F"/>
    <w:rsid w:val="007C5501"/>
    <w:rsid w:val="007D45DF"/>
    <w:rsid w:val="00802CBA"/>
    <w:rsid w:val="0081064D"/>
    <w:rsid w:val="00816472"/>
    <w:rsid w:val="00846816"/>
    <w:rsid w:val="008474AA"/>
    <w:rsid w:val="008616F9"/>
    <w:rsid w:val="00866DA7"/>
    <w:rsid w:val="0089065B"/>
    <w:rsid w:val="008C350F"/>
    <w:rsid w:val="008C6151"/>
    <w:rsid w:val="008E6F54"/>
    <w:rsid w:val="008E70D2"/>
    <w:rsid w:val="00910A4A"/>
    <w:rsid w:val="009223D7"/>
    <w:rsid w:val="009323E5"/>
    <w:rsid w:val="009343FD"/>
    <w:rsid w:val="00934666"/>
    <w:rsid w:val="00976652"/>
    <w:rsid w:val="009A3407"/>
    <w:rsid w:val="009D1D51"/>
    <w:rsid w:val="009E0A49"/>
    <w:rsid w:val="009E3A9B"/>
    <w:rsid w:val="00A02FBF"/>
    <w:rsid w:val="00A30FF1"/>
    <w:rsid w:val="00A43129"/>
    <w:rsid w:val="00A4716E"/>
    <w:rsid w:val="00A635A6"/>
    <w:rsid w:val="00A9206F"/>
    <w:rsid w:val="00AB2600"/>
    <w:rsid w:val="00AB4F14"/>
    <w:rsid w:val="00AC4CEB"/>
    <w:rsid w:val="00AD4887"/>
    <w:rsid w:val="00AE50BC"/>
    <w:rsid w:val="00B22A3E"/>
    <w:rsid w:val="00B32DC6"/>
    <w:rsid w:val="00B3457F"/>
    <w:rsid w:val="00B42E87"/>
    <w:rsid w:val="00B632A3"/>
    <w:rsid w:val="00B814E8"/>
    <w:rsid w:val="00B81793"/>
    <w:rsid w:val="00B842AA"/>
    <w:rsid w:val="00B85A7C"/>
    <w:rsid w:val="00B85BE3"/>
    <w:rsid w:val="00B871A9"/>
    <w:rsid w:val="00BE3379"/>
    <w:rsid w:val="00C05FE9"/>
    <w:rsid w:val="00C27BA1"/>
    <w:rsid w:val="00C32BC3"/>
    <w:rsid w:val="00C94483"/>
    <w:rsid w:val="00C97EEB"/>
    <w:rsid w:val="00CB02C0"/>
    <w:rsid w:val="00CC7EDA"/>
    <w:rsid w:val="00CD48E7"/>
    <w:rsid w:val="00CE4E25"/>
    <w:rsid w:val="00D10CE3"/>
    <w:rsid w:val="00D21977"/>
    <w:rsid w:val="00D7528A"/>
    <w:rsid w:val="00D855A9"/>
    <w:rsid w:val="00DA64A3"/>
    <w:rsid w:val="00DA6E67"/>
    <w:rsid w:val="00DC5520"/>
    <w:rsid w:val="00DF0135"/>
    <w:rsid w:val="00DF2D2E"/>
    <w:rsid w:val="00E04943"/>
    <w:rsid w:val="00E2166A"/>
    <w:rsid w:val="00E366A1"/>
    <w:rsid w:val="00E50F78"/>
    <w:rsid w:val="00E812FF"/>
    <w:rsid w:val="00E93CE5"/>
    <w:rsid w:val="00EC1940"/>
    <w:rsid w:val="00F203C7"/>
    <w:rsid w:val="00F20A83"/>
    <w:rsid w:val="00F415D3"/>
    <w:rsid w:val="00F74260"/>
    <w:rsid w:val="00F7544D"/>
    <w:rsid w:val="00F91F21"/>
    <w:rsid w:val="00F93986"/>
    <w:rsid w:val="00FB4315"/>
    <w:rsid w:val="00FC66C9"/>
    <w:rsid w:val="00FE3EBC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6172"/>
  <w15:chartTrackingRefBased/>
  <w15:docId w15:val="{6851D798-8CE4-C24E-8AF8-F54099CC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50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4E4050"/>
    <w:pPr>
      <w:ind w:left="720"/>
      <w:contextualSpacing/>
    </w:pPr>
  </w:style>
  <w:style w:type="paragraph" w:customStyle="1" w:styleId="Body">
    <w:name w:val="Body"/>
    <w:rsid w:val="004E405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46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29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A64A3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3755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236BC-663F-4000-9EA9-D89391101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06211-0263-4F08-A336-BE68E546CF65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3.xml><?xml version="1.0" encoding="utf-8"?>
<ds:datastoreItem xmlns:ds="http://schemas.openxmlformats.org/officeDocument/2006/customXml" ds:itemID="{D86F584F-D87C-4B44-BB4A-ECD5621C3C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Nurul Aishah</cp:lastModifiedBy>
  <cp:revision>2</cp:revision>
  <cp:lastPrinted>2024-01-20T11:10:00Z</cp:lastPrinted>
  <dcterms:created xsi:type="dcterms:W3CDTF">2024-04-29T11:37:00Z</dcterms:created>
  <dcterms:modified xsi:type="dcterms:W3CDTF">2024-04-29T11:37:00Z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