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2A" w:rsidRPr="00510148" w:rsidRDefault="000D712A" w:rsidP="000D712A">
      <w:pPr>
        <w:tabs>
          <w:tab w:val="center" w:pos="4156"/>
          <w:tab w:val="left" w:pos="6611"/>
        </w:tabs>
        <w:jc w:val="center"/>
        <w:rPr>
          <w:rFonts w:asciiTheme="majorBidi" w:hAnsiTheme="majorBidi" w:cstheme="majorBidi"/>
          <w:b/>
          <w:bCs/>
          <w:color w:val="000000"/>
          <w:szCs w:val="28"/>
        </w:rPr>
      </w:pPr>
      <w:r w:rsidRPr="00510148">
        <w:rPr>
          <w:rFonts w:asciiTheme="majorBidi" w:hAnsiTheme="majorBidi" w:cstheme="majorBidi"/>
          <w:b/>
          <w:bCs/>
          <w:color w:val="000000"/>
          <w:szCs w:val="28"/>
        </w:rPr>
        <w:t>Statement</w:t>
      </w:r>
    </w:p>
    <w:p w:rsidR="000D712A" w:rsidRPr="00510148" w:rsidRDefault="000D712A" w:rsidP="000D712A">
      <w:pPr>
        <w:jc w:val="center"/>
        <w:rPr>
          <w:rFonts w:asciiTheme="majorBidi" w:hAnsiTheme="majorBidi" w:cstheme="majorBidi"/>
          <w:b/>
          <w:bCs/>
          <w:color w:val="000000"/>
          <w:szCs w:val="28"/>
        </w:rPr>
      </w:pPr>
      <w:r w:rsidRPr="00510148">
        <w:rPr>
          <w:rFonts w:asciiTheme="majorBidi" w:hAnsiTheme="majorBidi" w:cstheme="majorBidi"/>
          <w:b/>
          <w:bCs/>
          <w:color w:val="000000"/>
          <w:szCs w:val="28"/>
        </w:rPr>
        <w:t>by</w:t>
      </w:r>
    </w:p>
    <w:p w:rsidR="000D712A" w:rsidRPr="00510148" w:rsidRDefault="000D712A" w:rsidP="000D712A">
      <w:pPr>
        <w:jc w:val="center"/>
        <w:rPr>
          <w:rFonts w:asciiTheme="majorBidi" w:hAnsiTheme="majorBidi" w:cstheme="majorBidi"/>
          <w:b/>
          <w:bCs/>
          <w:color w:val="000000"/>
          <w:szCs w:val="28"/>
        </w:rPr>
      </w:pPr>
      <w:r w:rsidRPr="00510148">
        <w:rPr>
          <w:rFonts w:asciiTheme="majorBidi" w:hAnsiTheme="majorBidi" w:cstheme="majorBidi"/>
          <w:b/>
          <w:bCs/>
          <w:color w:val="000000"/>
          <w:szCs w:val="28"/>
        </w:rPr>
        <w:t xml:space="preserve"> </w:t>
      </w:r>
    </w:p>
    <w:p w:rsidR="000D712A" w:rsidRPr="00510148" w:rsidRDefault="002A3F77" w:rsidP="002A3F77">
      <w:pPr>
        <w:shd w:val="clear" w:color="auto" w:fill="FFFFFF"/>
        <w:jc w:val="center"/>
        <w:outlineLvl w:val="2"/>
        <w:rPr>
          <w:rFonts w:asciiTheme="majorBidi" w:hAnsiTheme="majorBidi" w:cstheme="majorBidi"/>
          <w:b/>
          <w:bCs/>
          <w:color w:val="000000"/>
          <w:szCs w:val="28"/>
        </w:rPr>
      </w:pPr>
      <w:r>
        <w:rPr>
          <w:rFonts w:asciiTheme="majorBidi" w:hAnsiTheme="majorBidi" w:cstheme="majorBidi"/>
          <w:b/>
          <w:bCs/>
          <w:color w:val="000000"/>
          <w:szCs w:val="28"/>
        </w:rPr>
        <w:t>Mr. Hamid Ahmadi</w:t>
      </w:r>
    </w:p>
    <w:p w:rsidR="000D712A" w:rsidRPr="00510148" w:rsidRDefault="000D712A" w:rsidP="002A3F77">
      <w:pPr>
        <w:autoSpaceDE w:val="0"/>
        <w:autoSpaceDN w:val="0"/>
        <w:adjustRightInd w:val="0"/>
        <w:jc w:val="center"/>
        <w:rPr>
          <w:rFonts w:asciiTheme="majorBidi" w:hAnsiTheme="majorBidi" w:cstheme="majorBidi"/>
          <w:b/>
          <w:bCs/>
          <w:color w:val="222222"/>
          <w:szCs w:val="28"/>
          <w:rtl/>
        </w:rPr>
      </w:pPr>
      <w:r w:rsidRPr="00510148">
        <w:rPr>
          <w:rFonts w:asciiTheme="majorBidi" w:hAnsiTheme="majorBidi" w:cstheme="majorBidi"/>
          <w:b/>
          <w:bCs/>
          <w:color w:val="222222"/>
          <w:szCs w:val="28"/>
        </w:rPr>
        <w:t xml:space="preserve">Representative of the Islamic Republic of Iran </w:t>
      </w:r>
      <w:r w:rsidR="002A3F77">
        <w:rPr>
          <w:rFonts w:asciiTheme="majorBidi" w:hAnsiTheme="majorBidi" w:cstheme="majorBidi"/>
          <w:b/>
          <w:bCs/>
          <w:color w:val="222222"/>
          <w:szCs w:val="28"/>
        </w:rPr>
        <w:t xml:space="preserve"> </w:t>
      </w:r>
    </w:p>
    <w:p w:rsidR="000D712A" w:rsidRPr="00510148" w:rsidRDefault="000D712A" w:rsidP="000D712A">
      <w:pPr>
        <w:autoSpaceDE w:val="0"/>
        <w:autoSpaceDN w:val="0"/>
        <w:adjustRightInd w:val="0"/>
        <w:jc w:val="center"/>
        <w:rPr>
          <w:rFonts w:asciiTheme="majorBidi" w:hAnsiTheme="majorBidi" w:cstheme="majorBidi"/>
          <w:b/>
          <w:bCs/>
          <w:color w:val="000000"/>
          <w:szCs w:val="28"/>
          <w:rtl/>
        </w:rPr>
      </w:pPr>
    </w:p>
    <w:p w:rsidR="000D712A" w:rsidRPr="00510148" w:rsidRDefault="000D712A" w:rsidP="000D712A">
      <w:pPr>
        <w:autoSpaceDE w:val="0"/>
        <w:autoSpaceDN w:val="0"/>
        <w:adjustRightInd w:val="0"/>
        <w:jc w:val="center"/>
        <w:rPr>
          <w:rFonts w:asciiTheme="majorBidi" w:hAnsiTheme="majorBidi" w:cstheme="majorBidi"/>
          <w:b/>
          <w:bCs/>
          <w:color w:val="000000"/>
          <w:szCs w:val="28"/>
        </w:rPr>
      </w:pPr>
      <w:r w:rsidRPr="00510148">
        <w:rPr>
          <w:rFonts w:asciiTheme="majorBidi" w:hAnsiTheme="majorBidi" w:cstheme="majorBidi"/>
          <w:b/>
          <w:bCs/>
          <w:color w:val="000000"/>
          <w:szCs w:val="28"/>
        </w:rPr>
        <w:t xml:space="preserve">Before </w:t>
      </w:r>
    </w:p>
    <w:p w:rsidR="000D712A" w:rsidRPr="00510148" w:rsidRDefault="00C07724" w:rsidP="00C07724">
      <w:pPr>
        <w:autoSpaceDE w:val="0"/>
        <w:autoSpaceDN w:val="0"/>
        <w:adjustRightInd w:val="0"/>
        <w:jc w:val="center"/>
        <w:rPr>
          <w:rFonts w:asciiTheme="majorBidi" w:hAnsiTheme="majorBidi" w:cstheme="majorBidi"/>
          <w:b/>
          <w:bCs/>
          <w:color w:val="000000"/>
          <w:szCs w:val="28"/>
          <w:rtl/>
        </w:rPr>
      </w:pPr>
      <w:r>
        <w:rPr>
          <w:rFonts w:asciiTheme="majorBidi" w:hAnsiTheme="majorBidi" w:cstheme="majorBidi"/>
          <w:b/>
          <w:bCs/>
          <w:color w:val="000000"/>
          <w:szCs w:val="28"/>
        </w:rPr>
        <w:t>46</w:t>
      </w:r>
      <w:r w:rsidRPr="00C07724">
        <w:rPr>
          <w:rFonts w:asciiTheme="majorBidi" w:hAnsiTheme="majorBidi" w:cstheme="majorBidi"/>
          <w:b/>
          <w:bCs/>
          <w:color w:val="000000"/>
          <w:szCs w:val="28"/>
          <w:vertAlign w:val="superscript"/>
        </w:rPr>
        <w:t>th</w:t>
      </w:r>
      <w:r>
        <w:rPr>
          <w:rFonts w:asciiTheme="majorBidi" w:hAnsiTheme="majorBidi" w:cstheme="majorBidi"/>
          <w:b/>
          <w:bCs/>
          <w:color w:val="000000"/>
          <w:szCs w:val="28"/>
        </w:rPr>
        <w:t xml:space="preserve"> </w:t>
      </w:r>
      <w:r w:rsidR="000D712A" w:rsidRPr="00510148">
        <w:rPr>
          <w:rFonts w:asciiTheme="majorBidi" w:hAnsiTheme="majorBidi" w:cstheme="majorBidi"/>
          <w:b/>
          <w:bCs/>
          <w:color w:val="000000"/>
          <w:szCs w:val="28"/>
        </w:rPr>
        <w:t>Session of the UPR Working Group</w:t>
      </w:r>
    </w:p>
    <w:p w:rsidR="000D712A" w:rsidRPr="00510148" w:rsidRDefault="000D712A" w:rsidP="00191FD6">
      <w:pPr>
        <w:pStyle w:val="paragraph"/>
        <w:spacing w:before="0" w:beforeAutospacing="0" w:after="0" w:afterAutospacing="0"/>
        <w:jc w:val="center"/>
        <w:textAlignment w:val="baseline"/>
        <w:rPr>
          <w:rFonts w:asciiTheme="majorBidi" w:hAnsiTheme="majorBidi" w:cstheme="majorBidi"/>
          <w:b/>
          <w:bCs/>
          <w:color w:val="000000"/>
          <w:sz w:val="28"/>
          <w:szCs w:val="28"/>
        </w:rPr>
      </w:pPr>
      <w:r w:rsidRPr="00510148">
        <w:rPr>
          <w:rFonts w:asciiTheme="majorBidi" w:hAnsiTheme="majorBidi" w:cstheme="majorBidi"/>
          <w:b/>
          <w:bCs/>
          <w:color w:val="000000"/>
          <w:sz w:val="28"/>
          <w:szCs w:val="28"/>
        </w:rPr>
        <w:t xml:space="preserve">Review of </w:t>
      </w:r>
      <w:r w:rsidR="00191FD6" w:rsidRPr="00191FD6">
        <w:rPr>
          <w:rFonts w:asciiTheme="majorBidi" w:hAnsiTheme="majorBidi" w:cstheme="majorBidi"/>
          <w:b/>
          <w:bCs/>
          <w:color w:val="000000"/>
          <w:sz w:val="28"/>
          <w:szCs w:val="28"/>
        </w:rPr>
        <w:t>Dominican Republic</w:t>
      </w:r>
    </w:p>
    <w:p w:rsidR="000D712A" w:rsidRPr="00510148" w:rsidRDefault="000D712A" w:rsidP="000D712A">
      <w:pPr>
        <w:autoSpaceDE w:val="0"/>
        <w:autoSpaceDN w:val="0"/>
        <w:adjustRightInd w:val="0"/>
        <w:jc w:val="center"/>
        <w:rPr>
          <w:rFonts w:asciiTheme="majorBidi" w:hAnsiTheme="majorBidi" w:cstheme="majorBidi"/>
          <w:b/>
          <w:bCs/>
          <w:color w:val="000000"/>
          <w:szCs w:val="28"/>
        </w:rPr>
      </w:pPr>
    </w:p>
    <w:p w:rsidR="000D712A" w:rsidRPr="00510148" w:rsidRDefault="00191FD6" w:rsidP="000D712A">
      <w:pPr>
        <w:autoSpaceDE w:val="0"/>
        <w:autoSpaceDN w:val="0"/>
        <w:adjustRightInd w:val="0"/>
        <w:jc w:val="center"/>
        <w:rPr>
          <w:rFonts w:asciiTheme="majorBidi" w:hAnsiTheme="majorBidi" w:cstheme="majorBidi"/>
          <w:b/>
          <w:bCs/>
          <w:color w:val="000000"/>
          <w:szCs w:val="28"/>
        </w:rPr>
      </w:pPr>
      <w:r>
        <w:rPr>
          <w:rFonts w:asciiTheme="majorBidi" w:hAnsiTheme="majorBidi" w:cstheme="majorBidi"/>
          <w:b/>
          <w:bCs/>
          <w:color w:val="000000"/>
          <w:szCs w:val="28"/>
        </w:rPr>
        <w:t>Geneva, 7</w:t>
      </w:r>
      <w:r w:rsidR="000D712A" w:rsidRPr="00510148">
        <w:rPr>
          <w:rFonts w:asciiTheme="majorBidi" w:hAnsiTheme="majorBidi" w:cstheme="majorBidi"/>
          <w:b/>
          <w:bCs/>
          <w:color w:val="000000"/>
          <w:szCs w:val="28"/>
        </w:rPr>
        <w:t xml:space="preserve"> May 2024</w:t>
      </w:r>
    </w:p>
    <w:p w:rsidR="000D712A" w:rsidRPr="00510148" w:rsidRDefault="000D712A" w:rsidP="000D712A">
      <w:pPr>
        <w:autoSpaceDE w:val="0"/>
        <w:autoSpaceDN w:val="0"/>
        <w:adjustRightInd w:val="0"/>
        <w:jc w:val="center"/>
        <w:rPr>
          <w:rFonts w:asciiTheme="majorBidi" w:hAnsiTheme="majorBidi" w:cstheme="majorBidi"/>
          <w:b/>
          <w:bCs/>
          <w:color w:val="000000"/>
          <w:szCs w:val="28"/>
        </w:rPr>
      </w:pPr>
    </w:p>
    <w:p w:rsidR="00510148" w:rsidRPr="00510148" w:rsidRDefault="00510148" w:rsidP="00510148">
      <w:pPr>
        <w:jc w:val="center"/>
        <w:rPr>
          <w:rFonts w:asciiTheme="majorBidi" w:hAnsiTheme="majorBidi" w:cstheme="majorBidi"/>
          <w:b/>
          <w:bCs/>
          <w:color w:val="000000"/>
          <w:szCs w:val="28"/>
          <w:rtl/>
        </w:rPr>
      </w:pPr>
      <w:r w:rsidRPr="00510148">
        <w:rPr>
          <w:rFonts w:asciiTheme="majorBidi" w:hAnsiTheme="majorBidi" w:cstheme="majorBidi"/>
          <w:b/>
          <w:bCs/>
          <w:color w:val="000000"/>
          <w:szCs w:val="28"/>
          <w:rtl/>
        </w:rPr>
        <w:t>بسم الله الرحمن الرحیم</w:t>
      </w:r>
    </w:p>
    <w:p w:rsidR="0048011C" w:rsidRPr="00F0690B" w:rsidRDefault="0048011C" w:rsidP="0048011C">
      <w:pPr>
        <w:bidi w:val="0"/>
        <w:jc w:val="both"/>
        <w:rPr>
          <w:rFonts w:cs="Times New Roman"/>
          <w:b/>
          <w:bCs/>
          <w:szCs w:val="28"/>
        </w:rPr>
      </w:pPr>
      <w:r w:rsidRPr="00F0690B">
        <w:rPr>
          <w:rFonts w:cs="Times New Roman"/>
          <w:b/>
          <w:bCs/>
          <w:szCs w:val="28"/>
        </w:rPr>
        <w:t>Mr. Vice President,</w:t>
      </w:r>
    </w:p>
    <w:p w:rsidR="0048011C" w:rsidRPr="00F0690B" w:rsidRDefault="00CD113A" w:rsidP="009B534B">
      <w:pPr>
        <w:bidi w:val="0"/>
        <w:ind w:firstLine="720"/>
        <w:jc w:val="both"/>
        <w:rPr>
          <w:rFonts w:cs="Times New Roman"/>
          <w:color w:val="000000"/>
          <w:szCs w:val="28"/>
        </w:rPr>
      </w:pPr>
      <w:r>
        <w:rPr>
          <w:rFonts w:cs="Times New Roman"/>
          <w:color w:val="000000"/>
          <w:szCs w:val="28"/>
        </w:rPr>
        <w:t>The Islamic Republic of Iran</w:t>
      </w:r>
      <w:r w:rsidR="0048011C" w:rsidRPr="00F0690B">
        <w:rPr>
          <w:rFonts w:cs="Times New Roman"/>
          <w:color w:val="000000"/>
          <w:szCs w:val="28"/>
        </w:rPr>
        <w:t xml:space="preserve"> </w:t>
      </w:r>
      <w:r w:rsidR="009B534B">
        <w:rPr>
          <w:rFonts w:cs="Times New Roman"/>
          <w:color w:val="000000"/>
          <w:szCs w:val="28"/>
        </w:rPr>
        <w:t xml:space="preserve">thanks </w:t>
      </w:r>
      <w:r w:rsidR="00837BDA" w:rsidRPr="00CA24F8">
        <w:rPr>
          <w:rFonts w:cs="Times New Roman"/>
          <w:b/>
          <w:bCs/>
          <w:color w:val="000000"/>
          <w:szCs w:val="28"/>
        </w:rPr>
        <w:t>Dominican Republic</w:t>
      </w:r>
      <w:r w:rsidR="0048011C" w:rsidRPr="00F0690B">
        <w:rPr>
          <w:rFonts w:cs="Times New Roman"/>
          <w:color w:val="000000"/>
          <w:szCs w:val="28"/>
        </w:rPr>
        <w:t xml:space="preserve"> </w:t>
      </w:r>
      <w:r w:rsidR="009B534B">
        <w:rPr>
          <w:rFonts w:cs="Times New Roman"/>
          <w:color w:val="000000"/>
          <w:szCs w:val="28"/>
        </w:rPr>
        <w:t>for presentation of its national report</w:t>
      </w:r>
      <w:r w:rsidR="0048011C" w:rsidRPr="00F0690B">
        <w:rPr>
          <w:rFonts w:cs="Times New Roman"/>
          <w:color w:val="000000"/>
          <w:szCs w:val="28"/>
        </w:rPr>
        <w:t xml:space="preserve">. </w:t>
      </w:r>
    </w:p>
    <w:p w:rsidR="0048011C" w:rsidRDefault="0048011C" w:rsidP="0048011C">
      <w:pPr>
        <w:bidi w:val="0"/>
        <w:ind w:firstLine="720"/>
        <w:jc w:val="both"/>
        <w:rPr>
          <w:rFonts w:cs="Times New Roman"/>
          <w:szCs w:val="28"/>
        </w:rPr>
      </w:pPr>
    </w:p>
    <w:p w:rsidR="00CD113A" w:rsidRPr="00CD113A" w:rsidRDefault="00CD113A" w:rsidP="00CD113A">
      <w:pPr>
        <w:bidi w:val="0"/>
        <w:ind w:firstLine="720"/>
        <w:jc w:val="both"/>
        <w:rPr>
          <w:rFonts w:cs="Times New Roman"/>
          <w:szCs w:val="28"/>
        </w:rPr>
      </w:pPr>
      <w:r w:rsidRPr="00CD113A">
        <w:rPr>
          <w:rFonts w:cs="Times New Roman"/>
          <w:szCs w:val="28"/>
        </w:rPr>
        <w:t>We express our concern over the escalating prevalence of hate speech, violence, and discrimination against migrants and individuals of foreign descent in the Dominican Republic.</w:t>
      </w:r>
    </w:p>
    <w:p w:rsidR="00CD113A" w:rsidRPr="00CD113A" w:rsidRDefault="00CD113A" w:rsidP="00CD113A">
      <w:pPr>
        <w:bidi w:val="0"/>
        <w:ind w:firstLine="720"/>
        <w:jc w:val="both"/>
        <w:rPr>
          <w:rFonts w:cs="Times New Roman"/>
          <w:szCs w:val="28"/>
          <w:rtl/>
        </w:rPr>
      </w:pPr>
    </w:p>
    <w:p w:rsidR="00CD113A" w:rsidRPr="00CD113A" w:rsidRDefault="00CD113A" w:rsidP="00CD113A">
      <w:pPr>
        <w:bidi w:val="0"/>
        <w:ind w:firstLine="720"/>
        <w:jc w:val="both"/>
        <w:rPr>
          <w:rFonts w:cs="Times New Roman"/>
          <w:szCs w:val="28"/>
        </w:rPr>
      </w:pPr>
      <w:r w:rsidRPr="00CD113A">
        <w:rPr>
          <w:rFonts w:cs="Times New Roman"/>
          <w:szCs w:val="28"/>
        </w:rPr>
        <w:t xml:space="preserve">Furthermore, despite </w:t>
      </w:r>
      <w:r w:rsidRPr="009B534B">
        <w:rPr>
          <w:rFonts w:cs="Times New Roman"/>
          <w:b/>
          <w:bCs/>
          <w:szCs w:val="28"/>
        </w:rPr>
        <w:t>the Dominican Republic</w:t>
      </w:r>
      <w:r w:rsidRPr="00CD113A">
        <w:rPr>
          <w:rFonts w:cs="Times New Roman"/>
          <w:szCs w:val="28"/>
        </w:rPr>
        <w:t>'s progress in certain human rights areas, it still grapples with challeng</w:t>
      </w:r>
      <w:bookmarkStart w:id="0" w:name="_GoBack"/>
      <w:bookmarkEnd w:id="0"/>
      <w:r w:rsidRPr="00CD113A">
        <w:rPr>
          <w:rFonts w:cs="Times New Roman"/>
          <w:szCs w:val="28"/>
        </w:rPr>
        <w:t>es in ensuring its citizens' enjoyment of economic, social, and cultural rights, including universal access to education, decent work, and healthcare. Particularly, issues persist in rural areas concerning children, women, and individuals of foreign descent, necessitating effective and targeted government</w:t>
      </w:r>
      <w:r w:rsidR="009B534B">
        <w:rPr>
          <w:rFonts w:cs="Times New Roman"/>
          <w:szCs w:val="28"/>
        </w:rPr>
        <w:t>’s</w:t>
      </w:r>
      <w:r w:rsidRPr="00CD113A">
        <w:rPr>
          <w:rFonts w:cs="Times New Roman"/>
          <w:szCs w:val="28"/>
        </w:rPr>
        <w:t xml:space="preserve"> measures to address these challenges.</w:t>
      </w:r>
    </w:p>
    <w:p w:rsidR="00CD113A" w:rsidRPr="00CD113A" w:rsidRDefault="00CD113A" w:rsidP="00CD113A">
      <w:pPr>
        <w:bidi w:val="0"/>
        <w:ind w:firstLine="720"/>
        <w:jc w:val="both"/>
        <w:rPr>
          <w:rFonts w:cs="Times New Roman"/>
          <w:szCs w:val="28"/>
          <w:rtl/>
        </w:rPr>
      </w:pPr>
    </w:p>
    <w:p w:rsidR="00CD113A" w:rsidRPr="00CD113A" w:rsidRDefault="00CD113A" w:rsidP="00CD113A">
      <w:pPr>
        <w:bidi w:val="0"/>
        <w:ind w:firstLine="720"/>
        <w:jc w:val="both"/>
        <w:rPr>
          <w:rFonts w:cs="Times New Roman"/>
          <w:szCs w:val="28"/>
        </w:rPr>
      </w:pPr>
      <w:r w:rsidRPr="00CD113A">
        <w:rPr>
          <w:rFonts w:cs="Times New Roman"/>
          <w:szCs w:val="28"/>
        </w:rPr>
        <w:t xml:space="preserve">In the spirit of constructive engagement, Iran offers the following three recommendations to </w:t>
      </w:r>
      <w:r w:rsidRPr="009B534B">
        <w:rPr>
          <w:rFonts w:cs="Times New Roman"/>
          <w:b/>
          <w:bCs/>
          <w:szCs w:val="28"/>
        </w:rPr>
        <w:t>the Dominican Republic</w:t>
      </w:r>
      <w:r w:rsidRPr="00CD113A">
        <w:rPr>
          <w:rFonts w:cs="Times New Roman"/>
          <w:szCs w:val="28"/>
        </w:rPr>
        <w:t>:</w:t>
      </w:r>
    </w:p>
    <w:p w:rsidR="00CD113A" w:rsidRPr="00CD113A" w:rsidRDefault="00CD113A" w:rsidP="00CD113A">
      <w:pPr>
        <w:bidi w:val="0"/>
        <w:ind w:firstLine="720"/>
        <w:jc w:val="both"/>
        <w:rPr>
          <w:rFonts w:cs="Times New Roman"/>
          <w:szCs w:val="28"/>
          <w:rtl/>
        </w:rPr>
      </w:pPr>
    </w:p>
    <w:p w:rsidR="00CD113A" w:rsidRPr="00CD113A" w:rsidRDefault="00CD113A" w:rsidP="005157A2">
      <w:pPr>
        <w:bidi w:val="0"/>
        <w:ind w:firstLine="720"/>
        <w:jc w:val="both"/>
        <w:rPr>
          <w:rFonts w:cs="Times New Roman"/>
          <w:szCs w:val="28"/>
        </w:rPr>
      </w:pPr>
      <w:r w:rsidRPr="00CD113A">
        <w:rPr>
          <w:rFonts w:cs="Times New Roman"/>
          <w:szCs w:val="28"/>
        </w:rPr>
        <w:t>1. To implement concrete measures</w:t>
      </w:r>
      <w:r w:rsidR="005157A2">
        <w:rPr>
          <w:rFonts w:cs="Times New Roman" w:hint="cs"/>
          <w:szCs w:val="28"/>
          <w:rtl/>
        </w:rPr>
        <w:t xml:space="preserve"> </w:t>
      </w:r>
      <w:r w:rsidRPr="00CD113A">
        <w:rPr>
          <w:rFonts w:cs="Times New Roman"/>
          <w:szCs w:val="28"/>
        </w:rPr>
        <w:t>with the aim of removing barriers to healthcare access and establishing a comprehensive, inclusive, and non-discriminatory public healthcare system.</w:t>
      </w:r>
    </w:p>
    <w:p w:rsidR="00CD113A" w:rsidRPr="00CD113A" w:rsidRDefault="00CD113A" w:rsidP="00CD113A">
      <w:pPr>
        <w:bidi w:val="0"/>
        <w:ind w:firstLine="720"/>
        <w:jc w:val="both"/>
        <w:rPr>
          <w:rFonts w:cs="Times New Roman"/>
          <w:szCs w:val="28"/>
          <w:rtl/>
        </w:rPr>
      </w:pPr>
    </w:p>
    <w:p w:rsidR="00CD113A" w:rsidRPr="00CD113A" w:rsidRDefault="00CD113A" w:rsidP="00CD113A">
      <w:pPr>
        <w:bidi w:val="0"/>
        <w:ind w:firstLine="720"/>
        <w:jc w:val="both"/>
        <w:rPr>
          <w:rFonts w:cs="Times New Roman"/>
          <w:szCs w:val="28"/>
        </w:rPr>
      </w:pPr>
      <w:r w:rsidRPr="00CD113A">
        <w:rPr>
          <w:rFonts w:cs="Times New Roman"/>
          <w:szCs w:val="28"/>
        </w:rPr>
        <w:t xml:space="preserve">2. To enhance supportive policies ensuring that persons with disabilities have access to justice, particularly focusing on women and </w:t>
      </w:r>
      <w:r w:rsidRPr="00CD113A">
        <w:rPr>
          <w:rFonts w:cs="Times New Roman"/>
          <w:szCs w:val="28"/>
        </w:rPr>
        <w:lastRenderedPageBreak/>
        <w:t>children with disabilities.</w:t>
      </w:r>
    </w:p>
    <w:p w:rsidR="00CD113A" w:rsidRPr="00CD113A" w:rsidRDefault="00CD113A" w:rsidP="00CD113A">
      <w:pPr>
        <w:bidi w:val="0"/>
        <w:ind w:firstLine="720"/>
        <w:jc w:val="both"/>
        <w:rPr>
          <w:rFonts w:cs="Times New Roman"/>
          <w:szCs w:val="28"/>
          <w:rtl/>
        </w:rPr>
      </w:pPr>
    </w:p>
    <w:p w:rsidR="00CD113A" w:rsidRPr="00CD113A" w:rsidRDefault="00CD113A" w:rsidP="00CD113A">
      <w:pPr>
        <w:bidi w:val="0"/>
        <w:ind w:firstLine="720"/>
        <w:jc w:val="both"/>
        <w:rPr>
          <w:rFonts w:cs="Times New Roman"/>
          <w:szCs w:val="28"/>
        </w:rPr>
      </w:pPr>
      <w:r w:rsidRPr="00CD113A">
        <w:rPr>
          <w:rFonts w:cs="Times New Roman"/>
          <w:szCs w:val="28"/>
        </w:rPr>
        <w:t>3. To implement targeted national policies and strategies aimed at reducing the poverty rate in rural areas.</w:t>
      </w:r>
    </w:p>
    <w:p w:rsidR="00CD113A" w:rsidRPr="00CD113A" w:rsidRDefault="00CD113A" w:rsidP="00CD113A">
      <w:pPr>
        <w:bidi w:val="0"/>
        <w:ind w:firstLine="720"/>
        <w:jc w:val="both"/>
        <w:rPr>
          <w:rFonts w:cs="Times New Roman"/>
          <w:szCs w:val="28"/>
          <w:rtl/>
        </w:rPr>
      </w:pPr>
    </w:p>
    <w:p w:rsidR="00CD113A" w:rsidRPr="00CD113A" w:rsidRDefault="00CD113A" w:rsidP="00CD113A">
      <w:pPr>
        <w:bidi w:val="0"/>
        <w:ind w:firstLine="720"/>
        <w:jc w:val="both"/>
        <w:rPr>
          <w:rFonts w:cs="Times New Roman"/>
          <w:szCs w:val="28"/>
        </w:rPr>
      </w:pPr>
      <w:r w:rsidRPr="00CD113A">
        <w:rPr>
          <w:rFonts w:cs="Times New Roman"/>
          <w:szCs w:val="28"/>
        </w:rPr>
        <w:t xml:space="preserve">Iran wishes the </w:t>
      </w:r>
      <w:r w:rsidRPr="009B534B">
        <w:rPr>
          <w:rFonts w:cs="Times New Roman"/>
          <w:b/>
          <w:bCs/>
          <w:szCs w:val="28"/>
        </w:rPr>
        <w:t>Dominican Republic</w:t>
      </w:r>
      <w:r w:rsidRPr="00CD113A">
        <w:rPr>
          <w:rFonts w:cs="Times New Roman"/>
          <w:szCs w:val="28"/>
        </w:rPr>
        <w:t xml:space="preserve"> a successful review.</w:t>
      </w:r>
    </w:p>
    <w:p w:rsidR="00CD113A" w:rsidRDefault="00CD113A" w:rsidP="0048011C">
      <w:pPr>
        <w:bidi w:val="0"/>
        <w:jc w:val="both"/>
        <w:rPr>
          <w:rFonts w:cs="Times New Roman"/>
          <w:b/>
          <w:bCs/>
          <w:szCs w:val="28"/>
        </w:rPr>
      </w:pPr>
    </w:p>
    <w:p w:rsidR="0048011C" w:rsidRPr="00F0690B" w:rsidRDefault="0048011C" w:rsidP="00CD113A">
      <w:pPr>
        <w:bidi w:val="0"/>
        <w:jc w:val="both"/>
        <w:rPr>
          <w:rFonts w:cs="Times New Roman"/>
          <w:szCs w:val="28"/>
        </w:rPr>
      </w:pPr>
      <w:r w:rsidRPr="00F0690B">
        <w:rPr>
          <w:rFonts w:cs="Times New Roman"/>
          <w:b/>
          <w:bCs/>
          <w:szCs w:val="28"/>
        </w:rPr>
        <w:t>Thank you, Mr. Vice President.</w:t>
      </w:r>
    </w:p>
    <w:p w:rsidR="0048011C" w:rsidRPr="00FB11DC" w:rsidRDefault="0048011C" w:rsidP="0048011C">
      <w:pPr>
        <w:bidi w:val="0"/>
        <w:jc w:val="both"/>
        <w:rPr>
          <w:rFonts w:cs="Times New Roman"/>
          <w:szCs w:val="28"/>
        </w:rPr>
      </w:pPr>
    </w:p>
    <w:p w:rsidR="00DE3992" w:rsidRPr="00510148" w:rsidRDefault="00DE3992" w:rsidP="0048011C">
      <w:pPr>
        <w:bidi w:val="0"/>
        <w:jc w:val="both"/>
        <w:rPr>
          <w:rFonts w:asciiTheme="majorBidi" w:hAnsiTheme="majorBidi" w:cstheme="majorBidi"/>
          <w:szCs w:val="28"/>
        </w:rPr>
      </w:pPr>
    </w:p>
    <w:sectPr w:rsidR="00DE3992" w:rsidRPr="00510148" w:rsidSect="00DA2FAA">
      <w:headerReference w:type="first" r:id="rId10"/>
      <w:footnotePr>
        <w:numFmt w:val="chicago"/>
        <w:numRestart w:val="eachPage"/>
      </w:footnotePr>
      <w:pgSz w:w="11906" w:h="16838" w:code="9"/>
      <w:pgMar w:top="1170" w:right="1797" w:bottom="1440" w:left="1797" w:header="709" w:footer="709"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77" w:rsidRDefault="000F6F77">
      <w:r>
        <w:separator/>
      </w:r>
    </w:p>
  </w:endnote>
  <w:endnote w:type="continuationSeparator" w:id="0">
    <w:p w:rsidR="000F6F77" w:rsidRDefault="000F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77" w:rsidRDefault="000F6F77">
      <w:r>
        <w:separator/>
      </w:r>
    </w:p>
  </w:footnote>
  <w:footnote w:type="continuationSeparator" w:id="0">
    <w:p w:rsidR="000F6F77" w:rsidRDefault="000F6F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313" w:rsidRDefault="007418ED" w:rsidP="00762313">
    <w:pPr>
      <w:bidi w:val="0"/>
    </w:pPr>
    <w:r>
      <w:rPr>
        <w:noProof/>
        <w:lang w:bidi="ar-SA"/>
      </w:rPr>
      <mc:AlternateContent>
        <mc:Choice Requires="wps">
          <w:drawing>
            <wp:anchor distT="0" distB="0" distL="114300" distR="114300" simplePos="0" relativeHeight="251656704" behindDoc="1" locked="0" layoutInCell="1" allowOverlap="1" wp14:anchorId="3044CB91" wp14:editId="5A423A0A">
              <wp:simplePos x="0" y="0"/>
              <wp:positionH relativeFrom="column">
                <wp:posOffset>725805</wp:posOffset>
              </wp:positionH>
              <wp:positionV relativeFrom="paragraph">
                <wp:posOffset>-145415</wp:posOffset>
              </wp:positionV>
              <wp:extent cx="5179695" cy="1079500"/>
              <wp:effectExtent l="0" t="0" r="2095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9695" cy="1079500"/>
                      </a:xfrm>
                      <a:prstGeom prst="rect">
                        <a:avLst/>
                      </a:prstGeom>
                      <a:solidFill>
                        <a:srgbClr val="FFFFFF">
                          <a:alpha val="0"/>
                        </a:srgbClr>
                      </a:solidFill>
                      <a:ln w="0">
                        <a:solidFill>
                          <a:srgbClr val="FFFFFF"/>
                        </a:solidFill>
                        <a:miter lim="800000"/>
                        <a:headEnd/>
                        <a:tailEnd/>
                      </a:ln>
                    </wps:spPr>
                    <wps:txb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7418ED" w:rsidRDefault="00762313" w:rsidP="00762313">
                          <w:pPr>
                            <w:tabs>
                              <w:tab w:val="left" w:pos="1110"/>
                              <w:tab w:val="center" w:pos="6358"/>
                            </w:tabs>
                            <w:bidi w:val="0"/>
                            <w:ind w:right="-451"/>
                            <w:jc w:val="center"/>
                            <w:rPr>
                              <w:rFonts w:cs="Times New Roman"/>
                              <w:szCs w:val="28"/>
                            </w:rPr>
                          </w:pPr>
                          <w:r w:rsidRPr="007418ED">
                            <w:rPr>
                              <w:rFonts w:cs="Times New Roman"/>
                              <w:szCs w:val="28"/>
                            </w:rPr>
                            <w:t>to the United Nations Office and other International Organizations</w:t>
                          </w:r>
                        </w:p>
                        <w:p w:rsidR="00762313" w:rsidRPr="007418ED" w:rsidRDefault="00762313" w:rsidP="00762313">
                          <w:pPr>
                            <w:rPr>
                              <w:rFonts w:cs="Times New Roman"/>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4CB91" id="_x0000_t202" coordsize="21600,21600" o:spt="202" path="m,l,21600r21600,l21600,xe">
              <v:stroke joinstyle="miter"/>
              <v:path gradientshapeok="t" o:connecttype="rect"/>
            </v:shapetype>
            <v:shape id="Text Box 3" o:spid="_x0000_s1026" type="#_x0000_t202" style="position:absolute;margin-left:57.15pt;margin-top:-11.45pt;width:407.8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" strokecolor="white" strokeweight="0">
              <v:fill opacity="0"/>
              <v:path arrowok="t"/>
              <v:textbo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7418ED" w:rsidRDefault="00762313" w:rsidP="00762313">
                    <w:pPr>
                      <w:tabs>
                        <w:tab w:val="left" w:pos="1110"/>
                        <w:tab w:val="center" w:pos="6358"/>
                      </w:tabs>
                      <w:bidi w:val="0"/>
                      <w:ind w:right="-451"/>
                      <w:jc w:val="center"/>
                      <w:rPr>
                        <w:rFonts w:cs="Times New Roman"/>
                        <w:szCs w:val="28"/>
                      </w:rPr>
                    </w:pPr>
                    <w:r w:rsidRPr="007418ED">
                      <w:rPr>
                        <w:rFonts w:cs="Times New Roman"/>
                        <w:szCs w:val="28"/>
                      </w:rPr>
                      <w:t>to the United Nations Office and other International Organizations</w:t>
                    </w:r>
                  </w:p>
                  <w:p w:rsidR="00762313" w:rsidRPr="007418ED" w:rsidRDefault="00762313" w:rsidP="00762313">
                    <w:pPr>
                      <w:rPr>
                        <w:rFonts w:cs="Times New Roman"/>
                        <w:szCs w:val="28"/>
                      </w:rPr>
                    </w:pPr>
                  </w:p>
                </w:txbxContent>
              </v:textbox>
            </v:shape>
          </w:pict>
        </mc:Fallback>
      </mc:AlternateContent>
    </w:r>
    <w:r>
      <w:rPr>
        <w:noProof/>
        <w:lang w:bidi="ar-SA"/>
      </w:rPr>
      <w:drawing>
        <wp:anchor distT="0" distB="0" distL="114300" distR="114300" simplePos="0" relativeHeight="251657728" behindDoc="0" locked="0" layoutInCell="1" allowOverlap="1" wp14:anchorId="5406F1FC" wp14:editId="297E4536">
          <wp:simplePos x="0" y="0"/>
          <wp:positionH relativeFrom="column">
            <wp:posOffset>-768350</wp:posOffset>
          </wp:positionH>
          <wp:positionV relativeFrom="paragraph">
            <wp:posOffset>-304165</wp:posOffset>
          </wp:positionV>
          <wp:extent cx="1424940" cy="1451610"/>
          <wp:effectExtent l="0" t="0" r="0" b="0"/>
          <wp:wrapNone/>
          <wp:docPr id="14" name="Picture 14" descr="Logo ira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iran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313" w:rsidRDefault="00762313" w:rsidP="00762313">
    <w:pPr>
      <w:bidi w:val="0"/>
    </w:pPr>
  </w:p>
  <w:p w:rsidR="00762313" w:rsidRDefault="00762313" w:rsidP="00762313">
    <w:pPr>
      <w:bidi w:val="0"/>
    </w:pPr>
  </w:p>
  <w:p w:rsidR="00762313" w:rsidRDefault="00762313" w:rsidP="00762313">
    <w:pPr>
      <w:bidi w:val="0"/>
    </w:pPr>
  </w:p>
  <w:p w:rsidR="00762313" w:rsidRDefault="009635CD" w:rsidP="00762313">
    <w:pPr>
      <w:bidi w:val="0"/>
    </w:pPr>
    <w:r>
      <w:rPr>
        <w:noProof/>
        <w:lang w:bidi="ar-SA"/>
      </w:rPr>
      <mc:AlternateContent>
        <mc:Choice Requires="wps">
          <w:drawing>
            <wp:anchor distT="4294967294" distB="4294967294" distL="114300" distR="114300" simplePos="0" relativeHeight="251658752" behindDoc="0" locked="0" layoutInCell="1" allowOverlap="1" wp14:anchorId="2469DB1C" wp14:editId="0C0792EC">
              <wp:simplePos x="0" y="0"/>
              <wp:positionH relativeFrom="column">
                <wp:posOffset>-800100</wp:posOffset>
              </wp:positionH>
              <wp:positionV relativeFrom="paragraph">
                <wp:posOffset>293370</wp:posOffset>
              </wp:positionV>
              <wp:extent cx="6858000" cy="0"/>
              <wp:effectExtent l="0" t="3810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637B" id="Straight Connector 1"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3.1pt" to="47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" strokeweight="6pt">
              <v:stroke linestyle="thickBetweenThin"/>
              <o:lock v:ext="edit" shapetype="f"/>
            </v:line>
          </w:pict>
        </mc:Fallback>
      </mc:AlternateContent>
    </w:r>
  </w:p>
  <w:p w:rsidR="00762313" w:rsidRDefault="00762313" w:rsidP="00762313">
    <w:pPr>
      <w:bidi w:val="0"/>
    </w:pPr>
  </w:p>
  <w:p w:rsidR="00762313" w:rsidRDefault="00762313" w:rsidP="00762313">
    <w:pPr>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E6B"/>
    <w:multiLevelType w:val="hybridMultilevel"/>
    <w:tmpl w:val="E49CAF8C"/>
    <w:lvl w:ilvl="0" w:tplc="7F823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3B056F"/>
    <w:multiLevelType w:val="hybridMultilevel"/>
    <w:tmpl w:val="E884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5419"/>
    <w:multiLevelType w:val="hybridMultilevel"/>
    <w:tmpl w:val="17BA8132"/>
    <w:lvl w:ilvl="0" w:tplc="A156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7D2C1A"/>
    <w:multiLevelType w:val="multilevel"/>
    <w:tmpl w:val="E834C622"/>
    <w:lvl w:ilvl="0">
      <w:start w:val="1"/>
      <w:numFmt w:val="decimal"/>
      <w:lvlText w:val="%1."/>
      <w:lvlJc w:val="left"/>
      <w:pPr>
        <w:ind w:left="720" w:hanging="360"/>
      </w:pPr>
      <w:rPr>
        <w:rFonts w:ascii="Calibri" w:hAnsi="Calibri" w:cs="Calibri" w:hint="default"/>
        <w:sz w:val="28"/>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6B53F37"/>
    <w:multiLevelType w:val="hybridMultilevel"/>
    <w:tmpl w:val="362EECE8"/>
    <w:lvl w:ilvl="0" w:tplc="8FB8FFB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E7C65"/>
    <w:multiLevelType w:val="hybridMultilevel"/>
    <w:tmpl w:val="1314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277DF"/>
    <w:multiLevelType w:val="hybridMultilevel"/>
    <w:tmpl w:val="8FDA0B04"/>
    <w:lvl w:ilvl="0" w:tplc="44641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A505F"/>
    <w:multiLevelType w:val="hybridMultilevel"/>
    <w:tmpl w:val="E17E61C4"/>
    <w:lvl w:ilvl="0" w:tplc="37541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7B461F"/>
    <w:multiLevelType w:val="hybridMultilevel"/>
    <w:tmpl w:val="739EF046"/>
    <w:lvl w:ilvl="0" w:tplc="AD32E8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820F34"/>
    <w:multiLevelType w:val="hybridMultilevel"/>
    <w:tmpl w:val="3580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00642"/>
    <w:multiLevelType w:val="multilevel"/>
    <w:tmpl w:val="82DE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90CD5"/>
    <w:multiLevelType w:val="hybridMultilevel"/>
    <w:tmpl w:val="A8CE54E4"/>
    <w:lvl w:ilvl="0" w:tplc="1C682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5"/>
  </w:num>
  <w:num w:numId="4">
    <w:abstractNumId w:val="2"/>
  </w:num>
  <w:num w:numId="5">
    <w:abstractNumId w:val="6"/>
  </w:num>
  <w:num w:numId="6">
    <w:abstractNumId w:val="0"/>
  </w:num>
  <w:num w:numId="7">
    <w:abstractNumId w:val="3"/>
  </w:num>
  <w:num w:numId="8">
    <w:abstractNumId w:val="4"/>
  </w:num>
  <w:num w:numId="9">
    <w:abstractNumId w:val="10"/>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4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FE"/>
    <w:rsid w:val="00011996"/>
    <w:rsid w:val="00014C39"/>
    <w:rsid w:val="000159A6"/>
    <w:rsid w:val="00015EFE"/>
    <w:rsid w:val="000337C7"/>
    <w:rsid w:val="00036946"/>
    <w:rsid w:val="00041631"/>
    <w:rsid w:val="00041A24"/>
    <w:rsid w:val="00052673"/>
    <w:rsid w:val="000639A2"/>
    <w:rsid w:val="00064F5F"/>
    <w:rsid w:val="00072C7D"/>
    <w:rsid w:val="000747C3"/>
    <w:rsid w:val="0007480D"/>
    <w:rsid w:val="00074C5A"/>
    <w:rsid w:val="00082BA3"/>
    <w:rsid w:val="000974D4"/>
    <w:rsid w:val="00097E7F"/>
    <w:rsid w:val="000C2D27"/>
    <w:rsid w:val="000C57DE"/>
    <w:rsid w:val="000D32E0"/>
    <w:rsid w:val="000D712A"/>
    <w:rsid w:val="000F6F77"/>
    <w:rsid w:val="000F7E3C"/>
    <w:rsid w:val="0010139D"/>
    <w:rsid w:val="00105515"/>
    <w:rsid w:val="00116FF1"/>
    <w:rsid w:val="00122442"/>
    <w:rsid w:val="00145D8E"/>
    <w:rsid w:val="001915B0"/>
    <w:rsid w:val="00191FD6"/>
    <w:rsid w:val="00193F3D"/>
    <w:rsid w:val="001A37AF"/>
    <w:rsid w:val="001B78C9"/>
    <w:rsid w:val="001C4875"/>
    <w:rsid w:val="001C6B70"/>
    <w:rsid w:val="001D3B97"/>
    <w:rsid w:val="001E65E9"/>
    <w:rsid w:val="002022B4"/>
    <w:rsid w:val="00212328"/>
    <w:rsid w:val="002242D0"/>
    <w:rsid w:val="002319DF"/>
    <w:rsid w:val="00243889"/>
    <w:rsid w:val="0025375E"/>
    <w:rsid w:val="002834C6"/>
    <w:rsid w:val="002A1213"/>
    <w:rsid w:val="002A3F77"/>
    <w:rsid w:val="002A745D"/>
    <w:rsid w:val="002C073A"/>
    <w:rsid w:val="002C622C"/>
    <w:rsid w:val="002E4575"/>
    <w:rsid w:val="002E7F9D"/>
    <w:rsid w:val="002F7DFE"/>
    <w:rsid w:val="00306D39"/>
    <w:rsid w:val="003077EB"/>
    <w:rsid w:val="00321E4A"/>
    <w:rsid w:val="00325A88"/>
    <w:rsid w:val="00342BF0"/>
    <w:rsid w:val="003459A8"/>
    <w:rsid w:val="00345AFC"/>
    <w:rsid w:val="00352C11"/>
    <w:rsid w:val="003638F9"/>
    <w:rsid w:val="003719BC"/>
    <w:rsid w:val="00381991"/>
    <w:rsid w:val="003A22C4"/>
    <w:rsid w:val="003A63FD"/>
    <w:rsid w:val="003B066D"/>
    <w:rsid w:val="003C7827"/>
    <w:rsid w:val="003E1081"/>
    <w:rsid w:val="003F018E"/>
    <w:rsid w:val="003F1382"/>
    <w:rsid w:val="003F5AD2"/>
    <w:rsid w:val="004005CF"/>
    <w:rsid w:val="0040124B"/>
    <w:rsid w:val="00415328"/>
    <w:rsid w:val="004231AD"/>
    <w:rsid w:val="004509CF"/>
    <w:rsid w:val="00452654"/>
    <w:rsid w:val="00454396"/>
    <w:rsid w:val="004603E4"/>
    <w:rsid w:val="00472F39"/>
    <w:rsid w:val="00477DF4"/>
    <w:rsid w:val="0048011C"/>
    <w:rsid w:val="00482993"/>
    <w:rsid w:val="004A1518"/>
    <w:rsid w:val="004A52AA"/>
    <w:rsid w:val="004B6A59"/>
    <w:rsid w:val="004B7383"/>
    <w:rsid w:val="004C0784"/>
    <w:rsid w:val="004C1F97"/>
    <w:rsid w:val="004D5545"/>
    <w:rsid w:val="004E34F8"/>
    <w:rsid w:val="004F32E5"/>
    <w:rsid w:val="00510008"/>
    <w:rsid w:val="00510148"/>
    <w:rsid w:val="005131B1"/>
    <w:rsid w:val="005157A2"/>
    <w:rsid w:val="00527BD9"/>
    <w:rsid w:val="005458AD"/>
    <w:rsid w:val="00554E64"/>
    <w:rsid w:val="00562179"/>
    <w:rsid w:val="005645F5"/>
    <w:rsid w:val="005663F5"/>
    <w:rsid w:val="005704E7"/>
    <w:rsid w:val="00573C41"/>
    <w:rsid w:val="005745B6"/>
    <w:rsid w:val="0057798F"/>
    <w:rsid w:val="00587808"/>
    <w:rsid w:val="0059685C"/>
    <w:rsid w:val="005A073D"/>
    <w:rsid w:val="005A0B66"/>
    <w:rsid w:val="005A1E8B"/>
    <w:rsid w:val="005A4709"/>
    <w:rsid w:val="005A5657"/>
    <w:rsid w:val="005C4F1B"/>
    <w:rsid w:val="005D46D2"/>
    <w:rsid w:val="005E2C53"/>
    <w:rsid w:val="005E6CDD"/>
    <w:rsid w:val="005F7BF4"/>
    <w:rsid w:val="00621283"/>
    <w:rsid w:val="00621C61"/>
    <w:rsid w:val="006232F5"/>
    <w:rsid w:val="00625CB3"/>
    <w:rsid w:val="006310A4"/>
    <w:rsid w:val="00647AD1"/>
    <w:rsid w:val="00651267"/>
    <w:rsid w:val="00651789"/>
    <w:rsid w:val="00652FF3"/>
    <w:rsid w:val="00654281"/>
    <w:rsid w:val="00655A80"/>
    <w:rsid w:val="006566F3"/>
    <w:rsid w:val="0066270C"/>
    <w:rsid w:val="00662AA8"/>
    <w:rsid w:val="00663E1D"/>
    <w:rsid w:val="00666F92"/>
    <w:rsid w:val="00690AA1"/>
    <w:rsid w:val="00692901"/>
    <w:rsid w:val="006B2EDB"/>
    <w:rsid w:val="006D4F94"/>
    <w:rsid w:val="006E121A"/>
    <w:rsid w:val="006E1B25"/>
    <w:rsid w:val="006F2A9B"/>
    <w:rsid w:val="006F4BDB"/>
    <w:rsid w:val="007048F4"/>
    <w:rsid w:val="00705DE2"/>
    <w:rsid w:val="007418ED"/>
    <w:rsid w:val="00741DE3"/>
    <w:rsid w:val="00745148"/>
    <w:rsid w:val="007518F9"/>
    <w:rsid w:val="00760358"/>
    <w:rsid w:val="00762313"/>
    <w:rsid w:val="007673F2"/>
    <w:rsid w:val="00775CB3"/>
    <w:rsid w:val="007A2017"/>
    <w:rsid w:val="007A6AB1"/>
    <w:rsid w:val="007D464F"/>
    <w:rsid w:val="007E3024"/>
    <w:rsid w:val="0081428A"/>
    <w:rsid w:val="00825A52"/>
    <w:rsid w:val="00837BDA"/>
    <w:rsid w:val="00870F29"/>
    <w:rsid w:val="00875161"/>
    <w:rsid w:val="0088330C"/>
    <w:rsid w:val="008A3258"/>
    <w:rsid w:val="008B44CB"/>
    <w:rsid w:val="008E4858"/>
    <w:rsid w:val="008E56C6"/>
    <w:rsid w:val="008F1215"/>
    <w:rsid w:val="008F46B4"/>
    <w:rsid w:val="008F6316"/>
    <w:rsid w:val="00903581"/>
    <w:rsid w:val="00903C5D"/>
    <w:rsid w:val="00904FC4"/>
    <w:rsid w:val="00911448"/>
    <w:rsid w:val="00957E76"/>
    <w:rsid w:val="009635CD"/>
    <w:rsid w:val="00971BC8"/>
    <w:rsid w:val="00971DF8"/>
    <w:rsid w:val="00984A03"/>
    <w:rsid w:val="0099279C"/>
    <w:rsid w:val="00993380"/>
    <w:rsid w:val="0099720A"/>
    <w:rsid w:val="009A37D3"/>
    <w:rsid w:val="009B05FC"/>
    <w:rsid w:val="009B4A6E"/>
    <w:rsid w:val="009B534B"/>
    <w:rsid w:val="009C7546"/>
    <w:rsid w:val="009E7383"/>
    <w:rsid w:val="009E7A9F"/>
    <w:rsid w:val="009F04D2"/>
    <w:rsid w:val="009F0957"/>
    <w:rsid w:val="009F203D"/>
    <w:rsid w:val="00A20A59"/>
    <w:rsid w:val="00A22D14"/>
    <w:rsid w:val="00A35B20"/>
    <w:rsid w:val="00A46557"/>
    <w:rsid w:val="00A61690"/>
    <w:rsid w:val="00A77CD0"/>
    <w:rsid w:val="00A914D0"/>
    <w:rsid w:val="00A97D8C"/>
    <w:rsid w:val="00AA460F"/>
    <w:rsid w:val="00AB0B44"/>
    <w:rsid w:val="00B00B1A"/>
    <w:rsid w:val="00B012E2"/>
    <w:rsid w:val="00B02A98"/>
    <w:rsid w:val="00B27CA4"/>
    <w:rsid w:val="00B40852"/>
    <w:rsid w:val="00B40A5A"/>
    <w:rsid w:val="00B45C21"/>
    <w:rsid w:val="00B556C6"/>
    <w:rsid w:val="00B62E9C"/>
    <w:rsid w:val="00B83557"/>
    <w:rsid w:val="00B976D5"/>
    <w:rsid w:val="00BA19CA"/>
    <w:rsid w:val="00BA453E"/>
    <w:rsid w:val="00BB6A14"/>
    <w:rsid w:val="00BB6D32"/>
    <w:rsid w:val="00BC2663"/>
    <w:rsid w:val="00BE4BB6"/>
    <w:rsid w:val="00C01DCB"/>
    <w:rsid w:val="00C06DB2"/>
    <w:rsid w:val="00C07724"/>
    <w:rsid w:val="00C13B77"/>
    <w:rsid w:val="00C1691E"/>
    <w:rsid w:val="00C40F0E"/>
    <w:rsid w:val="00C42424"/>
    <w:rsid w:val="00C511FB"/>
    <w:rsid w:val="00C55F29"/>
    <w:rsid w:val="00C60E30"/>
    <w:rsid w:val="00C72C78"/>
    <w:rsid w:val="00C926BC"/>
    <w:rsid w:val="00C94F6B"/>
    <w:rsid w:val="00CA2124"/>
    <w:rsid w:val="00CA24F8"/>
    <w:rsid w:val="00CB0C84"/>
    <w:rsid w:val="00CB22BB"/>
    <w:rsid w:val="00CB61ED"/>
    <w:rsid w:val="00CC39F8"/>
    <w:rsid w:val="00CC6274"/>
    <w:rsid w:val="00CC799A"/>
    <w:rsid w:val="00CD113A"/>
    <w:rsid w:val="00CD4AB6"/>
    <w:rsid w:val="00CE46DC"/>
    <w:rsid w:val="00CF4FB3"/>
    <w:rsid w:val="00D07388"/>
    <w:rsid w:val="00D12AD7"/>
    <w:rsid w:val="00D16524"/>
    <w:rsid w:val="00D172D3"/>
    <w:rsid w:val="00D26379"/>
    <w:rsid w:val="00D2639C"/>
    <w:rsid w:val="00D51FD8"/>
    <w:rsid w:val="00D62E9C"/>
    <w:rsid w:val="00D671CE"/>
    <w:rsid w:val="00D9402D"/>
    <w:rsid w:val="00D97A4A"/>
    <w:rsid w:val="00DA1017"/>
    <w:rsid w:val="00DA2FAA"/>
    <w:rsid w:val="00DB19A7"/>
    <w:rsid w:val="00DC46C6"/>
    <w:rsid w:val="00DC7D31"/>
    <w:rsid w:val="00DD06F0"/>
    <w:rsid w:val="00DD29B6"/>
    <w:rsid w:val="00DD2DD8"/>
    <w:rsid w:val="00DE3992"/>
    <w:rsid w:val="00DE41B8"/>
    <w:rsid w:val="00DE4D6F"/>
    <w:rsid w:val="00DF4DAE"/>
    <w:rsid w:val="00DF5673"/>
    <w:rsid w:val="00E215E1"/>
    <w:rsid w:val="00E21B28"/>
    <w:rsid w:val="00E246CB"/>
    <w:rsid w:val="00E246F2"/>
    <w:rsid w:val="00E275EE"/>
    <w:rsid w:val="00E64812"/>
    <w:rsid w:val="00E8088E"/>
    <w:rsid w:val="00E83881"/>
    <w:rsid w:val="00E83C3B"/>
    <w:rsid w:val="00EA20D9"/>
    <w:rsid w:val="00EA2733"/>
    <w:rsid w:val="00EB2A96"/>
    <w:rsid w:val="00EB6E4F"/>
    <w:rsid w:val="00EC10F3"/>
    <w:rsid w:val="00EF2843"/>
    <w:rsid w:val="00F01AA1"/>
    <w:rsid w:val="00F12036"/>
    <w:rsid w:val="00F20B74"/>
    <w:rsid w:val="00F30E4A"/>
    <w:rsid w:val="00F417CD"/>
    <w:rsid w:val="00F4679C"/>
    <w:rsid w:val="00F74FC2"/>
    <w:rsid w:val="00F8083E"/>
    <w:rsid w:val="00F814B3"/>
    <w:rsid w:val="00F867D5"/>
    <w:rsid w:val="00F868BC"/>
    <w:rsid w:val="00FD15A8"/>
    <w:rsid w:val="00FD2F25"/>
    <w:rsid w:val="00FD39BE"/>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62E1"/>
  <w15:docId w15:val="{091DC10D-1B0E-494B-8821-2BD5333F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98"/>
    <w:pPr>
      <w:widowControl w:val="0"/>
      <w:bidi/>
    </w:pPr>
    <w:rPr>
      <w:rFonts w:ascii="Times New Roman" w:eastAsia="Times New Roman" w:hAnsi="Times New Roman" w:cs="Nazanin"/>
      <w:sz w:val="28"/>
      <w:szCs w:val="32"/>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63FD"/>
    <w:pPr>
      <w:tabs>
        <w:tab w:val="center" w:pos="4153"/>
        <w:tab w:val="right" w:pos="8306"/>
      </w:tabs>
      <w:jc w:val="lowKashida"/>
    </w:pPr>
  </w:style>
  <w:style w:type="character" w:customStyle="1" w:styleId="HeaderChar">
    <w:name w:val="Header Char"/>
    <w:link w:val="Header"/>
    <w:rsid w:val="003A63FD"/>
    <w:rPr>
      <w:rFonts w:ascii="Times New Roman" w:eastAsia="Times New Roman" w:hAnsi="Times New Roman" w:cs="Nazanin"/>
      <w:sz w:val="28"/>
      <w:szCs w:val="32"/>
      <w:lang w:bidi="fa-IR"/>
    </w:rPr>
  </w:style>
  <w:style w:type="paragraph" w:styleId="Footer">
    <w:name w:val="footer"/>
    <w:basedOn w:val="Normal"/>
    <w:link w:val="FooterChar"/>
    <w:rsid w:val="003A63FD"/>
    <w:pPr>
      <w:tabs>
        <w:tab w:val="center" w:pos="4153"/>
        <w:tab w:val="right" w:pos="8306"/>
      </w:tabs>
      <w:jc w:val="lowKashida"/>
    </w:pPr>
  </w:style>
  <w:style w:type="character" w:customStyle="1" w:styleId="FooterChar">
    <w:name w:val="Footer Char"/>
    <w:link w:val="Footer"/>
    <w:rsid w:val="003A63FD"/>
    <w:rPr>
      <w:rFonts w:ascii="Times New Roman" w:eastAsia="Times New Roman" w:hAnsi="Times New Roman" w:cs="Nazanin"/>
      <w:sz w:val="28"/>
      <w:szCs w:val="32"/>
      <w:lang w:bidi="fa-IR"/>
    </w:rPr>
  </w:style>
  <w:style w:type="paragraph" w:customStyle="1" w:styleId="Default">
    <w:name w:val="Default"/>
    <w:rsid w:val="003A63FD"/>
    <w:pPr>
      <w:autoSpaceDE w:val="0"/>
      <w:autoSpaceDN w:val="0"/>
      <w:adjustRightInd w:val="0"/>
    </w:pPr>
    <w:rPr>
      <w:rFonts w:ascii="Times New Roman" w:hAnsi="Times New Roman" w:cs="Times New Roman"/>
      <w:color w:val="000000"/>
      <w:sz w:val="24"/>
      <w:szCs w:val="24"/>
      <w:lang w:val="en-US" w:eastAsia="en-US"/>
    </w:rPr>
  </w:style>
  <w:style w:type="character" w:styleId="Strong">
    <w:name w:val="Strong"/>
    <w:uiPriority w:val="22"/>
    <w:qFormat/>
    <w:rsid w:val="004F32E5"/>
    <w:rPr>
      <w:b/>
      <w:bCs/>
    </w:rPr>
  </w:style>
  <w:style w:type="character" w:customStyle="1" w:styleId="highlight">
    <w:name w:val="highlight"/>
    <w:basedOn w:val="DefaultParagraphFont"/>
    <w:rsid w:val="00352C11"/>
  </w:style>
  <w:style w:type="character" w:customStyle="1" w:styleId="st">
    <w:name w:val="st"/>
    <w:basedOn w:val="DefaultParagraphFont"/>
    <w:rsid w:val="00B556C6"/>
  </w:style>
  <w:style w:type="paragraph" w:styleId="BalloonText">
    <w:name w:val="Balloon Text"/>
    <w:basedOn w:val="Normal"/>
    <w:link w:val="BalloonTextChar"/>
    <w:uiPriority w:val="99"/>
    <w:semiHidden/>
    <w:unhideWhenUsed/>
    <w:rsid w:val="00BA19CA"/>
    <w:rPr>
      <w:rFonts w:ascii="Tahoma" w:hAnsi="Tahoma" w:cs="Tahoma"/>
      <w:sz w:val="16"/>
      <w:szCs w:val="16"/>
    </w:rPr>
  </w:style>
  <w:style w:type="character" w:customStyle="1" w:styleId="BalloonTextChar">
    <w:name w:val="Balloon Text Char"/>
    <w:link w:val="BalloonText"/>
    <w:uiPriority w:val="99"/>
    <w:semiHidden/>
    <w:rsid w:val="00BA19CA"/>
    <w:rPr>
      <w:rFonts w:ascii="Tahoma" w:eastAsia="Times New Roman" w:hAnsi="Tahoma" w:cs="Tahoma"/>
      <w:sz w:val="16"/>
      <w:szCs w:val="16"/>
      <w:lang w:bidi="fa-IR"/>
    </w:rPr>
  </w:style>
  <w:style w:type="character" w:styleId="CommentReference">
    <w:name w:val="annotation reference"/>
    <w:uiPriority w:val="99"/>
    <w:semiHidden/>
    <w:unhideWhenUsed/>
    <w:rsid w:val="003F1382"/>
    <w:rPr>
      <w:sz w:val="16"/>
      <w:szCs w:val="16"/>
    </w:rPr>
  </w:style>
  <w:style w:type="paragraph" w:styleId="CommentText">
    <w:name w:val="annotation text"/>
    <w:basedOn w:val="Normal"/>
    <w:link w:val="CommentTextChar"/>
    <w:uiPriority w:val="99"/>
    <w:semiHidden/>
    <w:unhideWhenUsed/>
    <w:rsid w:val="003F1382"/>
    <w:pPr>
      <w:jc w:val="lowKashida"/>
    </w:pPr>
    <w:rPr>
      <w:sz w:val="20"/>
      <w:szCs w:val="20"/>
    </w:rPr>
  </w:style>
  <w:style w:type="character" w:customStyle="1" w:styleId="CommentTextChar">
    <w:name w:val="Comment Text Char"/>
    <w:link w:val="CommentText"/>
    <w:uiPriority w:val="99"/>
    <w:semiHidden/>
    <w:rsid w:val="003F1382"/>
    <w:rPr>
      <w:rFonts w:ascii="Times New Roman" w:eastAsia="Times New Roman" w:hAnsi="Times New Roman" w:cs="Nazanin"/>
      <w:sz w:val="20"/>
      <w:szCs w:val="20"/>
      <w:lang w:bidi="fa-IR"/>
    </w:rPr>
  </w:style>
  <w:style w:type="paragraph" w:styleId="CommentSubject">
    <w:name w:val="annotation subject"/>
    <w:basedOn w:val="CommentText"/>
    <w:next w:val="CommentText"/>
    <w:link w:val="CommentSubjectChar"/>
    <w:uiPriority w:val="99"/>
    <w:semiHidden/>
    <w:unhideWhenUsed/>
    <w:rsid w:val="003F1382"/>
    <w:rPr>
      <w:b/>
      <w:bCs/>
    </w:rPr>
  </w:style>
  <w:style w:type="character" w:customStyle="1" w:styleId="CommentSubjectChar">
    <w:name w:val="Comment Subject Char"/>
    <w:link w:val="CommentSubject"/>
    <w:uiPriority w:val="99"/>
    <w:semiHidden/>
    <w:rsid w:val="003F1382"/>
    <w:rPr>
      <w:rFonts w:ascii="Times New Roman" w:eastAsia="Times New Roman" w:hAnsi="Times New Roman" w:cs="Nazanin"/>
      <w:b/>
      <w:bCs/>
      <w:sz w:val="20"/>
      <w:szCs w:val="20"/>
      <w:lang w:bidi="fa-IR"/>
    </w:rPr>
  </w:style>
  <w:style w:type="paragraph" w:styleId="ListParagraph">
    <w:name w:val="List Paragraph"/>
    <w:basedOn w:val="Normal"/>
    <w:uiPriority w:val="34"/>
    <w:qFormat/>
    <w:rsid w:val="00CB61ED"/>
    <w:pPr>
      <w:ind w:left="720"/>
      <w:contextualSpacing/>
      <w:jc w:val="lowKashida"/>
    </w:pPr>
  </w:style>
  <w:style w:type="character" w:customStyle="1" w:styleId="normaltextrun">
    <w:name w:val="normaltextrun"/>
    <w:uiPriority w:val="99"/>
    <w:rsid w:val="003B066D"/>
  </w:style>
  <w:style w:type="paragraph" w:customStyle="1" w:styleId="paragraph">
    <w:name w:val="paragraph"/>
    <w:basedOn w:val="Normal"/>
    <w:uiPriority w:val="99"/>
    <w:rsid w:val="003B066D"/>
    <w:pPr>
      <w:widowControl/>
      <w:bidi w:val="0"/>
      <w:spacing w:before="100" w:beforeAutospacing="1" w:after="100" w:afterAutospacing="1"/>
    </w:pPr>
    <w:rPr>
      <w:rFonts w:ascii="Calibri" w:hAnsi="Calibri" w:cs="Calibri"/>
      <w:sz w:val="24"/>
      <w:szCs w:val="24"/>
      <w:lang w:bidi="ar-SA"/>
    </w:rPr>
  </w:style>
  <w:style w:type="character" w:customStyle="1" w:styleId="eop">
    <w:name w:val="eop"/>
    <w:uiPriority w:val="99"/>
    <w:rsid w:val="00415328"/>
  </w:style>
  <w:style w:type="paragraph" w:styleId="NormalWeb">
    <w:name w:val="Normal (Web)"/>
    <w:basedOn w:val="Normal"/>
    <w:uiPriority w:val="99"/>
    <w:semiHidden/>
    <w:unhideWhenUsed/>
    <w:rsid w:val="00993380"/>
    <w:pPr>
      <w:widowControl/>
      <w:bidi w:val="0"/>
      <w:spacing w:before="100" w:beforeAutospacing="1" w:after="100" w:afterAutospacing="1"/>
    </w:pPr>
    <w:rPr>
      <w:rFonts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5101">
      <w:bodyDiv w:val="1"/>
      <w:marLeft w:val="0"/>
      <w:marRight w:val="0"/>
      <w:marTop w:val="0"/>
      <w:marBottom w:val="0"/>
      <w:divBdr>
        <w:top w:val="none" w:sz="0" w:space="0" w:color="auto"/>
        <w:left w:val="none" w:sz="0" w:space="0" w:color="auto"/>
        <w:bottom w:val="none" w:sz="0" w:space="0" w:color="auto"/>
        <w:right w:val="none" w:sz="0" w:space="0" w:color="auto"/>
      </w:divBdr>
    </w:div>
    <w:div w:id="254746700">
      <w:bodyDiv w:val="1"/>
      <w:marLeft w:val="0"/>
      <w:marRight w:val="0"/>
      <w:marTop w:val="0"/>
      <w:marBottom w:val="0"/>
      <w:divBdr>
        <w:top w:val="none" w:sz="0" w:space="0" w:color="auto"/>
        <w:left w:val="none" w:sz="0" w:space="0" w:color="auto"/>
        <w:bottom w:val="none" w:sz="0" w:space="0" w:color="auto"/>
        <w:right w:val="none" w:sz="0" w:space="0" w:color="auto"/>
      </w:divBdr>
    </w:div>
    <w:div w:id="652101897">
      <w:bodyDiv w:val="1"/>
      <w:marLeft w:val="0"/>
      <w:marRight w:val="0"/>
      <w:marTop w:val="0"/>
      <w:marBottom w:val="0"/>
      <w:divBdr>
        <w:top w:val="none" w:sz="0" w:space="0" w:color="auto"/>
        <w:left w:val="none" w:sz="0" w:space="0" w:color="auto"/>
        <w:bottom w:val="none" w:sz="0" w:space="0" w:color="auto"/>
        <w:right w:val="none" w:sz="0" w:space="0" w:color="auto"/>
      </w:divBdr>
    </w:div>
    <w:div w:id="1372682102">
      <w:bodyDiv w:val="1"/>
      <w:marLeft w:val="0"/>
      <w:marRight w:val="0"/>
      <w:marTop w:val="0"/>
      <w:marBottom w:val="0"/>
      <w:divBdr>
        <w:top w:val="none" w:sz="0" w:space="0" w:color="auto"/>
        <w:left w:val="none" w:sz="0" w:space="0" w:color="auto"/>
        <w:bottom w:val="none" w:sz="0" w:space="0" w:color="auto"/>
        <w:right w:val="none" w:sz="0" w:space="0" w:color="auto"/>
      </w:divBdr>
    </w:div>
    <w:div w:id="1417362058">
      <w:bodyDiv w:val="1"/>
      <w:marLeft w:val="0"/>
      <w:marRight w:val="0"/>
      <w:marTop w:val="0"/>
      <w:marBottom w:val="0"/>
      <w:divBdr>
        <w:top w:val="none" w:sz="0" w:space="0" w:color="auto"/>
        <w:left w:val="none" w:sz="0" w:space="0" w:color="auto"/>
        <w:bottom w:val="none" w:sz="0" w:space="0" w:color="auto"/>
        <w:right w:val="none" w:sz="0" w:space="0" w:color="auto"/>
      </w:divBdr>
    </w:div>
    <w:div w:id="1610043122">
      <w:bodyDiv w:val="1"/>
      <w:marLeft w:val="0"/>
      <w:marRight w:val="0"/>
      <w:marTop w:val="0"/>
      <w:marBottom w:val="0"/>
      <w:divBdr>
        <w:top w:val="none" w:sz="0" w:space="0" w:color="auto"/>
        <w:left w:val="none" w:sz="0" w:space="0" w:color="auto"/>
        <w:bottom w:val="none" w:sz="0" w:space="0" w:color="auto"/>
        <w:right w:val="none" w:sz="0" w:space="0" w:color="auto"/>
      </w:divBdr>
    </w:div>
    <w:div w:id="1925871468">
      <w:bodyDiv w:val="1"/>
      <w:marLeft w:val="0"/>
      <w:marRight w:val="0"/>
      <w:marTop w:val="0"/>
      <w:marBottom w:val="0"/>
      <w:divBdr>
        <w:top w:val="none" w:sz="0" w:space="0" w:color="auto"/>
        <w:left w:val="none" w:sz="0" w:space="0" w:color="auto"/>
        <w:bottom w:val="none" w:sz="0" w:space="0" w:color="auto"/>
        <w:right w:val="none" w:sz="0" w:space="0" w:color="auto"/>
      </w:divBdr>
    </w:div>
    <w:div w:id="21445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4461</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8A4CE-4819-4E24-BE6F-70D0787C29B4}"/>
</file>

<file path=customXml/itemProps2.xml><?xml version="1.0" encoding="utf-8"?>
<ds:datastoreItem xmlns:ds="http://schemas.openxmlformats.org/officeDocument/2006/customXml" ds:itemID="{514EB962-0D07-4B2C-B6F7-4FA5E5DFE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C86429-6382-452C-9C81-8745785CE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cp:lastModifiedBy>User</cp:lastModifiedBy>
  <cp:revision>8</cp:revision>
  <dcterms:created xsi:type="dcterms:W3CDTF">2024-05-06T16:15:00Z</dcterms:created>
  <dcterms:modified xsi:type="dcterms:W3CDTF">2024-05-07T07:25:00Z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