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79199241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de</w:t>
      </w:r>
      <w:r w:rsidR="00FF137C">
        <w:rPr>
          <w:rFonts w:ascii="Arial" w:hAnsi="Arial" w:cs="Arial"/>
          <w:sz w:val="28"/>
          <w:szCs w:val="28"/>
        </w:rPr>
        <w:t xml:space="preserve"> la República </w:t>
      </w:r>
      <w:r w:rsidR="001358F5">
        <w:rPr>
          <w:rFonts w:ascii="Arial" w:hAnsi="Arial" w:cs="Arial"/>
          <w:sz w:val="28"/>
          <w:szCs w:val="28"/>
        </w:rPr>
        <w:t>Dominicana</w:t>
      </w:r>
      <w:r w:rsidR="00FF137C">
        <w:rPr>
          <w:rFonts w:ascii="Arial" w:hAnsi="Arial" w:cs="Arial"/>
          <w:sz w:val="28"/>
          <w:szCs w:val="28"/>
        </w:rPr>
        <w:t xml:space="preserve">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0A191574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saluda los avances de </w:t>
      </w:r>
      <w:r w:rsidR="001358F5">
        <w:rPr>
          <w:rFonts w:ascii="Arial" w:hAnsi="Arial" w:cs="Arial"/>
          <w:sz w:val="28"/>
          <w:szCs w:val="28"/>
        </w:rPr>
        <w:t>la República Dominicana</w:t>
      </w:r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5938114E" w14:textId="77777777" w:rsidR="00FF137C" w:rsidRPr="00FF137C" w:rsidRDefault="00FF137C" w:rsidP="00FF137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264FB4D" w14:textId="77777777" w:rsidR="00127E85" w:rsidRPr="00127E85" w:rsidRDefault="00127E85" w:rsidP="00127E8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127E85">
        <w:rPr>
          <w:rFonts w:ascii="Arial" w:hAnsi="Arial" w:cs="Arial"/>
          <w:sz w:val="28"/>
          <w:szCs w:val="28"/>
        </w:rPr>
        <w:t>Impulsar la aprobación de una ley general de igualdad y no discriminación.</w:t>
      </w:r>
    </w:p>
    <w:p w14:paraId="2E17FAEE" w14:textId="77777777" w:rsidR="00127E85" w:rsidRPr="00127E85" w:rsidRDefault="00127E85" w:rsidP="00127E85">
      <w:pPr>
        <w:pStyle w:val="ListParagraph"/>
        <w:ind w:left="360"/>
        <w:jc w:val="both"/>
        <w:rPr>
          <w:rFonts w:ascii="Arial" w:hAnsi="Arial" w:cs="Arial"/>
          <w:sz w:val="28"/>
          <w:szCs w:val="28"/>
        </w:rPr>
      </w:pPr>
    </w:p>
    <w:p w14:paraId="0933DE8D" w14:textId="7BE3E0E9" w:rsidR="00127E85" w:rsidRPr="00127E85" w:rsidRDefault="00127E85" w:rsidP="00127E8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127E85">
        <w:rPr>
          <w:rFonts w:ascii="Arial" w:hAnsi="Arial" w:cs="Arial"/>
          <w:sz w:val="28"/>
          <w:szCs w:val="28"/>
        </w:rPr>
        <w:t xml:space="preserve">Revisar los casos de supuestas detenciones y deportaciones, especialmente de mujeres haitianas embarazadas y lactantes. </w:t>
      </w:r>
    </w:p>
    <w:p w14:paraId="0342E085" w14:textId="77777777" w:rsidR="00127E85" w:rsidRPr="00127E85" w:rsidRDefault="00127E85" w:rsidP="00127E85">
      <w:pPr>
        <w:pStyle w:val="ListParagraph"/>
        <w:ind w:left="360"/>
        <w:jc w:val="both"/>
        <w:rPr>
          <w:rFonts w:ascii="Arial" w:hAnsi="Arial" w:cs="Arial"/>
          <w:sz w:val="28"/>
          <w:szCs w:val="28"/>
        </w:rPr>
      </w:pPr>
    </w:p>
    <w:p w14:paraId="238E8AEF" w14:textId="12593495" w:rsidR="00127E85" w:rsidRPr="00127E85" w:rsidRDefault="00127E85" w:rsidP="00127E8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127E85">
        <w:rPr>
          <w:rFonts w:ascii="Arial" w:hAnsi="Arial" w:cs="Arial"/>
          <w:sz w:val="28"/>
          <w:szCs w:val="28"/>
        </w:rPr>
        <w:t>Adherirse a la Convención sobre el Estatuto de los Apátridas y a la Convención para Reducir los Casos de Apatridia, así como revisar los casos de apatridia masiva que persisten tras la adopción de la Ley 169-14.</w:t>
      </w:r>
    </w:p>
    <w:p w14:paraId="2E74AE78" w14:textId="77777777" w:rsidR="00127E85" w:rsidRPr="00127E85" w:rsidRDefault="00127E85" w:rsidP="00127E85">
      <w:pPr>
        <w:pStyle w:val="ListParagraph"/>
        <w:ind w:left="360"/>
        <w:jc w:val="both"/>
        <w:rPr>
          <w:rFonts w:ascii="Arial" w:hAnsi="Arial" w:cs="Arial"/>
          <w:sz w:val="28"/>
          <w:szCs w:val="28"/>
        </w:rPr>
      </w:pPr>
    </w:p>
    <w:p w14:paraId="682AD9BB" w14:textId="47F6AAA0" w:rsidR="00F61C94" w:rsidRPr="00E66F1E" w:rsidRDefault="00127E85" w:rsidP="00127E85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127E85">
        <w:rPr>
          <w:rFonts w:ascii="Arial" w:hAnsi="Arial" w:cs="Arial"/>
          <w:sz w:val="28"/>
          <w:szCs w:val="28"/>
        </w:rPr>
        <w:t>Ratificar la Convención Internacional sobre la Protección de los Derechos de Todos los Trabajadores Migratorios y de Sus Familiares</w:t>
      </w:r>
      <w:r w:rsidR="00690CB0">
        <w:rPr>
          <w:rFonts w:ascii="Arial" w:hAnsi="Arial" w:cs="Arial"/>
          <w:sz w:val="28"/>
          <w:szCs w:val="28"/>
        </w:rPr>
        <w:t xml:space="preserve"> </w:t>
      </w:r>
      <w:r w:rsidRPr="00127E85">
        <w:rPr>
          <w:rFonts w:ascii="Arial" w:hAnsi="Arial" w:cs="Arial"/>
          <w:sz w:val="28"/>
          <w:szCs w:val="28"/>
        </w:rPr>
        <w:t>y el Acuerdo Regional sobre el Acceso a la Información, la Participación Pública y el Acceso a la Justicia en Asuntos Ambientales en América Latina y el Caribe (Acuerdo de Escazú</w:t>
      </w:r>
      <w:r w:rsidR="00F61C94" w:rsidRPr="00E66F1E">
        <w:rPr>
          <w:rFonts w:ascii="Arial" w:hAnsi="Arial" w:cs="Arial"/>
          <w:sz w:val="28"/>
          <w:szCs w:val="28"/>
        </w:rPr>
        <w:t>.</w:t>
      </w:r>
    </w:p>
    <w:p w14:paraId="5ABA8CC8" w14:textId="77777777" w:rsidR="003F2F9E" w:rsidRPr="003C70CA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30B7ABC" w14:textId="77777777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</w:t>
      </w:r>
    </w:p>
    <w:p w14:paraId="28CEB412" w14:textId="7730ABFB" w:rsidR="003C37B6" w:rsidRDefault="008E1C1B" w:rsidP="00690CB0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</w:t>
      </w:r>
      <w:r w:rsidR="00986CE9">
        <w:rPr>
          <w:rFonts w:ascii="Arial" w:hAnsi="Arial" w:cs="Arial"/>
          <w:sz w:val="28"/>
          <w:szCs w:val="28"/>
        </w:rPr>
        <w:t>20</w:t>
      </w:r>
      <w:r w:rsidR="00496A14" w:rsidRPr="003C70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3C70C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3C70CA">
        <w:rPr>
          <w:rFonts w:ascii="Arial" w:hAnsi="Arial" w:cs="Arial"/>
          <w:sz w:val="28"/>
          <w:szCs w:val="28"/>
        </w:rPr>
        <w:t>.)</w:t>
      </w:r>
    </w:p>
    <w:p w14:paraId="39F213DE" w14:textId="53B87EAE" w:rsidR="008E1C1B" w:rsidRPr="00496A14" w:rsidRDefault="00FF137C" w:rsidP="00690CB0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Turno </w:t>
      </w:r>
      <w:r w:rsidR="00986CE9">
        <w:rPr>
          <w:rFonts w:ascii="Arial" w:hAnsi="Arial" w:cs="Arial"/>
          <w:sz w:val="28"/>
          <w:szCs w:val="28"/>
        </w:rPr>
        <w:t>51</w:t>
      </w:r>
      <w:r>
        <w:rPr>
          <w:rFonts w:ascii="Arial" w:hAnsi="Arial" w:cs="Arial"/>
          <w:sz w:val="28"/>
          <w:szCs w:val="28"/>
        </w:rPr>
        <w:t xml:space="preserve"> (después de República Popular China)</w:t>
      </w:r>
    </w:p>
    <w:sectPr w:rsidR="008E1C1B" w:rsidRPr="00496A14" w:rsidSect="00637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FBEB" w14:textId="77777777" w:rsidR="0063730C" w:rsidRDefault="0063730C" w:rsidP="00956862">
      <w:pPr>
        <w:spacing w:after="0" w:line="240" w:lineRule="auto"/>
      </w:pPr>
      <w:r>
        <w:separator/>
      </w:r>
    </w:p>
  </w:endnote>
  <w:endnote w:type="continuationSeparator" w:id="0">
    <w:p w14:paraId="46D9F257" w14:textId="77777777" w:rsidR="0063730C" w:rsidRDefault="0063730C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EA00E" w14:textId="77777777" w:rsidR="0063730C" w:rsidRDefault="0063730C" w:rsidP="00956862">
      <w:pPr>
        <w:spacing w:after="0" w:line="240" w:lineRule="auto"/>
      </w:pPr>
      <w:r>
        <w:separator/>
      </w:r>
    </w:p>
  </w:footnote>
  <w:footnote w:type="continuationSeparator" w:id="0">
    <w:p w14:paraId="52A89875" w14:textId="77777777" w:rsidR="0063730C" w:rsidRDefault="0063730C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148C7"/>
    <w:multiLevelType w:val="hybridMultilevel"/>
    <w:tmpl w:val="AFA4DC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6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5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  <w:num w:numId="17" w16cid:durableId="950742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34B5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27E85"/>
    <w:rsid w:val="00131A4C"/>
    <w:rsid w:val="001358F5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3730C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0CB0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86CE9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03AD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6F1E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3.xml><?xml version="1.0" encoding="utf-8"?>
<ds:datastoreItem xmlns:ds="http://schemas.openxmlformats.org/officeDocument/2006/customXml" ds:itemID="{22C3383C-DC17-43FB-8E1F-177228DE9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15</cp:revision>
  <cp:lastPrinted>2024-01-19T11:57:00Z</cp:lastPrinted>
  <dcterms:created xsi:type="dcterms:W3CDTF">2024-04-26T10:26:00Z</dcterms:created>
  <dcterms:modified xsi:type="dcterms:W3CDTF">2024-05-03T12:55:00Z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