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drawing xmlns:a="http://schemas.openxmlformats.org/drawingml/2006/main">
          <wp:inline distT="0" distB="0" distL="0" distR="0">
            <wp:extent cx="936549" cy="1098023"/>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936549" cy="1098023"/>
                    </a:xfrm>
                    <a:prstGeom prst="rect">
                      <a:avLst/>
                    </a:prstGeom>
                    <a:ln w="12700" cap="flat">
                      <a:noFill/>
                      <a:miter lim="400000"/>
                    </a:ln>
                    <a:effectLst/>
                  </pic:spPr>
                </pic:pic>
              </a:graphicData>
            </a:graphic>
          </wp:inline>
        </w:drawing>
      </w:r>
    </w:p>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76" w:lineRule="auto"/>
        <w:jc w:val="cente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Statement by</w:t>
      </w:r>
      <w: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br w:type="textWrapping"/>
        <w:t xml:space="preserve"> </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Permanent Mission of The Bahamas to the United Nations Office and other International Organizations in Geneva</w:t>
      </w:r>
    </w:p>
    <w:p>
      <w:pPr>
        <w:pStyle w:val="Body A"/>
        <w:spacing w:line="276" w:lineRule="auto"/>
        <w:jc w:val="cente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at the 46</w:t>
      </w:r>
      <w:r>
        <w:rPr>
          <w:rFonts w:ascii="Arial Narrow" w:hAnsi="Arial Narrow"/>
          <w:b w:val="1"/>
          <w:bCs w:val="1"/>
          <w:caps w:val="0"/>
          <w:smallCaps w:val="0"/>
          <w:strike w:val="0"/>
          <w:dstrike w:val="0"/>
          <w:outline w:val="0"/>
          <w:color w:val="000000"/>
          <w:u w:val="none" w:color="000000"/>
          <w:shd w:val="nil" w:color="auto" w:fill="auto"/>
          <w:vertAlign w:val="superscript"/>
          <w:rtl w:val="0"/>
          <w:lang w:val="en-US"/>
          <w14:textFill>
            <w14:solidFill>
              <w14:srgbClr w14:val="000000"/>
            </w14:solidFill>
          </w14:textFill>
        </w:rPr>
        <w:t>th</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Session of the Universal Periodic Review Working Group</w:t>
      </w:r>
    </w:p>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Presentation of UPR Report by the Dominican Republic </w:t>
      </w:r>
      <w:r>
        <w:rPr>
          <w:rFonts w:ascii="Arial Narrow" w:hAnsi="Arial Narrow"/>
          <w:b w:val="1"/>
          <w:bCs w:val="1"/>
          <w:i w:val="1"/>
          <w:iCs w:val="1"/>
          <w:rtl w:val="0"/>
          <w:lang w:val="en-US"/>
        </w:rPr>
        <w:t>7</w:t>
      </w:r>
      <w:r>
        <w:rPr>
          <w:rFonts w:ascii="Arial Narrow" w:hAnsi="Arial Narrow"/>
          <w:b w:val="1"/>
          <w:bCs w:val="1"/>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May 2024</w:t>
      </w:r>
    </w:p>
    <w:p>
      <w:pPr>
        <w:pStyle w:val="Body A"/>
        <w:spacing w:line="276"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r>
        <w:rPr>
          <w:rFonts w:ascii="Arial Narrow" w:hAnsi="Arial Narrow"/>
          <w:rtl w:val="0"/>
          <w:lang w:val="en-US"/>
        </w:rPr>
        <w:t>Thank you, Mr. President,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r>
        <w:rPr>
          <w:rFonts w:ascii="Arial Narrow" w:hAnsi="Arial Narrow"/>
          <w:rtl w:val="0"/>
          <w:lang w:val="en-US"/>
        </w:rPr>
        <w:t>The Bahamas thanks the Dominican Republic for its detailed report and appreciates the significant advancements made since the last review.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r>
        <w:rPr>
          <w:rFonts w:ascii="Arial Narrow" w:hAnsi="Arial Narrow"/>
          <w:rtl w:val="0"/>
          <w:lang w:val="en-US"/>
        </w:rPr>
        <w:t xml:space="preserve">We commend the Dominican Republic for its assertive and ongoing commitment to enhancing social policies aimed at protecting vulnerable populations, particularly its remarkable efforts in child protection. The substantial increase in the budget allocation for the National Council for Children and Adolescents by 87.2 percent has enabled critical strategies and initiatives that significantly benefit vulnerable children. Additionally, commendable are the Dominican Republic's efforts to combat violence against women, notably through initiatives such as the "Violence-Free Life for Women," part of a national policy designed to address the root causes of violence against women and girls.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r>
        <w:rPr>
          <w:rFonts w:ascii="Arial Narrow" w:hAnsi="Arial Narrow"/>
          <w:rtl w:val="0"/>
          <w:lang w:val="en-US"/>
        </w:rPr>
        <w:t>In a spirit of constructive dialogue, The Bahamas recommends that the Dominican Republic: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numPr>
          <w:ilvl w:val="0"/>
          <w:numId w:val="2"/>
        </w:numPr>
        <w:bidi w:val="0"/>
        <w:spacing w:before="0" w:line="240" w:lineRule="auto"/>
        <w:ind w:right="0"/>
        <w:jc w:val="left"/>
        <w:rPr>
          <w:rtl w:val="0"/>
          <w:lang w:val="en-US"/>
        </w:rPr>
      </w:pPr>
      <w:r>
        <w:rPr>
          <w:rFonts w:ascii="Arial Narrow" w:hAnsi="Arial Narrow"/>
          <w:rtl w:val="0"/>
          <w:lang w:val="en-US"/>
        </w:rPr>
        <w:t>Continue to expand its successful programs for the protection and integration of children and adolescents, emphasi</w:t>
      </w:r>
      <w:r>
        <w:rPr>
          <w:rFonts w:ascii="Arial Narrow" w:hAnsi="Arial Narrow"/>
          <w:rtl w:val="0"/>
          <w:lang w:val="en-US"/>
        </w:rPr>
        <w:t>s</w:t>
      </w:r>
      <w:r>
        <w:rPr>
          <w:rFonts w:ascii="Arial Narrow" w:hAnsi="Arial Narrow"/>
          <w:rtl w:val="0"/>
          <w:lang w:val="en-US"/>
        </w:rPr>
        <w:t>ing preventative measures and support systems that ensure their safety and development in all societal aspects.</w:t>
      </w:r>
    </w:p>
    <w:p>
      <w:pPr>
        <w:pStyle w:val="Default"/>
        <w:numPr>
          <w:ilvl w:val="0"/>
          <w:numId w:val="2"/>
        </w:numPr>
        <w:bidi w:val="0"/>
        <w:spacing w:before="0" w:line="240" w:lineRule="auto"/>
        <w:ind w:right="0"/>
        <w:jc w:val="left"/>
        <w:rPr>
          <w:rtl w:val="0"/>
          <w:lang w:val="en-US"/>
        </w:rPr>
      </w:pPr>
      <w:r>
        <w:rPr>
          <w:rFonts w:ascii="Arial Narrow" w:hAnsi="Arial Narrow"/>
          <w:rtl w:val="0"/>
          <w:lang w:val="en-US"/>
        </w:rPr>
        <w:t>Build on its educational reforms by enhancing access and quality of education for all children, with special emphasis on reducing disparities for marginali</w:t>
      </w:r>
      <w:r>
        <w:rPr>
          <w:rFonts w:ascii="Arial Narrow" w:hAnsi="Arial Narrow"/>
          <w:rtl w:val="0"/>
          <w:lang w:val="en-US"/>
        </w:rPr>
        <w:t>s</w:t>
      </w:r>
      <w:r>
        <w:rPr>
          <w:rFonts w:ascii="Arial Narrow" w:hAnsi="Arial Narrow"/>
          <w:rtl w:val="0"/>
          <w:lang w:val="en-US"/>
        </w:rPr>
        <w:t>ed communities, ensuring that every child can benefit from educational advancements post-pandemic.</w:t>
      </w:r>
    </w:p>
    <w:p>
      <w:pPr>
        <w:pStyle w:val="Default"/>
        <w:numPr>
          <w:ilvl w:val="0"/>
          <w:numId w:val="2"/>
        </w:numPr>
        <w:bidi w:val="0"/>
        <w:spacing w:before="0" w:line="240" w:lineRule="auto"/>
        <w:ind w:right="0"/>
        <w:jc w:val="left"/>
        <w:rPr>
          <w:rtl w:val="0"/>
          <w:lang w:val="en-US"/>
        </w:rPr>
      </w:pPr>
      <w:r>
        <w:rPr>
          <w:rFonts w:ascii="Arial Narrow" w:hAnsi="Arial Narrow"/>
          <w:rtl w:val="0"/>
          <w:lang w:val="en-US"/>
        </w:rPr>
        <w:t>Intensify efforts to incorporate climate resilience into development policies, focusing on sustainable practices that address both current environmental challenges and the future impacts of climate change.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r>
        <w:rPr>
          <w:rFonts w:ascii="Arial Narrow" w:hAnsi="Arial Narrow"/>
          <w:rtl w:val="0"/>
          <w:lang w:val="en-US"/>
        </w:rPr>
        <w:t>We extend our best wishes to the Dominican Republic for a successful review.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r>
        <w:rPr>
          <w:rFonts w:ascii="Arial Narrow" w:hAnsi="Arial Narrow"/>
          <w:rtl w:val="0"/>
          <w:lang w:val="en-US"/>
        </w:rPr>
        <w:t>I thank you.</w:t>
      </w:r>
    </w:p>
    <w:p>
      <w:pPr>
        <w:pStyle w:val="Default"/>
        <w:spacing w:before="0" w:line="515" w:lineRule="atLeast"/>
        <w:jc w:val="both"/>
        <w:rPr>
          <w:rFonts w:ascii="Times Roman" w:cs="Times Roman" w:hAnsi="Times Roman" w:eastAsia="Times Roman"/>
        </w:rPr>
      </w:pPr>
    </w:p>
    <w:p>
      <w:pPr>
        <w:pStyle w:val="Body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Fonts w:ascii="Arial Narrow" w:cs="Arial Narrow" w:hAnsi="Arial Narrow" w:eastAsia="Arial Narrow"/>
        </w:rPr>
      </w:pPr>
    </w:p>
    <w:p>
      <w:pPr>
        <w:pStyle w:val="Body A"/>
        <w:spacing w:before="240" w:after="240" w:line="276" w:lineRule="auto"/>
        <w:ind w:left="720" w:firstLine="0"/>
        <w:rPr>
          <w:rFonts w:ascii="Arial" w:cs="Arial" w:hAnsi="Arial" w:eastAsia="Arial"/>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276" w:lineRule="auto"/>
      </w:pPr>
      <w:r>
        <w:rPr>
          <w:rFonts w:ascii="Arial" w:cs="Arial" w:hAnsi="Arial" w:eastAsia="Arial"/>
          <w:caps w:val="0"/>
          <w:smallCaps w:val="0"/>
          <w:strike w:val="0"/>
          <w:dstrike w:val="0"/>
          <w:outline w:val="0"/>
          <w:color w:val="000000"/>
          <w:sz w:val="20"/>
          <w:szCs w:val="20"/>
          <w:u w:val="none" w:color="000000"/>
          <w:shd w:val="nil" w:color="auto" w:fill="auto"/>
          <w:vertAlign w:val="baseline"/>
          <w14:textFill>
            <w14:solidFill>
              <w14:srgbClr w14:val="000000"/>
            </w14:solidFill>
          </w14:textFill>
        </w:rPr>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513"/>
        <w:tab w:val="right" w:pos="9000"/>
      </w:tabs>
    </w:pP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Speaking time allotted: 1 minute 20 seconds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56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69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87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05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23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41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59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77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95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48E34E98CA0499091EC249770729D" ma:contentTypeVersion="3" ma:contentTypeDescription="Create a new document." ma:contentTypeScope="" ma:versionID="f167c56b31d5d595fea04273fa630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4499</DocId>
    <Category xmlns="328c4b46-73db-4dea-b856-05d9d8a86ba6" xsi:nil="true"/>
  </documentManagement>
</p:properties>
</file>

<file path=customXml/itemProps1.xml><?xml version="1.0" encoding="utf-8"?>
<ds:datastoreItem xmlns:ds="http://schemas.openxmlformats.org/officeDocument/2006/customXml" ds:itemID="{79718BBA-584F-4802-89BB-FF0E9DD67968}"/>
</file>

<file path=customXml/itemProps2.xml><?xml version="1.0" encoding="utf-8"?>
<ds:datastoreItem xmlns:ds="http://schemas.openxmlformats.org/officeDocument/2006/customXml" ds:itemID="{0AA87424-4855-4963-B684-763FEC5AA882}"/>
</file>

<file path=customXml/itemProps3.xml><?xml version="1.0" encoding="utf-8"?>
<ds:datastoreItem xmlns:ds="http://schemas.openxmlformats.org/officeDocument/2006/customXml" ds:itemID="{5B4AC7AD-91E5-4E75-8870-9FC8B93EBFE6}"/>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0x010100E1748E34E98CA0499091EC249770729D</vt:lpwstr>
  </property>
</Properties>
</file>