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F117BB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C52C5D">
        <w:rPr>
          <w:rFonts w:ascii="Arial" w:hAnsi="Arial" w:cs="Arial"/>
          <w:b/>
          <w:lang w:val="en-GB"/>
        </w:rPr>
        <w:t>6</w:t>
      </w:r>
      <w:r w:rsidRPr="00F117BB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the UPR Working Group -</w:t>
      </w:r>
      <w:r w:rsidR="000669B6" w:rsidRPr="00D51F50">
        <w:rPr>
          <w:rFonts w:ascii="Arial" w:hAnsi="Arial" w:cs="Arial"/>
          <w:b/>
          <w:lang w:val="en-GB"/>
        </w:rPr>
        <w:t xml:space="preserve"> Review </w:t>
      </w:r>
      <w:r w:rsidR="000E2FAC">
        <w:rPr>
          <w:rFonts w:ascii="Arial" w:hAnsi="Arial" w:cs="Arial"/>
          <w:b/>
          <w:lang w:val="en-GB"/>
        </w:rPr>
        <w:t xml:space="preserve">of </w:t>
      </w:r>
      <w:r w:rsidR="008C4312">
        <w:rPr>
          <w:rFonts w:ascii="Arial" w:hAnsi="Arial" w:cs="Arial"/>
          <w:b/>
          <w:lang w:val="en-GB"/>
        </w:rPr>
        <w:t>Cyprus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A74C1F" w:rsidRPr="00D51F50" w:rsidRDefault="00A74C1F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 w:rsidR="008C4312">
        <w:rPr>
          <w:rFonts w:ascii="Arial" w:hAnsi="Arial" w:cs="Arial"/>
          <w:b/>
          <w:lang w:val="en-GB"/>
        </w:rPr>
        <w:t>30</w:t>
      </w:r>
      <w:r w:rsidR="00C52C5D">
        <w:rPr>
          <w:rFonts w:ascii="Arial" w:hAnsi="Arial" w:cs="Arial"/>
          <w:b/>
          <w:lang w:val="en-GB"/>
        </w:rPr>
        <w:t xml:space="preserve"> April</w:t>
      </w:r>
      <w:r w:rsidRPr="00D51F50">
        <w:rPr>
          <w:rFonts w:ascii="Arial" w:hAnsi="Arial" w:cs="Arial"/>
          <w:b/>
          <w:lang w:val="en-GB"/>
        </w:rPr>
        <w:t xml:space="preserve"> 202</w:t>
      </w:r>
      <w:r>
        <w:rPr>
          <w:rFonts w:ascii="Arial" w:hAnsi="Arial" w:cs="Arial"/>
          <w:b/>
          <w:lang w:val="en-GB"/>
        </w:rPr>
        <w:t>4</w:t>
      </w:r>
    </w:p>
    <w:p w:rsidR="00694659" w:rsidRDefault="00694659" w:rsidP="00A7401A">
      <w:pPr>
        <w:ind w:left="-180" w:right="-360"/>
        <w:jc w:val="both"/>
        <w:rPr>
          <w:rFonts w:ascii="Arial" w:hAnsi="Arial" w:cs="Arial"/>
          <w:lang w:val="en-GB"/>
        </w:rPr>
      </w:pPr>
    </w:p>
    <w:p w:rsidR="004475CB" w:rsidRDefault="004475CB" w:rsidP="006103BD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Mr. President,</w:t>
      </w:r>
    </w:p>
    <w:p w:rsidR="000669B6" w:rsidRDefault="00A74C1F" w:rsidP="006103BD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0669B6" w:rsidRPr="00D51F50">
        <w:rPr>
          <w:rFonts w:ascii="Arial" w:hAnsi="Arial" w:cs="Arial"/>
          <w:lang w:val="en-GB"/>
        </w:rPr>
        <w:t xml:space="preserve">Montenegro welcomes the distinguished delegation of </w:t>
      </w:r>
      <w:r w:rsidR="008C4312">
        <w:rPr>
          <w:rFonts w:ascii="Arial" w:hAnsi="Arial" w:cs="Arial"/>
          <w:lang w:val="en-GB"/>
        </w:rPr>
        <w:t>Cyprus</w:t>
      </w:r>
      <w:r w:rsidR="004475CB">
        <w:rPr>
          <w:rFonts w:ascii="Arial" w:hAnsi="Arial" w:cs="Arial"/>
          <w:lang w:val="en-GB"/>
        </w:rPr>
        <w:t xml:space="preserve">. </w:t>
      </w:r>
      <w:r w:rsidR="008C4312">
        <w:rPr>
          <w:rFonts w:ascii="Arial" w:hAnsi="Arial" w:cs="Arial"/>
          <w:lang w:val="en-GB"/>
        </w:rPr>
        <w:t xml:space="preserve"> </w:t>
      </w:r>
    </w:p>
    <w:p w:rsidR="00711964" w:rsidRDefault="00711964" w:rsidP="00413E3F">
      <w:pPr>
        <w:ind w:right="-360"/>
        <w:jc w:val="both"/>
        <w:rPr>
          <w:rFonts w:ascii="Arial" w:hAnsi="Arial" w:cs="Arial"/>
          <w:lang w:val="en-GB"/>
        </w:rPr>
      </w:pPr>
    </w:p>
    <w:p w:rsidR="00D70261" w:rsidRDefault="000669B6" w:rsidP="00CD5750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7703FF">
        <w:rPr>
          <w:rFonts w:ascii="Arial" w:hAnsi="Arial" w:cs="Arial"/>
          <w:lang w:val="en-GB"/>
        </w:rPr>
        <w:t>commend th</w:t>
      </w:r>
      <w:r w:rsidR="00F41DB8">
        <w:rPr>
          <w:rFonts w:ascii="Arial" w:hAnsi="Arial" w:cs="Arial"/>
          <w:lang w:val="en-GB"/>
        </w:rPr>
        <w:t xml:space="preserve">e </w:t>
      </w:r>
      <w:r w:rsidR="00D70261">
        <w:rPr>
          <w:rFonts w:ascii="Arial" w:hAnsi="Arial" w:cs="Arial"/>
          <w:lang w:val="en-GB"/>
        </w:rPr>
        <w:t xml:space="preserve">legislative, institutional, and policy advances on </w:t>
      </w:r>
      <w:r w:rsidR="000C3B56">
        <w:rPr>
          <w:rFonts w:ascii="Arial" w:hAnsi="Arial" w:cs="Arial"/>
          <w:lang w:val="en-GB"/>
        </w:rPr>
        <w:t>a range</w:t>
      </w:r>
      <w:r w:rsidR="00FF135B">
        <w:rPr>
          <w:rFonts w:ascii="Arial" w:hAnsi="Arial" w:cs="Arial"/>
          <w:lang w:val="en-GB"/>
        </w:rPr>
        <w:t xml:space="preserve"> of</w:t>
      </w:r>
      <w:r w:rsidR="00D70261">
        <w:rPr>
          <w:rFonts w:ascii="Arial" w:hAnsi="Arial" w:cs="Arial"/>
          <w:lang w:val="en-GB"/>
        </w:rPr>
        <w:t xml:space="preserve"> pertinent matters</w:t>
      </w:r>
      <w:r w:rsidR="000C3B56">
        <w:rPr>
          <w:rFonts w:ascii="Arial" w:hAnsi="Arial" w:cs="Arial"/>
          <w:lang w:val="en-GB"/>
        </w:rPr>
        <w:t xml:space="preserve">. </w:t>
      </w:r>
      <w:r w:rsidR="00740636">
        <w:rPr>
          <w:rFonts w:ascii="Arial" w:hAnsi="Arial" w:cs="Arial"/>
          <w:lang w:val="en-GB"/>
        </w:rPr>
        <w:t xml:space="preserve">Such as </w:t>
      </w:r>
      <w:r w:rsidR="000C3B56" w:rsidRPr="000C3B56">
        <w:rPr>
          <w:rFonts w:ascii="Arial" w:hAnsi="Arial" w:cs="Arial"/>
          <w:lang w:val="en-GB"/>
        </w:rPr>
        <w:t>the promotion of</w:t>
      </w:r>
      <w:r w:rsidR="00D70261">
        <w:rPr>
          <w:rFonts w:ascii="Arial" w:hAnsi="Arial" w:cs="Arial"/>
          <w:lang w:val="en-GB"/>
        </w:rPr>
        <w:t xml:space="preserve"> equal participation of women in public and political life, and equality between man and women in general</w:t>
      </w:r>
      <w:r w:rsidR="00740636">
        <w:rPr>
          <w:rFonts w:ascii="Arial" w:hAnsi="Arial" w:cs="Arial"/>
          <w:lang w:val="en-GB"/>
        </w:rPr>
        <w:t xml:space="preserve">. </w:t>
      </w:r>
      <w:r w:rsidR="00ED024B">
        <w:rPr>
          <w:rFonts w:ascii="Arial" w:hAnsi="Arial" w:cs="Arial"/>
          <w:lang w:val="en-GB"/>
        </w:rPr>
        <w:t xml:space="preserve">As well as </w:t>
      </w:r>
      <w:r w:rsidR="00D70261">
        <w:rPr>
          <w:rFonts w:ascii="Arial" w:hAnsi="Arial" w:cs="Arial"/>
          <w:lang w:val="en-GB"/>
        </w:rPr>
        <w:t>ensur</w:t>
      </w:r>
      <w:r w:rsidR="000C3B56">
        <w:rPr>
          <w:rFonts w:ascii="Arial" w:hAnsi="Arial" w:cs="Arial"/>
          <w:lang w:val="en-GB"/>
        </w:rPr>
        <w:t>ing</w:t>
      </w:r>
      <w:r w:rsidR="00ED024B">
        <w:rPr>
          <w:rFonts w:ascii="Arial" w:hAnsi="Arial" w:cs="Arial"/>
          <w:lang w:val="en-GB"/>
        </w:rPr>
        <w:t xml:space="preserve"> </w:t>
      </w:r>
      <w:r w:rsidR="00D70261">
        <w:rPr>
          <w:rFonts w:ascii="Arial" w:hAnsi="Arial" w:cs="Arial"/>
          <w:lang w:val="en-GB"/>
        </w:rPr>
        <w:t xml:space="preserve">the quality of the </w:t>
      </w:r>
      <w:r w:rsidR="00FF135B">
        <w:rPr>
          <w:rFonts w:ascii="Arial" w:hAnsi="Arial" w:cs="Arial"/>
          <w:lang w:val="en-GB"/>
        </w:rPr>
        <w:t>provided education</w:t>
      </w:r>
      <w:r w:rsidR="00D70261">
        <w:rPr>
          <w:rFonts w:ascii="Arial" w:hAnsi="Arial" w:cs="Arial"/>
          <w:lang w:val="en-GB"/>
        </w:rPr>
        <w:t xml:space="preserve"> for all children</w:t>
      </w:r>
      <w:r w:rsidR="000C3B56">
        <w:rPr>
          <w:rFonts w:ascii="Arial" w:hAnsi="Arial" w:cs="Arial"/>
          <w:lang w:val="en-GB"/>
        </w:rPr>
        <w:t xml:space="preserve"> based on equality, inclusiveness, creativity and innovation</w:t>
      </w:r>
      <w:r w:rsidR="00740636">
        <w:rPr>
          <w:rFonts w:ascii="Arial" w:hAnsi="Arial" w:cs="Arial"/>
          <w:lang w:val="en-GB"/>
        </w:rPr>
        <w:t>.</w:t>
      </w:r>
      <w:r w:rsidR="00ED024B">
        <w:rPr>
          <w:rFonts w:ascii="Arial" w:hAnsi="Arial" w:cs="Arial"/>
          <w:lang w:val="en-GB"/>
        </w:rPr>
        <w:t xml:space="preserve"> And </w:t>
      </w:r>
      <w:r w:rsidR="00FF135B">
        <w:rPr>
          <w:rFonts w:ascii="Arial" w:hAnsi="Arial" w:cs="Arial"/>
          <w:lang w:val="en-GB"/>
        </w:rPr>
        <w:t>develop</w:t>
      </w:r>
      <w:r w:rsidR="000C3B56">
        <w:rPr>
          <w:rFonts w:ascii="Arial" w:hAnsi="Arial" w:cs="Arial"/>
          <w:lang w:val="en-GB"/>
        </w:rPr>
        <w:t>ing</w:t>
      </w:r>
      <w:r w:rsidR="00FF135B">
        <w:rPr>
          <w:rFonts w:ascii="Arial" w:hAnsi="Arial" w:cs="Arial"/>
          <w:lang w:val="en-GB"/>
        </w:rPr>
        <w:t xml:space="preserve"> a proactive approach to prevent</w:t>
      </w:r>
      <w:r w:rsidR="000C3B56">
        <w:rPr>
          <w:rFonts w:ascii="Arial" w:hAnsi="Arial" w:cs="Arial"/>
          <w:lang w:val="en-GB"/>
        </w:rPr>
        <w:t>ing</w:t>
      </w:r>
      <w:r w:rsidR="00FF135B">
        <w:rPr>
          <w:rFonts w:ascii="Arial" w:hAnsi="Arial" w:cs="Arial"/>
          <w:lang w:val="en-GB"/>
        </w:rPr>
        <w:t xml:space="preserve"> and combat</w:t>
      </w:r>
      <w:r w:rsidR="000C3B56">
        <w:rPr>
          <w:rFonts w:ascii="Arial" w:hAnsi="Arial" w:cs="Arial"/>
          <w:lang w:val="en-GB"/>
        </w:rPr>
        <w:t>ing</w:t>
      </w:r>
      <w:r w:rsidR="00FF135B">
        <w:rPr>
          <w:rFonts w:ascii="Arial" w:hAnsi="Arial" w:cs="Arial"/>
          <w:lang w:val="en-GB"/>
        </w:rPr>
        <w:t xml:space="preserve"> sexual abuse and sexual </w:t>
      </w:r>
      <w:r w:rsidR="00ED024B">
        <w:rPr>
          <w:rFonts w:ascii="Arial" w:hAnsi="Arial" w:cs="Arial"/>
          <w:lang w:val="en-GB"/>
        </w:rPr>
        <w:t>exploitation</w:t>
      </w:r>
      <w:r w:rsidR="00FF135B">
        <w:rPr>
          <w:rFonts w:ascii="Arial" w:hAnsi="Arial" w:cs="Arial"/>
          <w:lang w:val="en-GB"/>
        </w:rPr>
        <w:t xml:space="preserve"> of children and child pornography</w:t>
      </w:r>
      <w:r w:rsidR="00ED024B">
        <w:rPr>
          <w:rFonts w:ascii="Arial" w:hAnsi="Arial" w:cs="Arial"/>
          <w:lang w:val="en-GB"/>
        </w:rPr>
        <w:t>.</w:t>
      </w:r>
    </w:p>
    <w:p w:rsidR="00740636" w:rsidRPr="00740636" w:rsidRDefault="00740636" w:rsidP="00740636">
      <w:pPr>
        <w:ind w:right="-360"/>
        <w:jc w:val="both"/>
        <w:rPr>
          <w:rFonts w:ascii="Arial" w:hAnsi="Arial" w:cs="Arial"/>
          <w:lang w:val="en-GB"/>
        </w:rPr>
      </w:pPr>
    </w:p>
    <w:p w:rsidR="000C3B56" w:rsidRDefault="00740636" w:rsidP="00740636">
      <w:pPr>
        <w:ind w:left="-180" w:right="-360"/>
        <w:jc w:val="both"/>
        <w:rPr>
          <w:rFonts w:ascii="Arial" w:hAnsi="Arial" w:cs="Arial"/>
          <w:lang w:val="en-GB"/>
        </w:rPr>
      </w:pPr>
      <w:r w:rsidRPr="00740636">
        <w:rPr>
          <w:rFonts w:ascii="Arial" w:hAnsi="Arial" w:cs="Arial"/>
          <w:lang w:val="en-GB"/>
        </w:rPr>
        <w:t xml:space="preserve">The development of the legislative and institutional framework for the fight against corruption – and the institutional </w:t>
      </w:r>
      <w:r>
        <w:rPr>
          <w:rFonts w:ascii="Arial" w:hAnsi="Arial" w:cs="Arial"/>
          <w:lang w:val="en-GB"/>
        </w:rPr>
        <w:t xml:space="preserve">settings </w:t>
      </w:r>
      <w:r w:rsidRPr="00740636">
        <w:rPr>
          <w:rFonts w:ascii="Arial" w:hAnsi="Arial" w:cs="Arial"/>
          <w:lang w:val="en-GB"/>
        </w:rPr>
        <w:t>in some other areas – are also well noted and appreciated.</w:t>
      </w:r>
    </w:p>
    <w:p w:rsidR="008C4312" w:rsidRPr="00916E8D" w:rsidRDefault="008C4312" w:rsidP="008C4312">
      <w:pPr>
        <w:ind w:left="-180" w:right="-360"/>
        <w:jc w:val="both"/>
        <w:rPr>
          <w:rFonts w:ascii="Arial" w:hAnsi="Arial" w:cs="Arial"/>
        </w:rPr>
      </w:pPr>
    </w:p>
    <w:p w:rsidR="00C70B7D" w:rsidRDefault="000669B6" w:rsidP="00C70B7D">
      <w:pPr>
        <w:ind w:left="-180" w:right="-360"/>
        <w:jc w:val="both"/>
        <w:rPr>
          <w:rFonts w:ascii="Arial" w:hAnsi="Arial" w:cs="Arial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 xml:space="preserve">recommends to </w:t>
      </w:r>
      <w:r w:rsidR="008C4312">
        <w:rPr>
          <w:rFonts w:ascii="Arial" w:hAnsi="Arial" w:cs="Arial"/>
          <w:lang w:val="en-GB"/>
        </w:rPr>
        <w:t>Cyprus</w:t>
      </w:r>
      <w:r w:rsidRPr="00D51F50">
        <w:rPr>
          <w:rFonts w:ascii="Arial" w:hAnsi="Arial" w:cs="Arial"/>
          <w:lang w:val="en-GB"/>
        </w:rPr>
        <w:t>:</w:t>
      </w:r>
    </w:p>
    <w:p w:rsidR="00C70B7D" w:rsidRDefault="00C70B7D" w:rsidP="00C70B7D">
      <w:pPr>
        <w:ind w:left="-180" w:right="-360"/>
        <w:jc w:val="both"/>
        <w:rPr>
          <w:rFonts w:ascii="Arial" w:hAnsi="Arial" w:cs="Arial"/>
        </w:rPr>
      </w:pPr>
    </w:p>
    <w:p w:rsidR="007A6025" w:rsidRDefault="00C70B7D" w:rsidP="007A6025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lang w:val="en-GB"/>
        </w:rPr>
      </w:pPr>
      <w:r w:rsidRPr="00C70B7D">
        <w:rPr>
          <w:rFonts w:ascii="Arial" w:hAnsi="Arial" w:cs="Arial"/>
          <w:lang w:val="en-GB"/>
        </w:rPr>
        <w:t>To</w:t>
      </w:r>
      <w:r w:rsidR="000C3B56">
        <w:rPr>
          <w:rFonts w:ascii="Arial" w:hAnsi="Arial" w:cs="Arial"/>
          <w:lang w:val="en-GB"/>
        </w:rPr>
        <w:t xml:space="preserve"> continue </w:t>
      </w:r>
      <w:r w:rsidR="0084319E">
        <w:rPr>
          <w:rFonts w:ascii="Arial" w:hAnsi="Arial" w:cs="Arial"/>
          <w:lang w:val="en-GB"/>
        </w:rPr>
        <w:t xml:space="preserve"> to support </w:t>
      </w:r>
      <w:r w:rsidR="0084319E" w:rsidRPr="0084319E">
        <w:rPr>
          <w:rFonts w:ascii="Arial" w:hAnsi="Arial" w:cs="Arial"/>
          <w:lang w:val="en-GB"/>
        </w:rPr>
        <w:t xml:space="preserve">the work of the Committee on Missing Persons and to ensure that the families of the victims </w:t>
      </w:r>
      <w:r w:rsidR="0084319E">
        <w:rPr>
          <w:rFonts w:ascii="Arial" w:hAnsi="Arial" w:cs="Arial"/>
          <w:lang w:val="en-GB"/>
        </w:rPr>
        <w:t>acquire</w:t>
      </w:r>
      <w:r w:rsidR="0084319E" w:rsidRPr="0084319E">
        <w:rPr>
          <w:rFonts w:ascii="Arial" w:hAnsi="Arial" w:cs="Arial"/>
          <w:lang w:val="en-GB"/>
        </w:rPr>
        <w:t xml:space="preserve"> full reparation, rehabilitation</w:t>
      </w:r>
      <w:r w:rsidR="0084319E">
        <w:rPr>
          <w:rFonts w:ascii="Arial" w:hAnsi="Arial" w:cs="Arial"/>
          <w:lang w:val="en-GB"/>
        </w:rPr>
        <w:t xml:space="preserve"> </w:t>
      </w:r>
      <w:r w:rsidR="0084319E" w:rsidRPr="0084319E">
        <w:rPr>
          <w:rFonts w:ascii="Arial" w:hAnsi="Arial" w:cs="Arial"/>
          <w:lang w:val="en-GB"/>
        </w:rPr>
        <w:t>and guarantees of non-repetition</w:t>
      </w:r>
      <w:r w:rsidR="00CB6688">
        <w:rPr>
          <w:rFonts w:ascii="Arial" w:hAnsi="Arial" w:cs="Arial"/>
          <w:lang w:val="en-GB"/>
        </w:rPr>
        <w:t xml:space="preserve">; </w:t>
      </w:r>
    </w:p>
    <w:p w:rsidR="007A6025" w:rsidRDefault="007A6025" w:rsidP="007A6025">
      <w:pPr>
        <w:pStyle w:val="ListParagraph"/>
        <w:ind w:left="180" w:right="-360"/>
        <w:jc w:val="both"/>
        <w:rPr>
          <w:rFonts w:ascii="Arial" w:hAnsi="Arial" w:cs="Arial"/>
          <w:lang w:val="en-GB"/>
        </w:rPr>
      </w:pPr>
    </w:p>
    <w:p w:rsidR="007A6025" w:rsidRDefault="007A6025" w:rsidP="007A6025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lang w:val="en-GB"/>
        </w:rPr>
      </w:pPr>
      <w:r w:rsidRPr="007A6025">
        <w:rPr>
          <w:rFonts w:ascii="Arial" w:hAnsi="Arial" w:cs="Arial"/>
          <w:lang w:val="en-GB"/>
        </w:rPr>
        <w:t>To ensure that the absolute prohibition of torture is non-</w:t>
      </w:r>
      <w:proofErr w:type="spellStart"/>
      <w:r w:rsidRPr="007A6025">
        <w:rPr>
          <w:rFonts w:ascii="Arial" w:hAnsi="Arial" w:cs="Arial"/>
          <w:lang w:val="en-GB"/>
        </w:rPr>
        <w:t>derogable</w:t>
      </w:r>
      <w:proofErr w:type="spellEnd"/>
      <w:r w:rsidRPr="007A6025">
        <w:rPr>
          <w:rFonts w:ascii="Arial" w:hAnsi="Arial" w:cs="Arial"/>
          <w:lang w:val="en-GB"/>
        </w:rPr>
        <w:t xml:space="preserve"> and that acts of torture are not subject to any statute of limitations;</w:t>
      </w:r>
    </w:p>
    <w:p w:rsidR="007A6025" w:rsidRPr="007A6025" w:rsidRDefault="007A6025" w:rsidP="007A6025">
      <w:pPr>
        <w:pStyle w:val="ListParagraph"/>
        <w:rPr>
          <w:rFonts w:ascii="Arial" w:hAnsi="Arial" w:cs="Arial"/>
          <w:lang w:val="en-GB"/>
        </w:rPr>
      </w:pP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8C4312">
        <w:rPr>
          <w:rFonts w:ascii="Arial" w:hAnsi="Arial" w:cs="Arial"/>
          <w:lang w:val="en-GB"/>
        </w:rPr>
        <w:t>Cyprus</w:t>
      </w:r>
      <w:r w:rsidR="004E79C8">
        <w:rPr>
          <w:rFonts w:ascii="Arial" w:hAnsi="Arial" w:cs="Arial"/>
          <w:lang w:val="en-GB"/>
        </w:rPr>
        <w:t xml:space="preserve"> </w:t>
      </w:r>
      <w:r w:rsidR="009C2E45">
        <w:rPr>
          <w:rFonts w:ascii="Arial" w:hAnsi="Arial" w:cs="Arial"/>
          <w:lang w:val="en-GB"/>
        </w:rPr>
        <w:t xml:space="preserve">a </w:t>
      </w:r>
      <w:r w:rsidR="00286F5D">
        <w:rPr>
          <w:rFonts w:ascii="Arial" w:hAnsi="Arial" w:cs="Arial"/>
          <w:lang w:val="en-GB"/>
        </w:rPr>
        <w:t>very successful review</w:t>
      </w:r>
      <w:r>
        <w:rPr>
          <w:rFonts w:ascii="Arial" w:hAnsi="Arial" w:cs="Arial"/>
          <w:lang w:val="en-GB"/>
        </w:rPr>
        <w:t>.</w:t>
      </w: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207D8A" w:rsidRDefault="000567B8" w:rsidP="002555D4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0669B6">
        <w:rPr>
          <w:rFonts w:ascii="Arial" w:hAnsi="Arial" w:cs="Arial"/>
          <w:lang w:val="en-GB"/>
        </w:rPr>
        <w:t>hank you.</w:t>
      </w:r>
    </w:p>
    <w:p w:rsidR="008639A7" w:rsidRDefault="008639A7" w:rsidP="003D1A00">
      <w:pPr>
        <w:ind w:right="-360"/>
        <w:jc w:val="both"/>
        <w:rPr>
          <w:rFonts w:ascii="Arial" w:hAnsi="Arial" w:cs="Arial"/>
          <w:lang w:val="en-GB"/>
        </w:rPr>
      </w:pPr>
    </w:p>
    <w:sectPr w:rsidR="008639A7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BF2" w:rsidRDefault="00D67BF2">
      <w:r>
        <w:separator/>
      </w:r>
    </w:p>
  </w:endnote>
  <w:endnote w:type="continuationSeparator" w:id="0">
    <w:p w:rsidR="00D67BF2" w:rsidRDefault="00D6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BF2" w:rsidRDefault="00D67BF2">
      <w:r>
        <w:separator/>
      </w:r>
    </w:p>
  </w:footnote>
  <w:footnote w:type="continuationSeparator" w:id="0">
    <w:p w:rsidR="00D67BF2" w:rsidRDefault="00D6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E18" w:rsidRPr="00D477ED" w:rsidRDefault="00505E18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2E08"/>
    <w:multiLevelType w:val="hybridMultilevel"/>
    <w:tmpl w:val="57D64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79A3E58"/>
    <w:multiLevelType w:val="hybridMultilevel"/>
    <w:tmpl w:val="F516EE22"/>
    <w:lvl w:ilvl="0" w:tplc="D9320EC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910848633">
    <w:abstractNumId w:val="1"/>
  </w:num>
  <w:num w:numId="2" w16cid:durableId="1008600867">
    <w:abstractNumId w:val="2"/>
  </w:num>
  <w:num w:numId="3" w16cid:durableId="7179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E4"/>
    <w:rsid w:val="00051DEF"/>
    <w:rsid w:val="00056031"/>
    <w:rsid w:val="000567B8"/>
    <w:rsid w:val="000669B6"/>
    <w:rsid w:val="00071EF0"/>
    <w:rsid w:val="0009677E"/>
    <w:rsid w:val="000C3B56"/>
    <w:rsid w:val="000E2FAC"/>
    <w:rsid w:val="001100E2"/>
    <w:rsid w:val="00144093"/>
    <w:rsid w:val="00153DD3"/>
    <w:rsid w:val="00165F7D"/>
    <w:rsid w:val="00170DEA"/>
    <w:rsid w:val="001B4D8A"/>
    <w:rsid w:val="001B57FE"/>
    <w:rsid w:val="001C2B64"/>
    <w:rsid w:val="001D3339"/>
    <w:rsid w:val="001E30AC"/>
    <w:rsid w:val="00207D8A"/>
    <w:rsid w:val="00250977"/>
    <w:rsid w:val="00253CF7"/>
    <w:rsid w:val="002555D4"/>
    <w:rsid w:val="00275335"/>
    <w:rsid w:val="00275695"/>
    <w:rsid w:val="00276DF2"/>
    <w:rsid w:val="00286F5D"/>
    <w:rsid w:val="002A611D"/>
    <w:rsid w:val="002B08DA"/>
    <w:rsid w:val="002D0D24"/>
    <w:rsid w:val="002D32E0"/>
    <w:rsid w:val="002F6783"/>
    <w:rsid w:val="00324B18"/>
    <w:rsid w:val="0034431D"/>
    <w:rsid w:val="003557FA"/>
    <w:rsid w:val="00362F70"/>
    <w:rsid w:val="00373F9E"/>
    <w:rsid w:val="00387992"/>
    <w:rsid w:val="00394E7E"/>
    <w:rsid w:val="003A02BE"/>
    <w:rsid w:val="003A3B90"/>
    <w:rsid w:val="003C2C11"/>
    <w:rsid w:val="003C5321"/>
    <w:rsid w:val="003C5927"/>
    <w:rsid w:val="003D1A00"/>
    <w:rsid w:val="003D7176"/>
    <w:rsid w:val="003E0A18"/>
    <w:rsid w:val="003F2296"/>
    <w:rsid w:val="003F2578"/>
    <w:rsid w:val="004021EF"/>
    <w:rsid w:val="004111A3"/>
    <w:rsid w:val="00413E3F"/>
    <w:rsid w:val="00446A6F"/>
    <w:rsid w:val="004475CB"/>
    <w:rsid w:val="004650A1"/>
    <w:rsid w:val="004B0A11"/>
    <w:rsid w:val="004C49EB"/>
    <w:rsid w:val="004D64BA"/>
    <w:rsid w:val="004E1872"/>
    <w:rsid w:val="004E58E5"/>
    <w:rsid w:val="004E79C8"/>
    <w:rsid w:val="00502136"/>
    <w:rsid w:val="00505E18"/>
    <w:rsid w:val="005268A1"/>
    <w:rsid w:val="00571D28"/>
    <w:rsid w:val="005A3506"/>
    <w:rsid w:val="005A54A7"/>
    <w:rsid w:val="005A5800"/>
    <w:rsid w:val="005C01AA"/>
    <w:rsid w:val="005C1203"/>
    <w:rsid w:val="00601D42"/>
    <w:rsid w:val="006103BD"/>
    <w:rsid w:val="006129D7"/>
    <w:rsid w:val="006135AD"/>
    <w:rsid w:val="0063051F"/>
    <w:rsid w:val="00630FBA"/>
    <w:rsid w:val="00635636"/>
    <w:rsid w:val="00651DE3"/>
    <w:rsid w:val="00653DB2"/>
    <w:rsid w:val="006617EA"/>
    <w:rsid w:val="00694659"/>
    <w:rsid w:val="006A4252"/>
    <w:rsid w:val="006A60E0"/>
    <w:rsid w:val="006B3306"/>
    <w:rsid w:val="006D5775"/>
    <w:rsid w:val="006E0C88"/>
    <w:rsid w:val="006E3EE3"/>
    <w:rsid w:val="00711964"/>
    <w:rsid w:val="00740636"/>
    <w:rsid w:val="007703FF"/>
    <w:rsid w:val="007A6025"/>
    <w:rsid w:val="007B727E"/>
    <w:rsid w:val="007D00E6"/>
    <w:rsid w:val="007E34C5"/>
    <w:rsid w:val="007F30FD"/>
    <w:rsid w:val="00802265"/>
    <w:rsid w:val="00805AF7"/>
    <w:rsid w:val="00813FAE"/>
    <w:rsid w:val="0082463E"/>
    <w:rsid w:val="0084319E"/>
    <w:rsid w:val="008570BA"/>
    <w:rsid w:val="008639A7"/>
    <w:rsid w:val="00871A83"/>
    <w:rsid w:val="00880596"/>
    <w:rsid w:val="00884A17"/>
    <w:rsid w:val="00893E6C"/>
    <w:rsid w:val="00894441"/>
    <w:rsid w:val="008B5244"/>
    <w:rsid w:val="008C4312"/>
    <w:rsid w:val="008E61F8"/>
    <w:rsid w:val="008F46C2"/>
    <w:rsid w:val="00916E8D"/>
    <w:rsid w:val="0093346B"/>
    <w:rsid w:val="00937DCF"/>
    <w:rsid w:val="009400EB"/>
    <w:rsid w:val="009418F0"/>
    <w:rsid w:val="00946196"/>
    <w:rsid w:val="00956A50"/>
    <w:rsid w:val="00962FCC"/>
    <w:rsid w:val="009C2E45"/>
    <w:rsid w:val="009E609C"/>
    <w:rsid w:val="00A27237"/>
    <w:rsid w:val="00A30B5A"/>
    <w:rsid w:val="00A44531"/>
    <w:rsid w:val="00A53FD7"/>
    <w:rsid w:val="00A61C79"/>
    <w:rsid w:val="00A627B2"/>
    <w:rsid w:val="00A6539D"/>
    <w:rsid w:val="00A71613"/>
    <w:rsid w:val="00A73365"/>
    <w:rsid w:val="00A7401A"/>
    <w:rsid w:val="00A74C1F"/>
    <w:rsid w:val="00A9077A"/>
    <w:rsid w:val="00AA06E4"/>
    <w:rsid w:val="00AC7EA3"/>
    <w:rsid w:val="00AE6ACD"/>
    <w:rsid w:val="00B07985"/>
    <w:rsid w:val="00B11407"/>
    <w:rsid w:val="00B26C2C"/>
    <w:rsid w:val="00B31583"/>
    <w:rsid w:val="00B43890"/>
    <w:rsid w:val="00B674C3"/>
    <w:rsid w:val="00B81B45"/>
    <w:rsid w:val="00B857CC"/>
    <w:rsid w:val="00C067BB"/>
    <w:rsid w:val="00C16098"/>
    <w:rsid w:val="00C33594"/>
    <w:rsid w:val="00C375B6"/>
    <w:rsid w:val="00C52C5D"/>
    <w:rsid w:val="00C55D37"/>
    <w:rsid w:val="00C70B7D"/>
    <w:rsid w:val="00C750D3"/>
    <w:rsid w:val="00C9031B"/>
    <w:rsid w:val="00CB6688"/>
    <w:rsid w:val="00CD3AEB"/>
    <w:rsid w:val="00CD5750"/>
    <w:rsid w:val="00D06D29"/>
    <w:rsid w:val="00D2573A"/>
    <w:rsid w:val="00D2689A"/>
    <w:rsid w:val="00D44FEE"/>
    <w:rsid w:val="00D61207"/>
    <w:rsid w:val="00D67BF2"/>
    <w:rsid w:val="00D70261"/>
    <w:rsid w:val="00D715D2"/>
    <w:rsid w:val="00D77016"/>
    <w:rsid w:val="00D7726E"/>
    <w:rsid w:val="00D9028B"/>
    <w:rsid w:val="00DF20F9"/>
    <w:rsid w:val="00E058A4"/>
    <w:rsid w:val="00E25D3C"/>
    <w:rsid w:val="00E30BCE"/>
    <w:rsid w:val="00E40834"/>
    <w:rsid w:val="00E4306F"/>
    <w:rsid w:val="00E52B4E"/>
    <w:rsid w:val="00E604B1"/>
    <w:rsid w:val="00E66904"/>
    <w:rsid w:val="00E84823"/>
    <w:rsid w:val="00EC2FAC"/>
    <w:rsid w:val="00ED024B"/>
    <w:rsid w:val="00ED0C46"/>
    <w:rsid w:val="00EE4327"/>
    <w:rsid w:val="00F017A0"/>
    <w:rsid w:val="00F02D36"/>
    <w:rsid w:val="00F117BB"/>
    <w:rsid w:val="00F2337E"/>
    <w:rsid w:val="00F25A8C"/>
    <w:rsid w:val="00F346AA"/>
    <w:rsid w:val="00F365F6"/>
    <w:rsid w:val="00F419DC"/>
    <w:rsid w:val="00F41DB8"/>
    <w:rsid w:val="00F47694"/>
    <w:rsid w:val="00F67870"/>
    <w:rsid w:val="00F853F7"/>
    <w:rsid w:val="00FB2ACE"/>
    <w:rsid w:val="00FE2551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0AC48D-B2D6-4DDC-8118-967DEB958A6D}"/>
</file>

<file path=customXml/itemProps2.xml><?xml version="1.0" encoding="utf-8"?>
<ds:datastoreItem xmlns:ds="http://schemas.openxmlformats.org/officeDocument/2006/customXml" ds:itemID="{5E457974-48F3-4756-8F44-3C236EFAB3B4}"/>
</file>

<file path=customXml/itemProps3.xml><?xml version="1.0" encoding="utf-8"?>
<ds:datastoreItem xmlns:ds="http://schemas.openxmlformats.org/officeDocument/2006/customXml" ds:itemID="{42DD205E-2108-4BCC-A0CB-FC862A50F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orlandic92@gmail.com</cp:lastModifiedBy>
  <cp:revision>2</cp:revision>
  <cp:lastPrinted>2024-04-29T10:37:00Z</cp:lastPrinted>
  <dcterms:created xsi:type="dcterms:W3CDTF">2024-04-30T06:13:00Z</dcterms:created>
  <dcterms:modified xsi:type="dcterms:W3CDTF">2024-04-30T06:13:00Z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