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249DA42C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CB1DFF">
        <w:rPr>
          <w:rFonts w:ascii="Bookman Old Style" w:eastAsia="Calibri" w:hAnsi="Bookman Old Style" w:cs="Times New Roman"/>
          <w:b/>
          <w:bCs/>
          <w:sz w:val="28"/>
          <w:szCs w:val="28"/>
        </w:rPr>
        <w:t>C</w:t>
      </w:r>
      <w:r w:rsidR="0042117F">
        <w:rPr>
          <w:rFonts w:ascii="Bookman Old Style" w:eastAsia="Calibri" w:hAnsi="Bookman Old Style" w:cs="Times New Roman"/>
          <w:b/>
          <w:bCs/>
          <w:sz w:val="28"/>
          <w:szCs w:val="28"/>
        </w:rPr>
        <w:t>YPRUS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30C0D2D7" w:rsidR="00E345F2" w:rsidRPr="00E345F2" w:rsidRDefault="00CB1DFF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TUESDAY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30</w:t>
      </w:r>
      <w:r w:rsidR="00E171B7" w:rsidRPr="00E171B7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APRIL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07E950C9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CB1DF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</w:t>
      </w:r>
      <w:r w:rsidR="0042117F">
        <w:rPr>
          <w:rFonts w:ascii="Bookman Old Style" w:eastAsia="Times New Roman" w:hAnsi="Bookman Old Style" w:cs="Times New Roman"/>
          <w:sz w:val="28"/>
          <w:szCs w:val="28"/>
          <w:lang w:eastAsia="en-GB"/>
        </w:rPr>
        <w:t>yprus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CC58B21" w14:textId="77777777" w:rsidR="00E45292" w:rsidRPr="00E45292" w:rsidRDefault="00A17F4B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</w:t>
      </w:r>
      <w:r w:rsidR="00E45292"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with consultations and all necessary procedures towards the ratification of </w:t>
      </w:r>
      <w:r w:rsidR="00E45292"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>International Convention for the Protection of All Persons from</w:t>
      </w:r>
      <w:r w:rsidR="00E45292"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="00E45292"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>Enforced Disappearance</w:t>
      </w:r>
      <w:r w:rsidR="00E45292"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58D4B4CE" w14:textId="00F4C3EE" w:rsidR="00E45292" w:rsidRPr="00E45292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taking all steps to combat </w:t>
      </w:r>
      <w:r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>racism and hate speech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17B24F86" w14:textId="5E52E750" w:rsidR="00E45292" w:rsidRPr="00E45292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with efforts to end g</w:t>
      </w:r>
      <w:r w:rsidRPr="00E45292">
        <w:rPr>
          <w:rFonts w:ascii="Bookman Old Style" w:eastAsia="Times New Roman" w:hAnsi="Bookman Old Style" w:cs="Times New Roman"/>
          <w:color w:val="000000"/>
          <w:sz w:val="28"/>
          <w:szCs w:val="28"/>
        </w:rPr>
        <w:t>ender-based violence and domestic violence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230A91B5" w14:textId="0F4003BB" w:rsidR="004F0B73" w:rsidRPr="009D617A" w:rsidRDefault="00A17F4B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566DB70E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42117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Cyprus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074E" w14:textId="77777777" w:rsidR="00B426A4" w:rsidRDefault="00B426A4" w:rsidP="003B3217">
      <w:pPr>
        <w:spacing w:after="0" w:line="240" w:lineRule="auto"/>
      </w:pPr>
      <w:r>
        <w:separator/>
      </w:r>
    </w:p>
  </w:endnote>
  <w:endnote w:type="continuationSeparator" w:id="0">
    <w:p w14:paraId="10115339" w14:textId="77777777" w:rsidR="00B426A4" w:rsidRDefault="00B426A4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774F" w14:textId="77777777" w:rsidR="00B426A4" w:rsidRDefault="00B426A4" w:rsidP="003B3217">
      <w:pPr>
        <w:spacing w:after="0" w:line="240" w:lineRule="auto"/>
      </w:pPr>
      <w:r>
        <w:separator/>
      </w:r>
    </w:p>
  </w:footnote>
  <w:footnote w:type="continuationSeparator" w:id="0">
    <w:p w14:paraId="695887BA" w14:textId="77777777" w:rsidR="00B426A4" w:rsidRDefault="00B426A4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C684F"/>
    <w:rsid w:val="009D617A"/>
    <w:rsid w:val="00A17F4B"/>
    <w:rsid w:val="00A24955"/>
    <w:rsid w:val="00AB7A98"/>
    <w:rsid w:val="00AB7D12"/>
    <w:rsid w:val="00AC7586"/>
    <w:rsid w:val="00B07478"/>
    <w:rsid w:val="00B12980"/>
    <w:rsid w:val="00B32067"/>
    <w:rsid w:val="00B426A4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5750F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AE9F87-6A4A-4819-A752-F755B5F16563}"/>
</file>

<file path=customXml/itemProps2.xml><?xml version="1.0" encoding="utf-8"?>
<ds:datastoreItem xmlns:ds="http://schemas.openxmlformats.org/officeDocument/2006/customXml" ds:itemID="{A2C08D30-9102-4D4A-8922-1FC48BB70263}"/>
</file>

<file path=customXml/itemProps3.xml><?xml version="1.0" encoding="utf-8"?>
<ds:datastoreItem xmlns:ds="http://schemas.openxmlformats.org/officeDocument/2006/customXml" ds:itemID="{CF0930D6-70C1-4A84-8C26-3051F0C50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2024-04-28T11:43:00Z</dcterms:created>
  <dcterms:modified xsi:type="dcterms:W3CDTF">2024-04-28T11:43:00Z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