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0BCE" w14:textId="77777777" w:rsidR="00417D69" w:rsidRPr="007870FE" w:rsidRDefault="00417D69" w:rsidP="00417D69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UPR 46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Session</w:t>
      </w:r>
    </w:p>
    <w:p w14:paraId="7B419B80" w14:textId="77777777" w:rsidR="00417D69" w:rsidRDefault="00417D69" w:rsidP="00417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(Geneva, 2</w:t>
      </w:r>
      <w:r w:rsidR="00CE4204"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April – 10 May 2024)</w:t>
      </w:r>
    </w:p>
    <w:p w14:paraId="1EF76A26" w14:textId="77777777" w:rsidR="00417D69" w:rsidRPr="00417D69" w:rsidRDefault="00417D69" w:rsidP="00417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Review of</w:t>
      </w:r>
      <w:r w:rsidRPr="00417D6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Cyprus</w:t>
      </w:r>
    </w:p>
    <w:p w14:paraId="14AFF5F8" w14:textId="77777777" w:rsidR="00417D69" w:rsidRDefault="00417D69" w:rsidP="00417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Statement by Greece</w:t>
      </w:r>
    </w:p>
    <w:p w14:paraId="3D7BED7B" w14:textId="77777777" w:rsidR="00417D69" w:rsidRDefault="00417D69" w:rsidP="00417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6525EF9" w14:textId="77777777" w:rsidR="00417D69" w:rsidRDefault="00417D69" w:rsidP="00417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11267C0" w14:textId="77777777" w:rsidR="00417D69" w:rsidRPr="00FA1B39" w:rsidRDefault="00417D69" w:rsidP="00417D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A1B39">
        <w:rPr>
          <w:rFonts w:ascii="Times New Roman" w:hAnsi="Times New Roman"/>
          <w:sz w:val="24"/>
          <w:szCs w:val="24"/>
          <w:lang w:val="en-US"/>
        </w:rPr>
        <w:t>Thank you, Mr. President,</w:t>
      </w:r>
    </w:p>
    <w:p w14:paraId="2A22FCCE" w14:textId="77777777" w:rsidR="00417D69" w:rsidRPr="00FA1B39" w:rsidRDefault="00417D69" w:rsidP="00417D69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492C53" w14:textId="77777777" w:rsidR="00417D69" w:rsidRPr="00FA1B39" w:rsidRDefault="00417D69" w:rsidP="00417D69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  <w:r w:rsidRPr="00FA1B39">
        <w:rPr>
          <w:rFonts w:ascii="Times New Roman" w:hAnsi="Times New Roman" w:cs="Times New Roman"/>
          <w:sz w:val="24"/>
          <w:szCs w:val="24"/>
          <w:lang w:val="en-US"/>
        </w:rPr>
        <w:tab/>
        <w:t>Greece warmly welcome</w:t>
      </w:r>
      <w:r w:rsidR="00BD37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 the delegation of Cyprus.</w:t>
      </w:r>
    </w:p>
    <w:p w14:paraId="61363C8C" w14:textId="77777777" w:rsidR="00417D69" w:rsidRPr="00FA1B39" w:rsidRDefault="00417D69" w:rsidP="00417D69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14:paraId="78BDC33D" w14:textId="77777777" w:rsidR="00417D69" w:rsidRPr="00FA1B39" w:rsidRDefault="00417D69" w:rsidP="00417D69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B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 commend Cyprus for the significant progress achieved since its third review, inter alia through the signing of the </w:t>
      </w:r>
      <w:r w:rsidR="00BD3726">
        <w:rPr>
          <w:rFonts w:ascii="Times New Roman" w:hAnsi="Times New Roman" w:cs="Times New Roman"/>
          <w:sz w:val="24"/>
          <w:szCs w:val="24"/>
          <w:lang w:val="en-US"/>
        </w:rPr>
        <w:t xml:space="preserve">CESCR </w:t>
      </w:r>
      <w:r w:rsidRPr="00FA1B39">
        <w:rPr>
          <w:rFonts w:ascii="Times New Roman" w:hAnsi="Times New Roman" w:cs="Times New Roman"/>
          <w:sz w:val="24"/>
          <w:szCs w:val="24"/>
          <w:lang w:val="en-US"/>
        </w:rPr>
        <w:t>Optional Protocol.</w:t>
      </w:r>
      <w:r w:rsidR="00AA5C4B"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B39">
        <w:rPr>
          <w:rFonts w:ascii="Times New Roman" w:hAnsi="Times New Roman" w:cs="Times New Roman"/>
          <w:sz w:val="24"/>
          <w:szCs w:val="24"/>
          <w:lang w:val="en-US"/>
        </w:rPr>
        <w:t>We welcome the development of the “Code of Conduct against Racism</w:t>
      </w:r>
      <w:r w:rsidR="00BD372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, thus addressing hate speech in schools. Moreover, </w:t>
      </w:r>
      <w:r w:rsidR="00201F9A"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we express our appreciation for </w:t>
      </w:r>
      <w:r w:rsidR="0003196C">
        <w:rPr>
          <w:rFonts w:ascii="Times New Roman" w:hAnsi="Times New Roman" w:cs="Times New Roman"/>
          <w:sz w:val="24"/>
          <w:szCs w:val="24"/>
          <w:lang w:val="en-US"/>
        </w:rPr>
        <w:t>the recognition of the crime of femicide as a separate criminal offence</w:t>
      </w:r>
      <w:r w:rsidR="00BD372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C39A6"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commend </w:t>
      </w:r>
      <w:r w:rsidR="00BD3726">
        <w:rPr>
          <w:rFonts w:ascii="Times New Roman" w:hAnsi="Times New Roman" w:cs="Times New Roman"/>
          <w:sz w:val="24"/>
          <w:szCs w:val="24"/>
          <w:lang w:val="en-US"/>
        </w:rPr>
        <w:t>the country’s</w:t>
      </w:r>
      <w:r w:rsidR="002C39A6"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 important efforts in achieving SDGs with the goal to promote </w:t>
      </w:r>
      <w:r w:rsidR="00BD3726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C39A6"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 livability and resilience to shocks.</w:t>
      </w:r>
    </w:p>
    <w:p w14:paraId="22F7E915" w14:textId="77777777" w:rsidR="002C39A6" w:rsidRPr="00FA1B39" w:rsidRDefault="002C39A6" w:rsidP="00417D69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B59017" w14:textId="77777777" w:rsidR="00DE3E74" w:rsidRPr="00FA1B39" w:rsidRDefault="00DE3E74" w:rsidP="00DE3E74">
      <w:pPr>
        <w:pStyle w:val="Normal1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1B39">
        <w:rPr>
          <w:rFonts w:ascii="Times New Roman" w:hAnsi="Times New Roman" w:cs="Times New Roman"/>
          <w:b/>
          <w:sz w:val="24"/>
          <w:szCs w:val="24"/>
          <w:lang w:val="en-US"/>
        </w:rPr>
        <w:t>Greece recommend</w:t>
      </w:r>
      <w:r w:rsidR="00BD372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A1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Cyprus to:</w:t>
      </w:r>
    </w:p>
    <w:p w14:paraId="1F658472" w14:textId="77777777" w:rsidR="00284C13" w:rsidRPr="00FA1B39" w:rsidRDefault="00A06A2B" w:rsidP="00DE3E74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A2B">
        <w:rPr>
          <w:rFonts w:ascii="Times New Roman" w:hAnsi="Times New Roman" w:cs="Times New Roman"/>
          <w:sz w:val="24"/>
          <w:szCs w:val="24"/>
          <w:lang w:val="en-US"/>
        </w:rPr>
        <w:t>Take measures to facilitate the participation of women in the labour market</w:t>
      </w:r>
    </w:p>
    <w:p w14:paraId="1496C4D6" w14:textId="77777777" w:rsidR="00A06A2B" w:rsidRPr="00A06A2B" w:rsidRDefault="00A06A2B" w:rsidP="00A06A2B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A2B">
        <w:rPr>
          <w:rFonts w:ascii="Times New Roman" w:hAnsi="Times New Roman" w:cs="Times New Roman"/>
          <w:sz w:val="24"/>
          <w:szCs w:val="24"/>
          <w:lang w:val="en-US"/>
        </w:rPr>
        <w:t>Continue strengthening anti-corruption legislation and enact regulations and</w:t>
      </w:r>
    </w:p>
    <w:p w14:paraId="7709FACA" w14:textId="77777777" w:rsidR="00E7058A" w:rsidRPr="00E7058A" w:rsidRDefault="00A06A2B" w:rsidP="00E7058A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A2B">
        <w:rPr>
          <w:rFonts w:ascii="Times New Roman" w:hAnsi="Times New Roman" w:cs="Times New Roman"/>
          <w:sz w:val="24"/>
          <w:szCs w:val="24"/>
          <w:lang w:val="en-US"/>
        </w:rPr>
        <w:t>codes of conduct to govern lobbying and decision-making processes.</w:t>
      </w:r>
    </w:p>
    <w:p w14:paraId="54E7084C" w14:textId="77777777" w:rsidR="00A06A2B" w:rsidRPr="00E7058A" w:rsidRDefault="00BD3726" w:rsidP="00E50822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Continue t</w:t>
      </w:r>
      <w:r w:rsidR="00A06A2B" w:rsidRPr="00E7058A">
        <w:rPr>
          <w:rFonts w:ascii="Times New Roman" w:hAnsi="Times New Roman" w:cs="Times New Roman"/>
          <w:sz w:val="24"/>
          <w:szCs w:val="24"/>
          <w:lang w:val="en-US"/>
        </w:rPr>
        <w:t>ak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06A2B" w:rsidRPr="00E7058A">
        <w:rPr>
          <w:rFonts w:ascii="Times New Roman" w:hAnsi="Times New Roman" w:cs="Times New Roman"/>
          <w:sz w:val="24"/>
          <w:szCs w:val="24"/>
          <w:lang w:val="en-US"/>
        </w:rPr>
        <w:t xml:space="preserve"> effective measures to address discrimination and sexual harassment in</w:t>
      </w:r>
    </w:p>
    <w:p w14:paraId="4F36620E" w14:textId="785ACB40" w:rsidR="00E7058A" w:rsidRPr="00C406AC" w:rsidRDefault="00A06A2B" w:rsidP="00C406AC">
      <w:pPr>
        <w:pStyle w:val="Normal1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58A">
        <w:rPr>
          <w:rFonts w:ascii="Times New Roman" w:hAnsi="Times New Roman" w:cs="Times New Roman"/>
          <w:sz w:val="24"/>
          <w:szCs w:val="24"/>
          <w:lang w:val="en-US"/>
        </w:rPr>
        <w:t>schools.</w:t>
      </w:r>
    </w:p>
    <w:p w14:paraId="745C9B15" w14:textId="77777777" w:rsidR="00E50822" w:rsidRPr="00FA1B39" w:rsidRDefault="00E50822" w:rsidP="00A06A2B">
      <w:pPr>
        <w:pStyle w:val="Normal1"/>
        <w:ind w:left="360" w:firstLine="36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1FB67954" w14:textId="77777777" w:rsidR="00284C13" w:rsidRPr="00FA1B39" w:rsidRDefault="00284C13" w:rsidP="00284C13">
      <w:pPr>
        <w:pStyle w:val="Normal1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We wish the Delegation of Cyprus every success in </w:t>
      </w:r>
      <w:r w:rsidR="00E7058A">
        <w:rPr>
          <w:rFonts w:ascii="Times New Roman" w:hAnsi="Times New Roman" w:cs="Times New Roman"/>
          <w:sz w:val="24"/>
          <w:szCs w:val="24"/>
          <w:lang w:val="en-US"/>
        </w:rPr>
        <w:t>its UPR review</w:t>
      </w:r>
      <w:r w:rsidRPr="00FA1B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59595E" w14:textId="77777777" w:rsidR="00284C13" w:rsidRPr="00FA1B39" w:rsidRDefault="00284C13" w:rsidP="00284C13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C63A6D" w14:textId="77777777" w:rsidR="00284C13" w:rsidRPr="00FA1B39" w:rsidRDefault="00284C13" w:rsidP="00284C13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B39">
        <w:rPr>
          <w:rFonts w:ascii="Times New Roman" w:hAnsi="Times New Roman" w:cs="Times New Roman"/>
          <w:sz w:val="24"/>
          <w:szCs w:val="24"/>
        </w:rPr>
        <w:t>Thank you</w:t>
      </w:r>
    </w:p>
    <w:p w14:paraId="7BBC21D0" w14:textId="77777777" w:rsidR="00284C13" w:rsidRPr="00284C13" w:rsidRDefault="00284C13" w:rsidP="00284C13">
      <w:pPr>
        <w:pStyle w:val="Normal1"/>
        <w:ind w:left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B6A2DEE" w14:textId="77777777" w:rsidR="00417D69" w:rsidRDefault="00417D69" w:rsidP="00417D69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p w14:paraId="33710FF4" w14:textId="77777777" w:rsidR="00417D69" w:rsidRDefault="00417D69" w:rsidP="00417D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7DCD4C" w14:textId="77777777" w:rsidR="008F2FFE" w:rsidRPr="00417D69" w:rsidRDefault="008F2FFE">
      <w:pPr>
        <w:rPr>
          <w:lang w:val="en-US"/>
        </w:rPr>
      </w:pPr>
    </w:p>
    <w:sectPr w:rsidR="008F2FFE" w:rsidRPr="00417D69" w:rsidSect="001E7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17C1" w14:textId="77777777" w:rsidR="001E7C20" w:rsidRDefault="001E7C20" w:rsidP="0003196C">
      <w:pPr>
        <w:spacing w:after="0" w:line="240" w:lineRule="auto"/>
      </w:pPr>
      <w:r>
        <w:separator/>
      </w:r>
    </w:p>
  </w:endnote>
  <w:endnote w:type="continuationSeparator" w:id="0">
    <w:p w14:paraId="273D7BCC" w14:textId="77777777" w:rsidR="001E7C20" w:rsidRDefault="001E7C20" w:rsidP="0003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EB8C" w14:textId="77777777" w:rsidR="001E7C20" w:rsidRDefault="001E7C20" w:rsidP="0003196C">
      <w:pPr>
        <w:spacing w:after="0" w:line="240" w:lineRule="auto"/>
      </w:pPr>
      <w:r>
        <w:separator/>
      </w:r>
    </w:p>
  </w:footnote>
  <w:footnote w:type="continuationSeparator" w:id="0">
    <w:p w14:paraId="72C1FF18" w14:textId="77777777" w:rsidR="001E7C20" w:rsidRDefault="001E7C20" w:rsidP="0003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90C"/>
    <w:multiLevelType w:val="hybridMultilevel"/>
    <w:tmpl w:val="919A2A5C"/>
    <w:lvl w:ilvl="0" w:tplc="7654D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37CC"/>
    <w:multiLevelType w:val="hybridMultilevel"/>
    <w:tmpl w:val="BDD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87409">
    <w:abstractNumId w:val="0"/>
  </w:num>
  <w:num w:numId="2" w16cid:durableId="120953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69"/>
    <w:rsid w:val="0003196C"/>
    <w:rsid w:val="001B2EF4"/>
    <w:rsid w:val="001E7C20"/>
    <w:rsid w:val="00201F9A"/>
    <w:rsid w:val="00284C13"/>
    <w:rsid w:val="002C39A6"/>
    <w:rsid w:val="00417D69"/>
    <w:rsid w:val="00782DD7"/>
    <w:rsid w:val="008D712B"/>
    <w:rsid w:val="008F2FFE"/>
    <w:rsid w:val="009623A3"/>
    <w:rsid w:val="009D2FBB"/>
    <w:rsid w:val="00A06A2B"/>
    <w:rsid w:val="00A373FD"/>
    <w:rsid w:val="00A618BC"/>
    <w:rsid w:val="00AA5152"/>
    <w:rsid w:val="00AA5C4B"/>
    <w:rsid w:val="00BD3726"/>
    <w:rsid w:val="00C406AC"/>
    <w:rsid w:val="00CE4204"/>
    <w:rsid w:val="00D25550"/>
    <w:rsid w:val="00DE3E74"/>
    <w:rsid w:val="00DF0578"/>
    <w:rsid w:val="00E50822"/>
    <w:rsid w:val="00E7058A"/>
    <w:rsid w:val="00EB4B1E"/>
    <w:rsid w:val="00EE2DB5"/>
    <w:rsid w:val="00F130AB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8D52"/>
  <w15:chartTrackingRefBased/>
  <w15:docId w15:val="{16A06DAA-0CF7-4F7F-909B-0D8EB60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69"/>
    <w:pPr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17D6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3196C"/>
    <w:rPr>
      <w:rFonts w:ascii="Calibri" w:eastAsia="Calibri" w:hAnsi="Calibri" w:cs="Times New Roman"/>
      <w:kern w:val="3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19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058A"/>
    <w:pPr>
      <w:suppressAutoHyphens w:val="0"/>
      <w:autoSpaceDN/>
      <w:spacing w:line="259" w:lineRule="auto"/>
      <w:ind w:left="720"/>
      <w:contextualSpacing/>
      <w:textAlignment w:val="auto"/>
    </w:pPr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D944869-10AE-49EC-ABC0-5D3AFBF46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61414-2CA4-4E0A-AD18-871F493CEE6A}"/>
</file>

<file path=customXml/itemProps3.xml><?xml version="1.0" encoding="utf-8"?>
<ds:datastoreItem xmlns:ds="http://schemas.openxmlformats.org/officeDocument/2006/customXml" ds:itemID="{1D47DD76-4009-49E7-ADC2-069159120350}"/>
</file>

<file path=customXml/itemProps4.xml><?xml version="1.0" encoding="utf-8"?>
<ds:datastoreItem xmlns:ds="http://schemas.openxmlformats.org/officeDocument/2006/customXml" ds:itemID="{1A146DA7-81CC-48C2-A032-D2C3E38CC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cp:lastModifiedBy>ΝΑΤΑΛΙΑ ΠΑΝΟΥΡΓΙΑ</cp:lastModifiedBy>
  <cp:revision>4</cp:revision>
  <cp:lastPrinted>2024-04-29T16:29:00Z</cp:lastPrinted>
  <dcterms:created xsi:type="dcterms:W3CDTF">2024-04-29T16:32:00Z</dcterms:created>
  <dcterms:modified xsi:type="dcterms:W3CDTF">2024-04-30T12:52:00Z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