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6C3DF790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561107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4594EA7B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561107">
        <w:rPr>
          <w:rFonts w:ascii="Arial" w:hAnsi="Arial" w:cs="Arial"/>
          <w:b/>
          <w:bCs/>
          <w:sz w:val="24"/>
          <w:szCs w:val="24"/>
        </w:rPr>
        <w:t>29 avril – 10 mai 2</w:t>
      </w:r>
      <w:r w:rsidRPr="008B6A5F">
        <w:rPr>
          <w:rFonts w:ascii="Arial" w:hAnsi="Arial" w:cs="Arial"/>
          <w:b/>
          <w:bCs/>
          <w:sz w:val="24"/>
          <w:szCs w:val="24"/>
        </w:rPr>
        <w:t>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0B737B55" w:rsidR="008B6A5F" w:rsidRPr="008B6A5F" w:rsidRDefault="00B56899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Chypre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4CC1EB58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>Genève, le</w:t>
      </w:r>
      <w:r w:rsidR="00B56899">
        <w:rPr>
          <w:rFonts w:ascii="Arial" w:hAnsi="Arial" w:cs="Arial"/>
          <w:sz w:val="24"/>
          <w:szCs w:val="24"/>
        </w:rPr>
        <w:t xml:space="preserve"> 30 avril</w:t>
      </w:r>
      <w:r>
        <w:rPr>
          <w:rFonts w:ascii="Arial" w:hAnsi="Arial" w:cs="Arial"/>
          <w:sz w:val="24"/>
          <w:szCs w:val="24"/>
        </w:rPr>
        <w:t xml:space="preserve">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5BBD3208" w14:textId="77777777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69F876B9" w14:textId="77777777" w:rsidR="00910C44" w:rsidRDefault="008B6A5F" w:rsidP="00910C44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303FCE54" w14:textId="77777777" w:rsidR="00910C44" w:rsidRDefault="00910C44" w:rsidP="00910C44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10C44">
        <w:rPr>
          <w:rFonts w:ascii="Arial" w:hAnsi="Arial" w:cs="Arial"/>
          <w:sz w:val="28"/>
          <w:szCs w:val="28"/>
        </w:rPr>
        <w:t xml:space="preserve">La France félicite Chypre pour les progrès accomplis en matière de lutte contre les violences sexistes et sexuelles et pour la protection des droits des personnes LGBT+, dont l’interdiction des thérapies de conversion. La France formule les recommandations suivantes : </w:t>
      </w:r>
    </w:p>
    <w:p w14:paraId="49BC6A4B" w14:textId="77777777" w:rsidR="00910C44" w:rsidRDefault="00910C44" w:rsidP="00910C44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10C44">
        <w:rPr>
          <w:rFonts w:ascii="Arial" w:hAnsi="Arial" w:cs="Arial"/>
          <w:sz w:val="28"/>
          <w:szCs w:val="28"/>
        </w:rPr>
        <w:t>1/ Ratifier la Convention sur les disparitions forcées signée en 2007 ;</w:t>
      </w:r>
    </w:p>
    <w:p w14:paraId="09E43506" w14:textId="77777777" w:rsidR="00910C44" w:rsidRDefault="00910C44" w:rsidP="00910C44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10C44">
        <w:rPr>
          <w:rFonts w:ascii="Arial" w:hAnsi="Arial" w:cs="Arial"/>
          <w:sz w:val="28"/>
          <w:szCs w:val="28"/>
        </w:rPr>
        <w:t>2/ Poursuivre les efforts pour lutter contre les violences et les discours de haine fondés sur l’orientation sexuelle et l’identité de genre ;</w:t>
      </w:r>
    </w:p>
    <w:p w14:paraId="7DB1D045" w14:textId="77777777" w:rsidR="00910C44" w:rsidRDefault="00910C44" w:rsidP="00910C44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10C44">
        <w:rPr>
          <w:rFonts w:ascii="Arial" w:hAnsi="Arial" w:cs="Arial"/>
          <w:sz w:val="28"/>
          <w:szCs w:val="28"/>
        </w:rPr>
        <w:t>3/ Poursuivre la mise en œuvre de politiques en matière d’égalité de genre dans tous les domaines, notamment pour favoriser une plus forte participation des femmes à la vie politique et aux instances de décision ;</w:t>
      </w:r>
    </w:p>
    <w:p w14:paraId="1020F9D2" w14:textId="77777777" w:rsidR="00910C44" w:rsidRDefault="00910C44" w:rsidP="00910C44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186EE6B" w14:textId="77777777" w:rsidR="00910C44" w:rsidRDefault="00910C44" w:rsidP="00910C44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0D266BA" w14:textId="77777777" w:rsidR="00910C44" w:rsidRDefault="00910C44" w:rsidP="00910C44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10C44">
        <w:rPr>
          <w:rFonts w:ascii="Arial" w:hAnsi="Arial" w:cs="Arial"/>
          <w:sz w:val="28"/>
          <w:szCs w:val="28"/>
        </w:rPr>
        <w:t xml:space="preserve">4/ Garantir l’effectivité </w:t>
      </w:r>
      <w:r w:rsidRPr="003E22FC">
        <w:rPr>
          <w:rFonts w:ascii="Arial" w:hAnsi="Arial" w:cs="Arial"/>
          <w:sz w:val="28"/>
          <w:szCs w:val="28"/>
        </w:rPr>
        <w:t>des droits et santé sexuels et reproductifs,</w:t>
      </w:r>
      <w:r w:rsidRPr="00910C44">
        <w:rPr>
          <w:rFonts w:ascii="Arial" w:hAnsi="Arial" w:cs="Arial"/>
          <w:sz w:val="28"/>
          <w:szCs w:val="28"/>
        </w:rPr>
        <w:t xml:space="preserve"> notamment l’accès au droit à l’interruption volontaire de grossesse en toutes circonstances./.</w:t>
      </w:r>
    </w:p>
    <w:p w14:paraId="04948E2F" w14:textId="708B7347" w:rsidR="008B6A5F" w:rsidRPr="00A115B6" w:rsidRDefault="008B6A5F" w:rsidP="00910C44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4A6F629A" w14:textId="7952EE40" w:rsidR="00910C44" w:rsidRPr="00910C44" w:rsidRDefault="00910C44" w:rsidP="00910C4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64" w:lineRule="auto"/>
        <w:jc w:val="both"/>
        <w:rPr>
          <w:rFonts w:ascii="Arial" w:hAnsi="Arial" w:cs="Arial"/>
        </w:rPr>
      </w:pPr>
      <w:r w:rsidRPr="00910C44">
        <w:rPr>
          <w:rFonts w:ascii="Arial" w:hAnsi="Arial" w:cs="Arial"/>
          <w:i/>
          <w:iCs/>
        </w:rPr>
        <w:t>(140 mots)</w:t>
      </w:r>
    </w:p>
    <w:p w14:paraId="521F5992" w14:textId="77777777" w:rsidR="00DF5F58" w:rsidRPr="008B6A5F" w:rsidRDefault="00DF5F58" w:rsidP="00910C44"/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1D7640"/>
    <w:rsid w:val="00335B6A"/>
    <w:rsid w:val="003E22FC"/>
    <w:rsid w:val="00561107"/>
    <w:rsid w:val="00585AB4"/>
    <w:rsid w:val="00672873"/>
    <w:rsid w:val="007732DA"/>
    <w:rsid w:val="008B6A5F"/>
    <w:rsid w:val="00910C44"/>
    <w:rsid w:val="009E7A0B"/>
    <w:rsid w:val="00B56899"/>
    <w:rsid w:val="00C34BA7"/>
    <w:rsid w:val="00DF5F58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C44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D7882DD-DEA4-421A-AEFF-EE94C02174CE}"/>
</file>

<file path=customXml/itemProps2.xml><?xml version="1.0" encoding="utf-8"?>
<ds:datastoreItem xmlns:ds="http://schemas.openxmlformats.org/officeDocument/2006/customXml" ds:itemID="{6DF69B3B-389F-4038-8690-6DF70104BF97}"/>
</file>

<file path=customXml/itemProps3.xml><?xml version="1.0" encoding="utf-8"?>
<ds:datastoreItem xmlns:ds="http://schemas.openxmlformats.org/officeDocument/2006/customXml" ds:itemID="{83148007-A63F-4C17-A1FC-941ABB93B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BUHLMANN Chloe</cp:lastModifiedBy>
  <cp:revision>6</cp:revision>
  <dcterms:created xsi:type="dcterms:W3CDTF">2024-04-09T13:18:00Z</dcterms:created>
  <dcterms:modified xsi:type="dcterms:W3CDTF">2024-04-29T08:31:00Z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