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63599" w14:textId="689E48BD" w:rsidR="00CF1C83" w:rsidRDefault="00CF1C83" w:rsidP="00CF1C83">
      <w:pPr>
        <w:jc w:val="center"/>
      </w:pPr>
      <w:r>
        <w:rPr>
          <w:noProof/>
        </w:rPr>
        <w:drawing>
          <wp:inline distT="0" distB="0" distL="0" distR="0" wp14:anchorId="6BE6C058" wp14:editId="4B9BA72A">
            <wp:extent cx="572770" cy="591185"/>
            <wp:effectExtent l="0" t="0" r="0" b="0"/>
            <wp:docPr id="1665021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5993B" w14:textId="270865D0" w:rsidR="00CF1C83" w:rsidRPr="00924570" w:rsidRDefault="00924570" w:rsidP="00CF1C83">
      <w:pPr>
        <w:tabs>
          <w:tab w:val="left" w:pos="720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REPUBLIC OF CYPRUS</w:t>
      </w:r>
    </w:p>
    <w:p w14:paraId="792427EC" w14:textId="4888BAEB" w:rsidR="00CF1C83" w:rsidRPr="00C36265" w:rsidRDefault="00CF1C83" w:rsidP="00924570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</w:rPr>
      </w:pPr>
    </w:p>
    <w:p w14:paraId="06C348CC" w14:textId="1C5CCB8C" w:rsidR="00CF1C83" w:rsidRPr="009C35F8" w:rsidRDefault="00924570" w:rsidP="00924570">
      <w:pPr>
        <w:tabs>
          <w:tab w:val="left" w:pos="3922"/>
          <w:tab w:val="center" w:pos="4320"/>
          <w:tab w:val="left" w:pos="7200"/>
        </w:tabs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C36265">
        <w:rPr>
          <w:rFonts w:ascii="Arial" w:hAnsi="Arial" w:cs="Arial"/>
          <w:b/>
          <w:sz w:val="28"/>
          <w:szCs w:val="28"/>
        </w:rPr>
        <w:tab/>
      </w:r>
    </w:p>
    <w:p w14:paraId="0CCC692B" w14:textId="77777777" w:rsidR="00CF1C83" w:rsidRPr="009C35F8" w:rsidRDefault="00CF1C83" w:rsidP="00CF1C83">
      <w:pPr>
        <w:tabs>
          <w:tab w:val="left" w:pos="-621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8EB4CCC" w14:textId="6F38D3A0" w:rsidR="00CF1C83" w:rsidRPr="009C35F8" w:rsidRDefault="00CF1C83" w:rsidP="00CF1C83">
      <w:pPr>
        <w:tabs>
          <w:tab w:val="left" w:pos="-621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1C1EDF">
        <w:rPr>
          <w:rFonts w:ascii="Arial" w:hAnsi="Arial" w:cs="Arial"/>
          <w:b/>
          <w:sz w:val="28"/>
          <w:szCs w:val="28"/>
          <w:u w:val="single"/>
          <w:lang w:val="en-GB"/>
        </w:rPr>
        <w:t>Opening Statement</w:t>
      </w: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 by</w:t>
      </w:r>
    </w:p>
    <w:p w14:paraId="7B698DB1" w14:textId="04FA10AA" w:rsidR="00CF1C83" w:rsidRDefault="00CF1C83" w:rsidP="00CF1C83">
      <w:pPr>
        <w:tabs>
          <w:tab w:val="left" w:pos="-621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H.E. </w:t>
      </w:r>
      <w:r>
        <w:rPr>
          <w:rFonts w:ascii="Arial" w:hAnsi="Arial" w:cs="Arial"/>
          <w:b/>
          <w:sz w:val="28"/>
          <w:szCs w:val="28"/>
          <w:lang w:val="en-GB"/>
        </w:rPr>
        <w:t xml:space="preserve">the </w:t>
      </w:r>
      <w:r w:rsidR="00C36265">
        <w:rPr>
          <w:rFonts w:ascii="Arial" w:hAnsi="Arial" w:cs="Arial"/>
          <w:b/>
          <w:sz w:val="28"/>
          <w:szCs w:val="28"/>
          <w:lang w:val="en-GB"/>
        </w:rPr>
        <w:t>Deputy Minister</w:t>
      </w: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 of Foreign Affairs</w:t>
      </w:r>
    </w:p>
    <w:p w14:paraId="63D41391" w14:textId="4EADC4F3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CF1C83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Mr. </w:t>
      </w:r>
      <w:r>
        <w:rPr>
          <w:rFonts w:ascii="Arial" w:hAnsi="Arial" w:cs="Arial"/>
          <w:b/>
          <w:sz w:val="28"/>
          <w:szCs w:val="28"/>
          <w:lang w:val="en-GB"/>
        </w:rPr>
        <w:t xml:space="preserve">Andreas </w:t>
      </w:r>
      <w:proofErr w:type="spellStart"/>
      <w:r>
        <w:rPr>
          <w:rFonts w:ascii="Arial" w:hAnsi="Arial" w:cs="Arial"/>
          <w:b/>
          <w:sz w:val="28"/>
          <w:szCs w:val="28"/>
          <w:lang w:val="en-GB"/>
        </w:rPr>
        <w:t>Kakouris</w:t>
      </w:r>
      <w:proofErr w:type="spellEnd"/>
    </w:p>
    <w:p w14:paraId="397A2564" w14:textId="33F26029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C35F8">
        <w:rPr>
          <w:rFonts w:ascii="Arial" w:hAnsi="Arial" w:cs="Arial"/>
          <w:b/>
          <w:sz w:val="28"/>
          <w:szCs w:val="28"/>
          <w:lang w:val="en-GB"/>
        </w:rPr>
        <w:t>at the 46</w:t>
      </w:r>
      <w:r w:rsidRPr="009C35F8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 Session of the</w:t>
      </w:r>
      <w:r>
        <w:rPr>
          <w:rFonts w:ascii="Arial" w:hAnsi="Arial" w:cs="Arial"/>
          <w:b/>
          <w:sz w:val="28"/>
          <w:szCs w:val="28"/>
          <w:lang w:val="en-GB"/>
        </w:rPr>
        <w:t xml:space="preserve"> Universal Periodic Review</w:t>
      </w:r>
    </w:p>
    <w:p w14:paraId="1DF952C9" w14:textId="77777777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0E99A40" w14:textId="729CB4DA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Geneva, </w:t>
      </w:r>
      <w:r>
        <w:rPr>
          <w:rFonts w:ascii="Arial" w:hAnsi="Arial" w:cs="Arial"/>
          <w:b/>
          <w:sz w:val="28"/>
          <w:szCs w:val="28"/>
          <w:lang w:val="en-GB"/>
        </w:rPr>
        <w:t xml:space="preserve">Tuesday, </w:t>
      </w:r>
      <w:r w:rsidRPr="009C35F8">
        <w:rPr>
          <w:rFonts w:ascii="Arial" w:hAnsi="Arial" w:cs="Arial"/>
          <w:b/>
          <w:sz w:val="28"/>
          <w:szCs w:val="28"/>
          <w:lang w:val="en-GB"/>
        </w:rPr>
        <w:t>3</w:t>
      </w:r>
      <w:r>
        <w:rPr>
          <w:rFonts w:ascii="Arial" w:hAnsi="Arial" w:cs="Arial"/>
          <w:b/>
          <w:sz w:val="28"/>
          <w:szCs w:val="28"/>
          <w:lang w:val="en-GB"/>
        </w:rPr>
        <w:t>0</w:t>
      </w: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April</w:t>
      </w: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 202</w:t>
      </w:r>
      <w:r>
        <w:rPr>
          <w:rFonts w:ascii="Arial" w:hAnsi="Arial" w:cs="Arial"/>
          <w:b/>
          <w:sz w:val="28"/>
          <w:szCs w:val="28"/>
          <w:lang w:val="en-GB"/>
        </w:rPr>
        <w:t>4</w:t>
      </w:r>
    </w:p>
    <w:p w14:paraId="1CCF49B1" w14:textId="77777777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74AC6DE" w14:textId="77777777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6ABC277F" w14:textId="77777777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4F442A6C" w14:textId="77777777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51C51AC" w14:textId="77777777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A75DE32" w14:textId="77777777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6D9EC2D" w14:textId="77777777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71461CD0" w14:textId="77777777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9CC46AF" w14:textId="77777777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CC06970" w14:textId="77777777" w:rsidR="00CF1C83" w:rsidRPr="009C35F8" w:rsidRDefault="00CF1C83" w:rsidP="00CF1C83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AD5FA14" w14:textId="77777777" w:rsidR="00CF1C83" w:rsidRPr="009C35F8" w:rsidRDefault="00CF1C83" w:rsidP="00CF1C83">
      <w:pPr>
        <w:pStyle w:val="ListParagraph"/>
        <w:tabs>
          <w:tab w:val="left" w:pos="7200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35F8">
        <w:rPr>
          <w:rFonts w:ascii="Arial" w:hAnsi="Arial" w:cs="Arial"/>
          <w:b/>
          <w:sz w:val="28"/>
          <w:szCs w:val="28"/>
        </w:rPr>
        <w:t>- CHECK AGAINST DELIVERY -</w:t>
      </w:r>
    </w:p>
    <w:p w14:paraId="7E9B599B" w14:textId="77777777" w:rsidR="00CF1C83" w:rsidRDefault="00CF1C83" w:rsidP="00617BC1">
      <w:pPr>
        <w:jc w:val="both"/>
        <w:rPr>
          <w:rFonts w:ascii="Arial" w:hAnsi="Arial" w:cs="Arial"/>
          <w:sz w:val="24"/>
          <w:szCs w:val="24"/>
        </w:rPr>
      </w:pPr>
    </w:p>
    <w:p w14:paraId="32F56223" w14:textId="77777777" w:rsidR="00924570" w:rsidRDefault="00924570" w:rsidP="00617BC1">
      <w:pPr>
        <w:jc w:val="both"/>
        <w:rPr>
          <w:rFonts w:ascii="Arial" w:hAnsi="Arial" w:cs="Arial"/>
          <w:sz w:val="24"/>
          <w:szCs w:val="24"/>
        </w:rPr>
      </w:pPr>
    </w:p>
    <w:p w14:paraId="6ADB5CA9" w14:textId="77777777" w:rsidR="00924570" w:rsidRDefault="00924570" w:rsidP="00617BC1">
      <w:pPr>
        <w:jc w:val="both"/>
        <w:rPr>
          <w:rFonts w:ascii="Arial" w:hAnsi="Arial" w:cs="Arial"/>
          <w:sz w:val="24"/>
          <w:szCs w:val="24"/>
        </w:rPr>
      </w:pPr>
    </w:p>
    <w:p w14:paraId="5ADA7A9C" w14:textId="6EBBFF11" w:rsidR="00CF1C83" w:rsidRDefault="00CF1C83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Mr. </w:t>
      </w:r>
      <w:r w:rsidR="0099331E">
        <w:rPr>
          <w:rFonts w:ascii="Arial" w:hAnsi="Arial" w:cs="Arial"/>
          <w:sz w:val="24"/>
          <w:szCs w:val="24"/>
        </w:rPr>
        <w:t xml:space="preserve">Vice </w:t>
      </w:r>
      <w:r>
        <w:rPr>
          <w:rFonts w:ascii="Arial" w:hAnsi="Arial" w:cs="Arial"/>
          <w:sz w:val="24"/>
          <w:szCs w:val="24"/>
        </w:rPr>
        <w:t>President,</w:t>
      </w:r>
    </w:p>
    <w:p w14:paraId="30E4C2B8" w14:textId="77777777" w:rsidR="003D269D" w:rsidRDefault="00CF1C83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Excellencies, Ladies and Gentlemen</w:t>
      </w:r>
      <w:r w:rsidR="003D269D">
        <w:rPr>
          <w:rFonts w:ascii="Arial" w:hAnsi="Arial" w:cs="Arial"/>
          <w:sz w:val="24"/>
          <w:szCs w:val="24"/>
        </w:rPr>
        <w:t xml:space="preserve">, </w:t>
      </w:r>
    </w:p>
    <w:p w14:paraId="60D77EFB" w14:textId="751B3C49" w:rsidR="00CF1C83" w:rsidRDefault="00CF1C83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Distinguished representatives of the Civil Society,</w:t>
      </w:r>
    </w:p>
    <w:p w14:paraId="56B30B00" w14:textId="71E20D9B" w:rsidR="00CF1C83" w:rsidRDefault="00CF1C83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a distinct </w:t>
      </w:r>
      <w:proofErr w:type="spellStart"/>
      <w:r>
        <w:rPr>
          <w:rFonts w:ascii="Arial" w:hAnsi="Arial" w:cs="Arial"/>
          <w:sz w:val="24"/>
          <w:szCs w:val="24"/>
        </w:rPr>
        <w:t>hono</w:t>
      </w:r>
      <w:r w:rsidR="00E253F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to address you today </w:t>
      </w:r>
      <w:r w:rsidR="00CD7E67">
        <w:rPr>
          <w:rFonts w:ascii="Arial" w:hAnsi="Arial" w:cs="Arial"/>
          <w:sz w:val="24"/>
          <w:szCs w:val="24"/>
        </w:rPr>
        <w:t>to present</w:t>
      </w:r>
      <w:r>
        <w:rPr>
          <w:rFonts w:ascii="Arial" w:hAnsi="Arial" w:cs="Arial"/>
          <w:sz w:val="24"/>
          <w:szCs w:val="24"/>
        </w:rPr>
        <w:t xml:space="preserve"> </w:t>
      </w:r>
      <w:r w:rsidR="00E9046F">
        <w:rPr>
          <w:rFonts w:ascii="Arial" w:hAnsi="Arial" w:cs="Arial"/>
          <w:sz w:val="24"/>
          <w:szCs w:val="24"/>
        </w:rPr>
        <w:t>Cyprus’s</w:t>
      </w:r>
      <w:r>
        <w:rPr>
          <w:rFonts w:ascii="Arial" w:hAnsi="Arial" w:cs="Arial"/>
          <w:sz w:val="24"/>
          <w:szCs w:val="24"/>
        </w:rPr>
        <w:t xml:space="preserve"> UPR report for the 4</w:t>
      </w:r>
      <w:r w:rsidRPr="00CF1C8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cycle.</w:t>
      </w:r>
    </w:p>
    <w:p w14:paraId="53D4CF6F" w14:textId="59EDA31F" w:rsidR="004106F9" w:rsidRDefault="00226C91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C83">
        <w:rPr>
          <w:rFonts w:ascii="Arial" w:hAnsi="Arial" w:cs="Arial"/>
          <w:sz w:val="24"/>
          <w:szCs w:val="24"/>
        </w:rPr>
        <w:t>Cyprus welcomes this opportunity to appear before this Working Group.</w:t>
      </w:r>
      <w:r w:rsidR="00D1774C" w:rsidRPr="00CF1C83">
        <w:rPr>
          <w:rFonts w:ascii="Arial" w:hAnsi="Arial" w:cs="Arial"/>
          <w:sz w:val="24"/>
          <w:szCs w:val="24"/>
        </w:rPr>
        <w:t xml:space="preserve"> Allow me to begin by reiterating </w:t>
      </w:r>
      <w:r w:rsidR="0028798E">
        <w:rPr>
          <w:rFonts w:ascii="Arial" w:hAnsi="Arial" w:cs="Arial"/>
          <w:sz w:val="24"/>
          <w:szCs w:val="24"/>
        </w:rPr>
        <w:t xml:space="preserve">the </w:t>
      </w:r>
      <w:r w:rsidR="00924570" w:rsidRPr="00CF1C83">
        <w:rPr>
          <w:rFonts w:ascii="Arial" w:hAnsi="Arial" w:cs="Arial"/>
          <w:sz w:val="24"/>
          <w:szCs w:val="24"/>
        </w:rPr>
        <w:t xml:space="preserve">commitment </w:t>
      </w:r>
      <w:r w:rsidR="00924570">
        <w:rPr>
          <w:rFonts w:ascii="Arial" w:hAnsi="Arial" w:cs="Arial"/>
          <w:sz w:val="24"/>
          <w:szCs w:val="24"/>
        </w:rPr>
        <w:t xml:space="preserve">of the </w:t>
      </w:r>
      <w:r w:rsidR="0028798E">
        <w:rPr>
          <w:rFonts w:ascii="Arial" w:hAnsi="Arial" w:cs="Arial"/>
          <w:sz w:val="24"/>
          <w:szCs w:val="24"/>
        </w:rPr>
        <w:t>Government of the Republic of Cyprus</w:t>
      </w:r>
      <w:r w:rsidR="00D1774C" w:rsidRPr="00CF1C83">
        <w:rPr>
          <w:rFonts w:ascii="Arial" w:hAnsi="Arial" w:cs="Arial"/>
          <w:sz w:val="24"/>
          <w:szCs w:val="24"/>
        </w:rPr>
        <w:t xml:space="preserve"> </w:t>
      </w:r>
      <w:r w:rsidR="00E253F5">
        <w:rPr>
          <w:rFonts w:ascii="Arial" w:hAnsi="Arial" w:cs="Arial"/>
          <w:sz w:val="24"/>
          <w:szCs w:val="24"/>
        </w:rPr>
        <w:t>to</w:t>
      </w:r>
      <w:r w:rsidR="00D1774C" w:rsidRPr="00CF1C83">
        <w:rPr>
          <w:rFonts w:ascii="Arial" w:hAnsi="Arial" w:cs="Arial"/>
          <w:sz w:val="24"/>
          <w:szCs w:val="24"/>
        </w:rPr>
        <w:t xml:space="preserve"> the UPR process, </w:t>
      </w:r>
      <w:r w:rsidR="001A3D14">
        <w:rPr>
          <w:rFonts w:ascii="Arial" w:hAnsi="Arial" w:cs="Arial"/>
          <w:sz w:val="24"/>
          <w:szCs w:val="24"/>
        </w:rPr>
        <w:t xml:space="preserve">a </w:t>
      </w:r>
      <w:r w:rsidR="00E253F5">
        <w:rPr>
          <w:rFonts w:ascii="Arial" w:hAnsi="Arial" w:cs="Arial"/>
          <w:sz w:val="24"/>
          <w:szCs w:val="24"/>
        </w:rPr>
        <w:t>tangible</w:t>
      </w:r>
      <w:r w:rsidR="001A3D14" w:rsidRPr="001A3D14">
        <w:rPr>
          <w:rFonts w:ascii="Arial" w:hAnsi="Arial" w:cs="Arial"/>
          <w:sz w:val="24"/>
          <w:szCs w:val="24"/>
        </w:rPr>
        <w:t xml:space="preserve"> and integral component of the supervision on the effectiveness of </w:t>
      </w:r>
      <w:r w:rsidR="00C36265">
        <w:rPr>
          <w:rFonts w:ascii="Arial" w:hAnsi="Arial" w:cs="Arial"/>
          <w:sz w:val="24"/>
          <w:szCs w:val="24"/>
        </w:rPr>
        <w:t>our</w:t>
      </w:r>
      <w:r w:rsidR="00C36265" w:rsidRPr="001A3D14">
        <w:rPr>
          <w:rFonts w:ascii="Arial" w:hAnsi="Arial" w:cs="Arial"/>
          <w:sz w:val="24"/>
          <w:szCs w:val="24"/>
        </w:rPr>
        <w:t xml:space="preserve"> </w:t>
      </w:r>
      <w:r w:rsidR="00E9046F">
        <w:rPr>
          <w:rFonts w:ascii="Arial" w:hAnsi="Arial" w:cs="Arial"/>
          <w:sz w:val="24"/>
          <w:szCs w:val="24"/>
        </w:rPr>
        <w:t xml:space="preserve">human rights </w:t>
      </w:r>
      <w:r w:rsidR="00C36265">
        <w:rPr>
          <w:rFonts w:ascii="Arial" w:hAnsi="Arial" w:cs="Arial"/>
          <w:sz w:val="24"/>
          <w:szCs w:val="24"/>
        </w:rPr>
        <w:t>policies</w:t>
      </w:r>
      <w:r w:rsidR="00A67F01" w:rsidRPr="00CF1C83">
        <w:rPr>
          <w:rFonts w:ascii="Arial" w:hAnsi="Arial" w:cs="Arial"/>
          <w:sz w:val="24"/>
          <w:szCs w:val="24"/>
        </w:rPr>
        <w:t>.</w:t>
      </w:r>
      <w:r w:rsidR="007812B5">
        <w:t xml:space="preserve"> </w:t>
      </w:r>
      <w:r w:rsidR="007812B5" w:rsidRPr="00911528">
        <w:rPr>
          <w:rFonts w:ascii="Arial" w:hAnsi="Arial" w:cs="Arial"/>
          <w:sz w:val="24"/>
          <w:szCs w:val="24"/>
        </w:rPr>
        <w:t xml:space="preserve">We </w:t>
      </w:r>
      <w:r w:rsidR="00806BF0" w:rsidRPr="00911528">
        <w:rPr>
          <w:rFonts w:ascii="Arial" w:hAnsi="Arial" w:cs="Arial"/>
          <w:sz w:val="24"/>
          <w:szCs w:val="24"/>
        </w:rPr>
        <w:t>highly</w:t>
      </w:r>
      <w:r w:rsidR="007812B5" w:rsidRPr="00911528">
        <w:rPr>
          <w:rFonts w:ascii="Arial" w:hAnsi="Arial" w:cs="Arial"/>
          <w:sz w:val="24"/>
          <w:szCs w:val="24"/>
        </w:rPr>
        <w:t xml:space="preserve"> value the process, in which states</w:t>
      </w:r>
      <w:r w:rsidR="00806BF0" w:rsidRPr="00911528">
        <w:rPr>
          <w:rFonts w:ascii="Arial" w:hAnsi="Arial" w:cs="Arial"/>
          <w:sz w:val="24"/>
          <w:szCs w:val="24"/>
        </w:rPr>
        <w:t xml:space="preserve"> and the civil society</w:t>
      </w:r>
      <w:r w:rsidR="007812B5" w:rsidRPr="00911528">
        <w:rPr>
          <w:rFonts w:ascii="Arial" w:hAnsi="Arial" w:cs="Arial"/>
          <w:sz w:val="24"/>
          <w:szCs w:val="24"/>
        </w:rPr>
        <w:t xml:space="preserve"> can engage in a mutually beneficial exchange </w:t>
      </w:r>
      <w:r w:rsidR="00911528" w:rsidRPr="00911528">
        <w:rPr>
          <w:rFonts w:ascii="Arial" w:hAnsi="Arial" w:cs="Arial"/>
          <w:sz w:val="24"/>
          <w:szCs w:val="24"/>
        </w:rPr>
        <w:t>and learn</w:t>
      </w:r>
      <w:r w:rsidR="007812B5" w:rsidRPr="00911528">
        <w:rPr>
          <w:rFonts w:ascii="Arial" w:hAnsi="Arial" w:cs="Arial"/>
          <w:sz w:val="24"/>
          <w:szCs w:val="24"/>
        </w:rPr>
        <w:t xml:space="preserve"> from each other.</w:t>
      </w:r>
    </w:p>
    <w:p w14:paraId="0DA691EA" w14:textId="42E86602" w:rsidR="00226C91" w:rsidRDefault="00226C91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C83">
        <w:rPr>
          <w:rFonts w:ascii="Arial" w:hAnsi="Arial" w:cs="Arial"/>
          <w:sz w:val="24"/>
          <w:szCs w:val="24"/>
        </w:rPr>
        <w:t xml:space="preserve">I wish </w:t>
      </w:r>
      <w:r w:rsidR="00924570">
        <w:rPr>
          <w:rFonts w:ascii="Arial" w:hAnsi="Arial" w:cs="Arial"/>
          <w:sz w:val="24"/>
          <w:szCs w:val="24"/>
        </w:rPr>
        <w:t>at the outset to express</w:t>
      </w:r>
      <w:r w:rsidRPr="00CF1C83">
        <w:rPr>
          <w:rFonts w:ascii="Arial" w:hAnsi="Arial" w:cs="Arial"/>
          <w:sz w:val="24"/>
          <w:szCs w:val="24"/>
        </w:rPr>
        <w:t xml:space="preserve"> my Delegation</w:t>
      </w:r>
      <w:r w:rsidR="005219D3" w:rsidRPr="00CF1C83">
        <w:rPr>
          <w:rFonts w:ascii="Arial" w:hAnsi="Arial" w:cs="Arial"/>
          <w:sz w:val="24"/>
          <w:szCs w:val="24"/>
        </w:rPr>
        <w:t>’s</w:t>
      </w:r>
      <w:r w:rsidRPr="00CF1C83">
        <w:rPr>
          <w:rFonts w:ascii="Arial" w:hAnsi="Arial" w:cs="Arial"/>
          <w:sz w:val="24"/>
          <w:szCs w:val="24"/>
        </w:rPr>
        <w:t xml:space="preserve"> appreciation to the Office of the High Commissioner for Human Rights for the support </w:t>
      </w:r>
      <w:r w:rsidR="00E253F5">
        <w:rPr>
          <w:rFonts w:ascii="Arial" w:hAnsi="Arial" w:cs="Arial"/>
          <w:sz w:val="24"/>
          <w:szCs w:val="24"/>
        </w:rPr>
        <w:t xml:space="preserve">given </w:t>
      </w:r>
      <w:r w:rsidRPr="00CF1C83">
        <w:rPr>
          <w:rFonts w:ascii="Arial" w:hAnsi="Arial" w:cs="Arial"/>
          <w:sz w:val="24"/>
          <w:szCs w:val="24"/>
        </w:rPr>
        <w:t>in preparation of our National Report.</w:t>
      </w:r>
      <w:r w:rsidR="00085AEE" w:rsidRPr="00CF1C83">
        <w:rPr>
          <w:rFonts w:ascii="Arial" w:hAnsi="Arial" w:cs="Arial"/>
          <w:sz w:val="24"/>
          <w:szCs w:val="24"/>
        </w:rPr>
        <w:t xml:space="preserve"> </w:t>
      </w:r>
      <w:r w:rsidR="00911528">
        <w:rPr>
          <w:rFonts w:ascii="Arial" w:hAnsi="Arial" w:cs="Arial"/>
          <w:sz w:val="24"/>
          <w:szCs w:val="24"/>
        </w:rPr>
        <w:t>I would also like to thank those Delegations which have sent questions in advance.</w:t>
      </w:r>
    </w:p>
    <w:p w14:paraId="723E7938" w14:textId="718AFDF3" w:rsidR="0099331E" w:rsidRPr="00266A7D" w:rsidRDefault="000406A9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C83">
        <w:rPr>
          <w:rFonts w:ascii="Arial" w:hAnsi="Arial" w:cs="Arial"/>
          <w:sz w:val="24"/>
          <w:szCs w:val="24"/>
        </w:rPr>
        <w:t>Cyprus</w:t>
      </w:r>
      <w:r w:rsidR="004106F9">
        <w:rPr>
          <w:rFonts w:ascii="Arial" w:hAnsi="Arial" w:cs="Arial"/>
          <w:sz w:val="24"/>
          <w:szCs w:val="24"/>
        </w:rPr>
        <w:t>’s</w:t>
      </w:r>
      <w:r w:rsidRPr="00CF1C83">
        <w:rPr>
          <w:rFonts w:ascii="Arial" w:hAnsi="Arial" w:cs="Arial"/>
          <w:sz w:val="24"/>
          <w:szCs w:val="24"/>
        </w:rPr>
        <w:t xml:space="preserve"> </w:t>
      </w:r>
      <w:r w:rsidR="00E82BEC" w:rsidRPr="00CF1C83">
        <w:rPr>
          <w:rFonts w:ascii="Arial" w:hAnsi="Arial" w:cs="Arial"/>
          <w:sz w:val="24"/>
          <w:szCs w:val="24"/>
        </w:rPr>
        <w:t>standpoint</w:t>
      </w:r>
      <w:r w:rsidRPr="00CF1C83">
        <w:rPr>
          <w:rFonts w:ascii="Arial" w:hAnsi="Arial" w:cs="Arial"/>
          <w:sz w:val="24"/>
          <w:szCs w:val="24"/>
        </w:rPr>
        <w:t xml:space="preserve"> </w:t>
      </w:r>
      <w:r w:rsidR="00E82BEC" w:rsidRPr="00CF1C83">
        <w:rPr>
          <w:rFonts w:ascii="Arial" w:hAnsi="Arial" w:cs="Arial"/>
          <w:sz w:val="24"/>
          <w:szCs w:val="24"/>
        </w:rPr>
        <w:t>on</w:t>
      </w:r>
      <w:r w:rsidRPr="00CF1C83">
        <w:rPr>
          <w:rFonts w:ascii="Arial" w:hAnsi="Arial" w:cs="Arial"/>
          <w:sz w:val="24"/>
          <w:szCs w:val="24"/>
        </w:rPr>
        <w:t xml:space="preserve"> human rights is guided by the </w:t>
      </w:r>
      <w:r w:rsidR="00085AEE" w:rsidRPr="00CF1C83">
        <w:rPr>
          <w:rFonts w:ascii="Arial" w:hAnsi="Arial" w:cs="Arial"/>
          <w:sz w:val="24"/>
          <w:szCs w:val="24"/>
        </w:rPr>
        <w:t xml:space="preserve">fundamental </w:t>
      </w:r>
      <w:r w:rsidRPr="00CF1C83">
        <w:rPr>
          <w:rFonts w:ascii="Arial" w:hAnsi="Arial" w:cs="Arial"/>
          <w:sz w:val="24"/>
          <w:szCs w:val="24"/>
        </w:rPr>
        <w:t>principle</w:t>
      </w:r>
      <w:r w:rsidR="00085AEE" w:rsidRPr="00CF1C83">
        <w:rPr>
          <w:rFonts w:ascii="Arial" w:hAnsi="Arial" w:cs="Arial"/>
          <w:sz w:val="24"/>
          <w:szCs w:val="24"/>
        </w:rPr>
        <w:t>s</w:t>
      </w:r>
      <w:r w:rsidRPr="00CF1C83">
        <w:rPr>
          <w:rFonts w:ascii="Arial" w:hAnsi="Arial" w:cs="Arial"/>
          <w:sz w:val="24"/>
          <w:szCs w:val="24"/>
        </w:rPr>
        <w:t xml:space="preserve"> that all human beings are born equal in dignity and life</w:t>
      </w:r>
      <w:r w:rsidR="0028798E">
        <w:rPr>
          <w:rFonts w:ascii="Arial" w:hAnsi="Arial" w:cs="Arial"/>
          <w:sz w:val="24"/>
          <w:szCs w:val="24"/>
        </w:rPr>
        <w:t>,</w:t>
      </w:r>
      <w:r w:rsidRPr="00CF1C83">
        <w:rPr>
          <w:rFonts w:ascii="Arial" w:hAnsi="Arial" w:cs="Arial"/>
          <w:sz w:val="24"/>
          <w:szCs w:val="24"/>
        </w:rPr>
        <w:t xml:space="preserve"> and that human rights are universal,</w:t>
      </w:r>
      <w:r w:rsidR="00A67F01" w:rsidRPr="00CF1C83">
        <w:rPr>
          <w:rFonts w:ascii="Arial" w:hAnsi="Arial" w:cs="Arial"/>
          <w:sz w:val="24"/>
          <w:szCs w:val="24"/>
        </w:rPr>
        <w:t xml:space="preserve"> </w:t>
      </w:r>
      <w:r w:rsidRPr="00CF1C83">
        <w:rPr>
          <w:rFonts w:ascii="Arial" w:hAnsi="Arial" w:cs="Arial"/>
          <w:sz w:val="24"/>
          <w:szCs w:val="24"/>
        </w:rPr>
        <w:t>indivisible</w:t>
      </w:r>
      <w:r w:rsidR="00A67F01" w:rsidRPr="00CF1C83">
        <w:rPr>
          <w:rFonts w:ascii="Arial" w:hAnsi="Arial" w:cs="Arial"/>
          <w:sz w:val="24"/>
          <w:szCs w:val="24"/>
        </w:rPr>
        <w:t xml:space="preserve"> and mutually </w:t>
      </w:r>
      <w:r w:rsidR="00085AEE" w:rsidRPr="00CF1C83">
        <w:rPr>
          <w:rFonts w:ascii="Arial" w:hAnsi="Arial" w:cs="Arial"/>
          <w:sz w:val="24"/>
          <w:szCs w:val="24"/>
        </w:rPr>
        <w:t>reinforcing</w:t>
      </w:r>
      <w:r w:rsidRPr="00CF1C83">
        <w:rPr>
          <w:rFonts w:ascii="Arial" w:hAnsi="Arial" w:cs="Arial"/>
          <w:sz w:val="24"/>
          <w:szCs w:val="24"/>
        </w:rPr>
        <w:t xml:space="preserve">. </w:t>
      </w:r>
      <w:r w:rsidR="00E82BEC" w:rsidRPr="00266A7D">
        <w:rPr>
          <w:rFonts w:ascii="Arial" w:hAnsi="Arial" w:cs="Arial"/>
          <w:sz w:val="24"/>
          <w:szCs w:val="24"/>
        </w:rPr>
        <w:t>We</w:t>
      </w:r>
      <w:r w:rsidR="0028798E" w:rsidRPr="00266A7D">
        <w:rPr>
          <w:rFonts w:ascii="Arial" w:hAnsi="Arial" w:cs="Arial"/>
          <w:sz w:val="24"/>
          <w:szCs w:val="24"/>
        </w:rPr>
        <w:t xml:space="preserve"> consider</w:t>
      </w:r>
      <w:r w:rsidR="00E82BEC" w:rsidRPr="00266A7D">
        <w:rPr>
          <w:rFonts w:ascii="Arial" w:hAnsi="Arial" w:cs="Arial"/>
          <w:sz w:val="24"/>
          <w:szCs w:val="24"/>
        </w:rPr>
        <w:t xml:space="preserve"> </w:t>
      </w:r>
      <w:r w:rsidR="00E253F5">
        <w:rPr>
          <w:rFonts w:ascii="Arial" w:hAnsi="Arial" w:cs="Arial"/>
          <w:sz w:val="24"/>
          <w:szCs w:val="24"/>
        </w:rPr>
        <w:t xml:space="preserve">the protection of </w:t>
      </w:r>
      <w:r w:rsidR="00E82BEC" w:rsidRPr="00266A7D">
        <w:rPr>
          <w:rFonts w:ascii="Arial" w:hAnsi="Arial" w:cs="Arial"/>
          <w:sz w:val="24"/>
          <w:szCs w:val="24"/>
        </w:rPr>
        <w:t xml:space="preserve">human rights as a </w:t>
      </w:r>
      <w:r w:rsidR="00F863B8" w:rsidRPr="00266A7D">
        <w:rPr>
          <w:rFonts w:ascii="Arial" w:hAnsi="Arial" w:cs="Arial"/>
          <w:sz w:val="24"/>
          <w:szCs w:val="24"/>
        </w:rPr>
        <w:t>continuous</w:t>
      </w:r>
      <w:r w:rsidR="00E82BEC" w:rsidRPr="00266A7D">
        <w:rPr>
          <w:rFonts w:ascii="Arial" w:hAnsi="Arial" w:cs="Arial"/>
          <w:sz w:val="24"/>
          <w:szCs w:val="24"/>
        </w:rPr>
        <w:t xml:space="preserve"> </w:t>
      </w:r>
      <w:r w:rsidR="00E253F5">
        <w:rPr>
          <w:rFonts w:ascii="Arial" w:hAnsi="Arial" w:cs="Arial"/>
          <w:sz w:val="24"/>
          <w:szCs w:val="24"/>
        </w:rPr>
        <w:t>process and obligation</w:t>
      </w:r>
      <w:r w:rsidR="00E82BEC" w:rsidRPr="00266A7D">
        <w:rPr>
          <w:rFonts w:ascii="Arial" w:hAnsi="Arial" w:cs="Arial"/>
          <w:sz w:val="24"/>
          <w:szCs w:val="24"/>
        </w:rPr>
        <w:t xml:space="preserve"> to improve the functioning of our national human rights protection system</w:t>
      </w:r>
      <w:r w:rsidR="004106F9" w:rsidRPr="00266A7D">
        <w:rPr>
          <w:rFonts w:ascii="Arial" w:hAnsi="Arial" w:cs="Arial"/>
          <w:sz w:val="24"/>
          <w:szCs w:val="24"/>
        </w:rPr>
        <w:t>; an enduring quest to</w:t>
      </w:r>
      <w:r w:rsidR="00E82BEC" w:rsidRPr="00266A7D">
        <w:rPr>
          <w:rFonts w:ascii="Arial" w:hAnsi="Arial" w:cs="Arial"/>
          <w:sz w:val="24"/>
          <w:szCs w:val="24"/>
        </w:rPr>
        <w:t xml:space="preserve"> </w:t>
      </w:r>
      <w:r w:rsidR="004106F9" w:rsidRPr="00266A7D">
        <w:rPr>
          <w:rFonts w:ascii="Arial" w:hAnsi="Arial" w:cs="Arial"/>
          <w:sz w:val="24"/>
          <w:szCs w:val="24"/>
        </w:rPr>
        <w:t>c</w:t>
      </w:r>
      <w:r w:rsidR="00E82BEC" w:rsidRPr="00266A7D">
        <w:rPr>
          <w:rFonts w:ascii="Arial" w:hAnsi="Arial" w:cs="Arial"/>
          <w:sz w:val="24"/>
          <w:szCs w:val="24"/>
        </w:rPr>
        <w:t>onsolidate progress achieved</w:t>
      </w:r>
      <w:r w:rsidR="00CD7E67" w:rsidRPr="00266A7D">
        <w:rPr>
          <w:rFonts w:ascii="Arial" w:hAnsi="Arial" w:cs="Arial"/>
          <w:sz w:val="24"/>
          <w:szCs w:val="24"/>
        </w:rPr>
        <w:t>.</w:t>
      </w:r>
      <w:r w:rsidR="00F863B8" w:rsidRPr="00266A7D">
        <w:rPr>
          <w:rFonts w:ascii="Arial" w:hAnsi="Arial" w:cs="Arial"/>
          <w:sz w:val="24"/>
          <w:szCs w:val="24"/>
        </w:rPr>
        <w:t xml:space="preserve"> </w:t>
      </w:r>
    </w:p>
    <w:p w14:paraId="65373A8E" w14:textId="55628254" w:rsidR="00C160F5" w:rsidRPr="00667327" w:rsidRDefault="006E26AA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Yet</w:t>
      </w:r>
      <w:r w:rsidR="00B504C8">
        <w:rPr>
          <w:rFonts w:ascii="Arial" w:hAnsi="Arial" w:cs="Arial"/>
          <w:sz w:val="24"/>
          <w:szCs w:val="24"/>
        </w:rPr>
        <w:t xml:space="preserve">, </w:t>
      </w:r>
      <w:r w:rsidR="001A3D14">
        <w:rPr>
          <w:rFonts w:ascii="Arial" w:hAnsi="Arial" w:cs="Arial"/>
          <w:sz w:val="24"/>
          <w:szCs w:val="24"/>
        </w:rPr>
        <w:t>our</w:t>
      </w:r>
      <w:r w:rsidR="00B504C8">
        <w:rPr>
          <w:rFonts w:ascii="Arial" w:hAnsi="Arial" w:cs="Arial"/>
          <w:sz w:val="24"/>
          <w:szCs w:val="24"/>
        </w:rPr>
        <w:t xml:space="preserve"> major impediment in ensuring the effective protection and promotion of human rights in Cyprus remains the </w:t>
      </w:r>
      <w:r>
        <w:rPr>
          <w:rFonts w:ascii="Arial" w:hAnsi="Arial" w:cs="Arial"/>
          <w:sz w:val="24"/>
          <w:szCs w:val="24"/>
        </w:rPr>
        <w:t xml:space="preserve">50-year long </w:t>
      </w:r>
      <w:r w:rsidR="00B504C8">
        <w:rPr>
          <w:rFonts w:ascii="Arial" w:hAnsi="Arial" w:cs="Arial"/>
          <w:sz w:val="24"/>
          <w:szCs w:val="24"/>
        </w:rPr>
        <w:t>de facto division</w:t>
      </w:r>
      <w:r w:rsidR="0028798E">
        <w:rPr>
          <w:rFonts w:ascii="Arial" w:hAnsi="Arial" w:cs="Arial"/>
          <w:sz w:val="24"/>
          <w:szCs w:val="24"/>
        </w:rPr>
        <w:t xml:space="preserve"> of my country</w:t>
      </w:r>
      <w:r w:rsidR="001A3D14">
        <w:rPr>
          <w:rFonts w:ascii="Arial" w:hAnsi="Arial" w:cs="Arial"/>
          <w:sz w:val="24"/>
          <w:szCs w:val="24"/>
        </w:rPr>
        <w:t xml:space="preserve">. </w:t>
      </w:r>
      <w:r w:rsidR="0028798E">
        <w:rPr>
          <w:rFonts w:ascii="Arial" w:hAnsi="Arial" w:cs="Arial"/>
          <w:sz w:val="24"/>
          <w:szCs w:val="24"/>
        </w:rPr>
        <w:t xml:space="preserve">People </w:t>
      </w:r>
      <w:r>
        <w:rPr>
          <w:rFonts w:ascii="Arial" w:hAnsi="Arial" w:cs="Arial"/>
          <w:sz w:val="24"/>
          <w:szCs w:val="24"/>
        </w:rPr>
        <w:t xml:space="preserve">of Cyprus living </w:t>
      </w:r>
      <w:r w:rsidR="00E253F5">
        <w:rPr>
          <w:rFonts w:ascii="Arial" w:hAnsi="Arial" w:cs="Arial"/>
          <w:sz w:val="24"/>
          <w:szCs w:val="24"/>
        </w:rPr>
        <w:t>o</w:t>
      </w:r>
      <w:r w:rsidR="00E9046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either side of the ceasefire line </w:t>
      </w:r>
      <w:r w:rsidR="0028798E">
        <w:rPr>
          <w:rFonts w:ascii="Arial" w:hAnsi="Arial" w:cs="Arial"/>
          <w:sz w:val="24"/>
          <w:szCs w:val="24"/>
        </w:rPr>
        <w:t xml:space="preserve">continue </w:t>
      </w:r>
      <w:r>
        <w:rPr>
          <w:rFonts w:ascii="Arial" w:hAnsi="Arial" w:cs="Arial"/>
          <w:sz w:val="24"/>
          <w:szCs w:val="24"/>
        </w:rPr>
        <w:t xml:space="preserve">to suffer </w:t>
      </w:r>
      <w:r w:rsidR="0028798E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 xml:space="preserve">the gross human rights violations caused by </w:t>
      </w:r>
      <w:r w:rsidR="00667327">
        <w:rPr>
          <w:rFonts w:ascii="Arial" w:hAnsi="Arial" w:cs="Arial"/>
          <w:sz w:val="24"/>
          <w:szCs w:val="24"/>
        </w:rPr>
        <w:t xml:space="preserve">the 1974 </w:t>
      </w:r>
      <w:r w:rsidR="0028798E">
        <w:rPr>
          <w:rFonts w:ascii="Arial" w:hAnsi="Arial" w:cs="Arial"/>
          <w:sz w:val="24"/>
          <w:szCs w:val="24"/>
        </w:rPr>
        <w:t xml:space="preserve">military </w:t>
      </w:r>
      <w:r w:rsidRPr="00061530">
        <w:rPr>
          <w:rFonts w:ascii="Arial" w:hAnsi="Arial" w:cs="Arial"/>
          <w:sz w:val="24"/>
          <w:szCs w:val="24"/>
        </w:rPr>
        <w:t xml:space="preserve">invasion and </w:t>
      </w:r>
      <w:r w:rsidR="0028798E" w:rsidRPr="00061530">
        <w:rPr>
          <w:rFonts w:ascii="Arial" w:hAnsi="Arial" w:cs="Arial"/>
          <w:sz w:val="24"/>
          <w:szCs w:val="24"/>
        </w:rPr>
        <w:t>c</w:t>
      </w:r>
      <w:r w:rsidR="0028798E" w:rsidRPr="00924570">
        <w:rPr>
          <w:rFonts w:ascii="Arial" w:hAnsi="Arial" w:cs="Arial"/>
          <w:sz w:val="24"/>
          <w:szCs w:val="24"/>
        </w:rPr>
        <w:t xml:space="preserve">ontinuing military occupation of </w:t>
      </w:r>
      <w:r w:rsidR="00667327">
        <w:rPr>
          <w:rFonts w:ascii="Arial" w:hAnsi="Arial" w:cs="Arial"/>
          <w:sz w:val="24"/>
          <w:szCs w:val="24"/>
        </w:rPr>
        <w:t>more than one third of</w:t>
      </w:r>
      <w:r w:rsidR="0028798E" w:rsidRPr="00924570">
        <w:rPr>
          <w:rFonts w:ascii="Arial" w:hAnsi="Arial" w:cs="Arial"/>
          <w:sz w:val="24"/>
          <w:szCs w:val="24"/>
        </w:rPr>
        <w:t xml:space="preserve"> the territory of the Republic of Cyprus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C2B73C8" w14:textId="5D8D0525" w:rsidR="003D3C3C" w:rsidRDefault="00061530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7327">
        <w:rPr>
          <w:rFonts w:ascii="Arial" w:hAnsi="Arial" w:cs="Arial"/>
          <w:sz w:val="24"/>
          <w:szCs w:val="24"/>
        </w:rPr>
        <w:lastRenderedPageBreak/>
        <w:t xml:space="preserve">As a result, the Government </w:t>
      </w:r>
      <w:r w:rsidR="00E253F5">
        <w:rPr>
          <w:rFonts w:ascii="Arial" w:hAnsi="Arial" w:cs="Arial"/>
          <w:sz w:val="24"/>
          <w:szCs w:val="24"/>
        </w:rPr>
        <w:t xml:space="preserve">of the Republic of Cyprus </w:t>
      </w:r>
      <w:r w:rsidRPr="00667327">
        <w:rPr>
          <w:rFonts w:ascii="Arial" w:hAnsi="Arial" w:cs="Arial"/>
          <w:sz w:val="24"/>
          <w:szCs w:val="24"/>
        </w:rPr>
        <w:t>is not in a position to apply and consequently ensure the implementation of human rights in the whole of its territory. Thus</w:t>
      </w:r>
      <w:r w:rsidR="0049241E" w:rsidRPr="00667327">
        <w:rPr>
          <w:rFonts w:ascii="Arial" w:hAnsi="Arial" w:cs="Arial"/>
          <w:sz w:val="24"/>
          <w:szCs w:val="24"/>
        </w:rPr>
        <w:t xml:space="preserve">, the policies and data provided by the Government of the Republic of Cyprus under this process refer </w:t>
      </w:r>
      <w:r w:rsidR="00A11359">
        <w:rPr>
          <w:rFonts w:ascii="Arial" w:hAnsi="Arial" w:cs="Arial"/>
          <w:sz w:val="24"/>
          <w:szCs w:val="24"/>
        </w:rPr>
        <w:t xml:space="preserve">solely </w:t>
      </w:r>
      <w:r w:rsidR="0049241E" w:rsidRPr="00667327">
        <w:rPr>
          <w:rFonts w:ascii="Arial" w:hAnsi="Arial" w:cs="Arial"/>
          <w:sz w:val="24"/>
          <w:szCs w:val="24"/>
        </w:rPr>
        <w:t xml:space="preserve">to the areas under </w:t>
      </w:r>
      <w:r w:rsidRPr="00667327">
        <w:rPr>
          <w:rFonts w:ascii="Arial" w:hAnsi="Arial" w:cs="Arial"/>
          <w:sz w:val="24"/>
          <w:szCs w:val="24"/>
        </w:rPr>
        <w:t>where the</w:t>
      </w:r>
      <w:r w:rsidR="0049241E" w:rsidRPr="00667327">
        <w:rPr>
          <w:rFonts w:ascii="Arial" w:hAnsi="Arial" w:cs="Arial"/>
          <w:sz w:val="24"/>
          <w:szCs w:val="24"/>
        </w:rPr>
        <w:t xml:space="preserve"> Government exercise</w:t>
      </w:r>
      <w:r w:rsidR="003D3C3C">
        <w:rPr>
          <w:rFonts w:ascii="Arial" w:hAnsi="Arial" w:cs="Arial"/>
          <w:sz w:val="24"/>
          <w:szCs w:val="24"/>
        </w:rPr>
        <w:t>s</w:t>
      </w:r>
      <w:r w:rsidR="0049241E" w:rsidRPr="00667327">
        <w:rPr>
          <w:rFonts w:ascii="Arial" w:hAnsi="Arial" w:cs="Arial"/>
          <w:sz w:val="24"/>
          <w:szCs w:val="24"/>
        </w:rPr>
        <w:t xml:space="preserve"> full </w:t>
      </w:r>
      <w:r w:rsidRPr="00667327">
        <w:rPr>
          <w:rFonts w:ascii="Arial" w:hAnsi="Arial" w:cs="Arial"/>
          <w:sz w:val="24"/>
          <w:szCs w:val="24"/>
        </w:rPr>
        <w:t xml:space="preserve">and effective </w:t>
      </w:r>
      <w:r w:rsidR="0049241E" w:rsidRPr="00667327">
        <w:rPr>
          <w:rFonts w:ascii="Arial" w:hAnsi="Arial" w:cs="Arial"/>
          <w:sz w:val="24"/>
          <w:szCs w:val="24"/>
        </w:rPr>
        <w:t xml:space="preserve">control. </w:t>
      </w:r>
    </w:p>
    <w:p w14:paraId="1C73E3D7" w14:textId="45A00120" w:rsidR="00613EBA" w:rsidRDefault="00206713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99331E">
        <w:rPr>
          <w:rFonts w:ascii="Arial" w:hAnsi="Arial" w:cs="Arial"/>
          <w:sz w:val="24"/>
          <w:szCs w:val="24"/>
        </w:rPr>
        <w:t xml:space="preserve">Vice </w:t>
      </w:r>
      <w:r>
        <w:rPr>
          <w:rFonts w:ascii="Arial" w:hAnsi="Arial" w:cs="Arial"/>
          <w:sz w:val="24"/>
          <w:szCs w:val="24"/>
        </w:rPr>
        <w:t>President,</w:t>
      </w:r>
    </w:p>
    <w:p w14:paraId="0244E729" w14:textId="0555F376" w:rsidR="006B2BDD" w:rsidRDefault="00E11752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1752">
        <w:rPr>
          <w:rFonts w:ascii="Arial" w:hAnsi="Arial" w:cs="Arial"/>
          <w:sz w:val="24"/>
          <w:szCs w:val="24"/>
        </w:rPr>
        <w:t xml:space="preserve">Cyprus remains steadfast by its long-standing commitment </w:t>
      </w:r>
      <w:r w:rsidR="00583525">
        <w:rPr>
          <w:rFonts w:ascii="Arial" w:hAnsi="Arial" w:cs="Arial"/>
          <w:sz w:val="24"/>
          <w:szCs w:val="24"/>
        </w:rPr>
        <w:t>to</w:t>
      </w:r>
      <w:r w:rsidR="00583525" w:rsidRPr="00E11752">
        <w:rPr>
          <w:rFonts w:ascii="Arial" w:hAnsi="Arial" w:cs="Arial"/>
          <w:sz w:val="24"/>
          <w:szCs w:val="24"/>
        </w:rPr>
        <w:t xml:space="preserve"> </w:t>
      </w:r>
      <w:r w:rsidRPr="00E11752">
        <w:rPr>
          <w:rFonts w:ascii="Arial" w:hAnsi="Arial" w:cs="Arial"/>
          <w:sz w:val="24"/>
          <w:szCs w:val="24"/>
        </w:rPr>
        <w:t>protecting and promoting human rights</w:t>
      </w:r>
      <w:r w:rsidR="003D3C3C">
        <w:rPr>
          <w:rFonts w:ascii="Arial" w:hAnsi="Arial" w:cs="Arial"/>
          <w:sz w:val="24"/>
          <w:szCs w:val="24"/>
        </w:rPr>
        <w:t>,</w:t>
      </w:r>
      <w:r w:rsidRPr="00E11752">
        <w:rPr>
          <w:rFonts w:ascii="Arial" w:hAnsi="Arial" w:cs="Arial"/>
          <w:sz w:val="24"/>
          <w:szCs w:val="24"/>
        </w:rPr>
        <w:t xml:space="preserve"> both domestically and within the framework of the United Nations. Cyprus has </w:t>
      </w:r>
      <w:r w:rsidRPr="00643260">
        <w:rPr>
          <w:rFonts w:ascii="Arial" w:hAnsi="Arial" w:cs="Arial"/>
          <w:sz w:val="24"/>
          <w:szCs w:val="24"/>
        </w:rPr>
        <w:t xml:space="preserve">acceded to </w:t>
      </w:r>
      <w:r w:rsidR="007812B5">
        <w:rPr>
          <w:rFonts w:ascii="Arial" w:hAnsi="Arial" w:cs="Arial"/>
          <w:sz w:val="24"/>
          <w:szCs w:val="24"/>
        </w:rPr>
        <w:t>the core U</w:t>
      </w:r>
      <w:r w:rsidR="000C4C1E">
        <w:rPr>
          <w:rFonts w:ascii="Arial" w:hAnsi="Arial" w:cs="Arial"/>
          <w:sz w:val="24"/>
          <w:szCs w:val="24"/>
        </w:rPr>
        <w:t xml:space="preserve">nited </w:t>
      </w:r>
      <w:r w:rsidR="007812B5">
        <w:rPr>
          <w:rFonts w:ascii="Arial" w:hAnsi="Arial" w:cs="Arial"/>
          <w:sz w:val="24"/>
          <w:szCs w:val="24"/>
        </w:rPr>
        <w:t>N</w:t>
      </w:r>
      <w:r w:rsidR="000C4C1E">
        <w:rPr>
          <w:rFonts w:ascii="Arial" w:hAnsi="Arial" w:cs="Arial"/>
          <w:sz w:val="24"/>
          <w:szCs w:val="24"/>
        </w:rPr>
        <w:t>ations</w:t>
      </w:r>
      <w:r w:rsidR="007812B5">
        <w:rPr>
          <w:rFonts w:ascii="Arial" w:hAnsi="Arial" w:cs="Arial"/>
          <w:sz w:val="24"/>
          <w:szCs w:val="24"/>
        </w:rPr>
        <w:t xml:space="preserve"> </w:t>
      </w:r>
      <w:r w:rsidRPr="00643260">
        <w:rPr>
          <w:rFonts w:ascii="Arial" w:hAnsi="Arial" w:cs="Arial"/>
          <w:sz w:val="24"/>
          <w:szCs w:val="24"/>
        </w:rPr>
        <w:t>Human Rights Treaties</w:t>
      </w:r>
      <w:r w:rsidR="00643260" w:rsidRPr="001F3C20">
        <w:rPr>
          <w:rFonts w:ascii="Arial" w:hAnsi="Arial" w:cs="Arial"/>
          <w:sz w:val="24"/>
          <w:szCs w:val="24"/>
        </w:rPr>
        <w:t xml:space="preserve"> </w:t>
      </w:r>
      <w:r w:rsidR="00AF2534" w:rsidRPr="001F3C20">
        <w:rPr>
          <w:rFonts w:ascii="Arial" w:hAnsi="Arial" w:cs="Arial"/>
          <w:sz w:val="24"/>
          <w:szCs w:val="24"/>
        </w:rPr>
        <w:t xml:space="preserve">and European human rights-related </w:t>
      </w:r>
      <w:r w:rsidR="000C4C1E">
        <w:rPr>
          <w:rFonts w:ascii="Arial" w:hAnsi="Arial" w:cs="Arial"/>
          <w:sz w:val="24"/>
          <w:szCs w:val="24"/>
        </w:rPr>
        <w:t>I</w:t>
      </w:r>
      <w:r w:rsidR="00AF2534" w:rsidRPr="001F3C20">
        <w:rPr>
          <w:rFonts w:ascii="Arial" w:hAnsi="Arial" w:cs="Arial"/>
          <w:sz w:val="24"/>
          <w:szCs w:val="24"/>
        </w:rPr>
        <w:t>nstruments</w:t>
      </w:r>
      <w:r w:rsidR="007812B5" w:rsidRPr="001F3C20">
        <w:rPr>
          <w:rFonts w:ascii="Arial" w:hAnsi="Arial" w:cs="Arial"/>
          <w:sz w:val="24"/>
          <w:szCs w:val="24"/>
        </w:rPr>
        <w:t xml:space="preserve"> and is committed to continuing the process of examining and acceding to pending remaining instruments.  </w:t>
      </w:r>
    </w:p>
    <w:p w14:paraId="45738491" w14:textId="2864BBBB" w:rsidR="00E11752" w:rsidRDefault="00E11752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1752">
        <w:rPr>
          <w:rFonts w:ascii="Arial" w:hAnsi="Arial" w:cs="Arial"/>
          <w:sz w:val="24"/>
          <w:szCs w:val="24"/>
        </w:rPr>
        <w:t>We fully support the independence of the Office of the High Commissioner of Human Rights</w:t>
      </w:r>
      <w:r w:rsidR="00667327">
        <w:rPr>
          <w:rFonts w:ascii="Arial" w:hAnsi="Arial" w:cs="Arial"/>
          <w:sz w:val="24"/>
          <w:szCs w:val="24"/>
        </w:rPr>
        <w:t>. Its</w:t>
      </w:r>
      <w:r w:rsidRPr="00E11752">
        <w:rPr>
          <w:rFonts w:ascii="Arial" w:hAnsi="Arial" w:cs="Arial"/>
          <w:sz w:val="24"/>
          <w:szCs w:val="24"/>
        </w:rPr>
        <w:t xml:space="preserve"> role is pivotal in directing international dialogue on human rights.</w:t>
      </w:r>
    </w:p>
    <w:p w14:paraId="3EA064F5" w14:textId="661D6F6C" w:rsidR="0024555A" w:rsidRPr="00CF1C83" w:rsidRDefault="0024555A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C83">
        <w:rPr>
          <w:rFonts w:ascii="Arial" w:hAnsi="Arial" w:cs="Arial"/>
          <w:sz w:val="24"/>
          <w:szCs w:val="24"/>
        </w:rPr>
        <w:t xml:space="preserve">Since 2001, Cyprus has extended an </w:t>
      </w:r>
      <w:r w:rsidRPr="00E11752">
        <w:rPr>
          <w:rFonts w:ascii="Arial" w:hAnsi="Arial" w:cs="Arial"/>
          <w:b/>
          <w:bCs/>
          <w:sz w:val="24"/>
          <w:szCs w:val="24"/>
        </w:rPr>
        <w:t>open invitation to all Special Procedures</w:t>
      </w:r>
      <w:r w:rsidRPr="00CF1C83">
        <w:rPr>
          <w:rFonts w:ascii="Arial" w:hAnsi="Arial" w:cs="Arial"/>
          <w:sz w:val="24"/>
          <w:szCs w:val="24"/>
        </w:rPr>
        <w:t xml:space="preserve"> mandate holders which we continue to uphold. </w:t>
      </w:r>
      <w:r w:rsidR="007247D1" w:rsidRPr="00CF1C83">
        <w:rPr>
          <w:rFonts w:ascii="Arial" w:hAnsi="Arial" w:cs="Arial"/>
          <w:sz w:val="24"/>
          <w:szCs w:val="24"/>
        </w:rPr>
        <w:t>I</w:t>
      </w:r>
      <w:r w:rsidRPr="00CF1C83">
        <w:rPr>
          <w:rFonts w:ascii="Arial" w:hAnsi="Arial" w:cs="Arial"/>
          <w:sz w:val="24"/>
          <w:szCs w:val="24"/>
        </w:rPr>
        <w:t>n 2022</w:t>
      </w:r>
      <w:r w:rsidR="00E9046F">
        <w:rPr>
          <w:rFonts w:ascii="Arial" w:hAnsi="Arial" w:cs="Arial"/>
          <w:sz w:val="24"/>
          <w:szCs w:val="24"/>
        </w:rPr>
        <w:t>,</w:t>
      </w:r>
      <w:r w:rsidRPr="00CF1C83">
        <w:rPr>
          <w:rFonts w:ascii="Arial" w:hAnsi="Arial" w:cs="Arial"/>
          <w:sz w:val="24"/>
          <w:szCs w:val="24"/>
        </w:rPr>
        <w:t xml:space="preserve"> we received members of the Working Group on Enforced Disappearances. </w:t>
      </w:r>
      <w:r w:rsidR="00B655F3" w:rsidRPr="00CF1C83">
        <w:rPr>
          <w:rFonts w:ascii="Arial" w:hAnsi="Arial" w:cs="Arial"/>
          <w:sz w:val="24"/>
          <w:szCs w:val="24"/>
        </w:rPr>
        <w:t>Their report touches upon one of the most tragic aspects of the Cyprus question; t</w:t>
      </w:r>
      <w:r w:rsidR="007812B5">
        <w:rPr>
          <w:rFonts w:ascii="Arial" w:hAnsi="Arial" w:cs="Arial"/>
          <w:sz w:val="24"/>
          <w:szCs w:val="24"/>
        </w:rPr>
        <w:t>he</w:t>
      </w:r>
      <w:r w:rsidR="00B655F3" w:rsidRPr="00CF1C83">
        <w:rPr>
          <w:rFonts w:ascii="Arial" w:hAnsi="Arial" w:cs="Arial"/>
          <w:sz w:val="24"/>
          <w:szCs w:val="24"/>
        </w:rPr>
        <w:t xml:space="preserve"> determin</w:t>
      </w:r>
      <w:r w:rsidR="007812B5">
        <w:rPr>
          <w:rFonts w:ascii="Arial" w:hAnsi="Arial" w:cs="Arial"/>
          <w:sz w:val="24"/>
          <w:szCs w:val="24"/>
        </w:rPr>
        <w:t>ation of</w:t>
      </w:r>
      <w:r w:rsidR="00B655F3" w:rsidRPr="00CF1C83">
        <w:rPr>
          <w:rFonts w:ascii="Arial" w:hAnsi="Arial" w:cs="Arial"/>
          <w:sz w:val="24"/>
          <w:szCs w:val="24"/>
        </w:rPr>
        <w:t xml:space="preserve"> the fate </w:t>
      </w:r>
      <w:r w:rsidR="001F3C20" w:rsidRPr="00CF1C83">
        <w:rPr>
          <w:rFonts w:ascii="Arial" w:hAnsi="Arial" w:cs="Arial"/>
          <w:sz w:val="24"/>
          <w:szCs w:val="24"/>
        </w:rPr>
        <w:t>of missing</w:t>
      </w:r>
      <w:r w:rsidR="00B655F3" w:rsidRPr="00CF1C83">
        <w:rPr>
          <w:rFonts w:ascii="Arial" w:hAnsi="Arial" w:cs="Arial"/>
          <w:sz w:val="24"/>
          <w:szCs w:val="24"/>
        </w:rPr>
        <w:t xml:space="preserve"> persons </w:t>
      </w:r>
      <w:r w:rsidR="00667327">
        <w:rPr>
          <w:rFonts w:ascii="Arial" w:hAnsi="Arial" w:cs="Arial"/>
          <w:sz w:val="24"/>
          <w:szCs w:val="24"/>
        </w:rPr>
        <w:t xml:space="preserve">in </w:t>
      </w:r>
      <w:r w:rsidR="00B655F3" w:rsidRPr="00CF1C83">
        <w:rPr>
          <w:rFonts w:ascii="Arial" w:hAnsi="Arial" w:cs="Arial"/>
          <w:sz w:val="24"/>
          <w:szCs w:val="24"/>
        </w:rPr>
        <w:t xml:space="preserve">Cyprus. </w:t>
      </w:r>
      <w:r w:rsidRPr="00CF1C83">
        <w:rPr>
          <w:rFonts w:ascii="Arial" w:hAnsi="Arial" w:cs="Arial"/>
          <w:sz w:val="24"/>
          <w:szCs w:val="24"/>
        </w:rPr>
        <w:t xml:space="preserve">We </w:t>
      </w:r>
      <w:r w:rsidR="007812B5">
        <w:rPr>
          <w:rFonts w:ascii="Arial" w:hAnsi="Arial" w:cs="Arial"/>
          <w:sz w:val="24"/>
          <w:szCs w:val="24"/>
        </w:rPr>
        <w:t>have taken</w:t>
      </w:r>
      <w:r w:rsidRPr="00CF1C83">
        <w:rPr>
          <w:rFonts w:ascii="Arial" w:hAnsi="Arial" w:cs="Arial"/>
          <w:sz w:val="24"/>
          <w:szCs w:val="24"/>
        </w:rPr>
        <w:t xml:space="preserve"> good note of the recommendations </w:t>
      </w:r>
      <w:r w:rsidR="00D46FF5" w:rsidRPr="00CF1C83">
        <w:rPr>
          <w:rFonts w:ascii="Arial" w:hAnsi="Arial" w:cs="Arial"/>
          <w:sz w:val="24"/>
          <w:szCs w:val="24"/>
        </w:rPr>
        <w:t>of the Working Group</w:t>
      </w:r>
      <w:r w:rsidR="007812B5">
        <w:rPr>
          <w:rFonts w:ascii="Arial" w:hAnsi="Arial" w:cs="Arial"/>
          <w:sz w:val="24"/>
          <w:szCs w:val="24"/>
        </w:rPr>
        <w:t>,</w:t>
      </w:r>
      <w:r w:rsidR="00B655F3" w:rsidRPr="00CF1C83">
        <w:rPr>
          <w:rFonts w:ascii="Arial" w:hAnsi="Arial" w:cs="Arial"/>
          <w:sz w:val="24"/>
          <w:szCs w:val="24"/>
        </w:rPr>
        <w:t xml:space="preserve"> </w:t>
      </w:r>
      <w:r w:rsidRPr="00CF1C83">
        <w:rPr>
          <w:rFonts w:ascii="Arial" w:hAnsi="Arial" w:cs="Arial"/>
          <w:sz w:val="24"/>
          <w:szCs w:val="24"/>
        </w:rPr>
        <w:t xml:space="preserve">with the </w:t>
      </w:r>
      <w:r w:rsidR="00583525">
        <w:rPr>
          <w:rFonts w:ascii="Arial" w:hAnsi="Arial" w:cs="Arial"/>
          <w:sz w:val="24"/>
          <w:szCs w:val="24"/>
        </w:rPr>
        <w:t>aim</w:t>
      </w:r>
      <w:r w:rsidR="00583525" w:rsidRPr="00CF1C83">
        <w:rPr>
          <w:rFonts w:ascii="Arial" w:hAnsi="Arial" w:cs="Arial"/>
          <w:sz w:val="24"/>
          <w:szCs w:val="24"/>
        </w:rPr>
        <w:t xml:space="preserve"> </w:t>
      </w:r>
      <w:r w:rsidRPr="00CF1C83">
        <w:rPr>
          <w:rFonts w:ascii="Arial" w:hAnsi="Arial" w:cs="Arial"/>
          <w:sz w:val="24"/>
          <w:szCs w:val="24"/>
        </w:rPr>
        <w:t xml:space="preserve">to </w:t>
      </w:r>
      <w:r w:rsidR="00B655F3" w:rsidRPr="00CF1C83">
        <w:rPr>
          <w:rFonts w:ascii="Arial" w:hAnsi="Arial" w:cs="Arial"/>
          <w:sz w:val="24"/>
          <w:szCs w:val="24"/>
        </w:rPr>
        <w:t xml:space="preserve">accelerate the work in identifying the whereabouts of </w:t>
      </w:r>
      <w:r w:rsidR="00A36396">
        <w:rPr>
          <w:rFonts w:ascii="Arial" w:hAnsi="Arial" w:cs="Arial"/>
          <w:sz w:val="24"/>
          <w:szCs w:val="24"/>
        </w:rPr>
        <w:t xml:space="preserve">the </w:t>
      </w:r>
      <w:r w:rsidR="00E253F5">
        <w:rPr>
          <w:rFonts w:ascii="Arial" w:hAnsi="Arial" w:cs="Arial"/>
          <w:sz w:val="24"/>
          <w:szCs w:val="24"/>
        </w:rPr>
        <w:t>missing persons</w:t>
      </w:r>
      <w:r w:rsidR="00A36396">
        <w:rPr>
          <w:rFonts w:ascii="Arial" w:hAnsi="Arial" w:cs="Arial"/>
          <w:sz w:val="24"/>
          <w:szCs w:val="24"/>
        </w:rPr>
        <w:t xml:space="preserve">, as </w:t>
      </w:r>
      <w:r w:rsidR="00E253F5">
        <w:rPr>
          <w:rFonts w:ascii="Arial" w:hAnsi="Arial" w:cs="Arial"/>
          <w:sz w:val="24"/>
          <w:szCs w:val="24"/>
        </w:rPr>
        <w:t xml:space="preserve">the </w:t>
      </w:r>
      <w:r w:rsidR="00A36396">
        <w:rPr>
          <w:rFonts w:ascii="Arial" w:hAnsi="Arial" w:cs="Arial"/>
          <w:sz w:val="24"/>
          <w:szCs w:val="24"/>
        </w:rPr>
        <w:t xml:space="preserve">passage of time renders this an increasingly difficult task. </w:t>
      </w:r>
    </w:p>
    <w:p w14:paraId="47093217" w14:textId="7FFAA57A" w:rsidR="00A36396" w:rsidRDefault="00A36396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content to report that since our last review in 2019, we have continued the work on improving our human rights standards, by </w:t>
      </w:r>
      <w:r w:rsidR="00094554">
        <w:rPr>
          <w:rFonts w:ascii="Arial" w:hAnsi="Arial" w:cs="Arial"/>
          <w:sz w:val="24"/>
          <w:szCs w:val="24"/>
        </w:rPr>
        <w:t>strengthening</w:t>
      </w:r>
      <w:r>
        <w:rPr>
          <w:rFonts w:ascii="Arial" w:hAnsi="Arial" w:cs="Arial"/>
          <w:sz w:val="24"/>
          <w:szCs w:val="24"/>
        </w:rPr>
        <w:t xml:space="preserve"> our </w:t>
      </w:r>
      <w:r w:rsidR="00094554">
        <w:rPr>
          <w:rFonts w:ascii="Arial" w:hAnsi="Arial" w:cs="Arial"/>
          <w:sz w:val="24"/>
          <w:szCs w:val="24"/>
        </w:rPr>
        <w:t xml:space="preserve">institutional framework, </w:t>
      </w:r>
      <w:r w:rsidR="005B425F">
        <w:rPr>
          <w:rFonts w:ascii="Arial" w:hAnsi="Arial" w:cs="Arial"/>
          <w:sz w:val="24"/>
          <w:szCs w:val="24"/>
        </w:rPr>
        <w:t>reinforcing</w:t>
      </w:r>
      <w:r w:rsidR="00094554">
        <w:rPr>
          <w:rFonts w:ascii="Arial" w:hAnsi="Arial" w:cs="Arial"/>
          <w:sz w:val="24"/>
          <w:szCs w:val="24"/>
        </w:rPr>
        <w:t xml:space="preserve"> our </w:t>
      </w:r>
      <w:r>
        <w:rPr>
          <w:rFonts w:ascii="Arial" w:hAnsi="Arial" w:cs="Arial"/>
          <w:sz w:val="24"/>
          <w:szCs w:val="24"/>
        </w:rPr>
        <w:t xml:space="preserve">legislative </w:t>
      </w:r>
      <w:r w:rsidR="00094554">
        <w:rPr>
          <w:rFonts w:ascii="Arial" w:hAnsi="Arial" w:cs="Arial"/>
          <w:sz w:val="24"/>
          <w:szCs w:val="24"/>
        </w:rPr>
        <w:t>context</w:t>
      </w:r>
      <w:r>
        <w:rPr>
          <w:rFonts w:ascii="Arial" w:hAnsi="Arial" w:cs="Arial"/>
          <w:sz w:val="24"/>
          <w:szCs w:val="24"/>
        </w:rPr>
        <w:t xml:space="preserve"> and policy initiatives and enhancing implementation.</w:t>
      </w:r>
    </w:p>
    <w:p w14:paraId="76DF69F4" w14:textId="4FDA5047" w:rsidR="001F3C20" w:rsidRDefault="000C4C1E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2021 we established the Deputy Ministry for Social Welfare</w:t>
      </w:r>
      <w:r w:rsidR="005B425F">
        <w:rPr>
          <w:rFonts w:ascii="Arial" w:hAnsi="Arial" w:cs="Arial"/>
          <w:sz w:val="24"/>
          <w:szCs w:val="24"/>
        </w:rPr>
        <w:t xml:space="preserve">, </w:t>
      </w:r>
      <w:r w:rsidR="00E253F5">
        <w:rPr>
          <w:rFonts w:ascii="Arial" w:hAnsi="Arial" w:cs="Arial"/>
          <w:sz w:val="24"/>
          <w:szCs w:val="24"/>
        </w:rPr>
        <w:t>whose</w:t>
      </w:r>
      <w:r w:rsidR="005B425F">
        <w:rPr>
          <w:rFonts w:ascii="Arial" w:hAnsi="Arial" w:cs="Arial"/>
          <w:sz w:val="24"/>
          <w:szCs w:val="24"/>
        </w:rPr>
        <w:t xml:space="preserve"> mandate among others </w:t>
      </w:r>
      <w:r w:rsidR="00E253F5">
        <w:rPr>
          <w:rFonts w:ascii="Arial" w:hAnsi="Arial" w:cs="Arial"/>
          <w:sz w:val="24"/>
          <w:szCs w:val="24"/>
        </w:rPr>
        <w:t xml:space="preserve">is </w:t>
      </w:r>
      <w:r w:rsidR="005B425F">
        <w:rPr>
          <w:rFonts w:ascii="Arial" w:hAnsi="Arial" w:cs="Arial"/>
          <w:sz w:val="24"/>
          <w:szCs w:val="24"/>
        </w:rPr>
        <w:t>to reach out to more persons in vulnerable situations</w:t>
      </w:r>
      <w:r>
        <w:rPr>
          <w:rFonts w:ascii="Arial" w:hAnsi="Arial" w:cs="Arial"/>
          <w:sz w:val="24"/>
          <w:szCs w:val="24"/>
        </w:rPr>
        <w:t>. In</w:t>
      </w:r>
      <w:r w:rsidR="005B425F">
        <w:rPr>
          <w:rFonts w:ascii="Arial" w:hAnsi="Arial" w:cs="Arial"/>
          <w:sz w:val="24"/>
          <w:szCs w:val="24"/>
        </w:rPr>
        <w:t xml:space="preserve"> 2022</w:t>
      </w:r>
      <w:r w:rsidR="00E253F5">
        <w:rPr>
          <w:rFonts w:ascii="Arial" w:hAnsi="Arial" w:cs="Arial"/>
          <w:sz w:val="24"/>
          <w:szCs w:val="24"/>
        </w:rPr>
        <w:t>,</w:t>
      </w:r>
      <w:r w:rsidR="00806BF0">
        <w:rPr>
          <w:rFonts w:ascii="Arial" w:hAnsi="Arial" w:cs="Arial"/>
          <w:sz w:val="24"/>
          <w:szCs w:val="24"/>
        </w:rPr>
        <w:t xml:space="preserve"> </w:t>
      </w:r>
      <w:r w:rsidR="00E253F5">
        <w:rPr>
          <w:rFonts w:ascii="Arial" w:hAnsi="Arial" w:cs="Arial"/>
          <w:sz w:val="24"/>
          <w:szCs w:val="24"/>
        </w:rPr>
        <w:t>the</w:t>
      </w:r>
      <w:r w:rsidR="00A36396">
        <w:rPr>
          <w:rFonts w:ascii="Arial" w:hAnsi="Arial" w:cs="Arial"/>
          <w:sz w:val="24"/>
          <w:szCs w:val="24"/>
        </w:rPr>
        <w:t xml:space="preserve"> </w:t>
      </w:r>
      <w:r w:rsidR="003D3C3C">
        <w:rPr>
          <w:rFonts w:ascii="Arial" w:hAnsi="Arial" w:cs="Arial"/>
          <w:sz w:val="24"/>
          <w:szCs w:val="24"/>
        </w:rPr>
        <w:t>Cyprus</w:t>
      </w:r>
      <w:r w:rsidR="00643260">
        <w:rPr>
          <w:rFonts w:ascii="Arial" w:hAnsi="Arial" w:cs="Arial"/>
          <w:sz w:val="24"/>
          <w:szCs w:val="24"/>
        </w:rPr>
        <w:t xml:space="preserve"> </w:t>
      </w:r>
      <w:r w:rsidR="001471C4" w:rsidRPr="00CF1C83">
        <w:rPr>
          <w:rFonts w:ascii="Arial" w:hAnsi="Arial" w:cs="Arial"/>
          <w:sz w:val="24"/>
          <w:szCs w:val="24"/>
        </w:rPr>
        <w:t xml:space="preserve">Commissioner for Administration and the Protection of Human Rights </w:t>
      </w:r>
      <w:r>
        <w:rPr>
          <w:rFonts w:ascii="Arial" w:hAnsi="Arial" w:cs="Arial"/>
          <w:sz w:val="24"/>
          <w:szCs w:val="24"/>
        </w:rPr>
        <w:t>was</w:t>
      </w:r>
      <w:r w:rsidR="001471C4" w:rsidRPr="00CF1C83">
        <w:rPr>
          <w:rFonts w:ascii="Arial" w:hAnsi="Arial" w:cs="Arial"/>
          <w:sz w:val="24"/>
          <w:szCs w:val="24"/>
        </w:rPr>
        <w:t xml:space="preserve"> </w:t>
      </w:r>
      <w:r w:rsidR="001471C4" w:rsidRPr="00CF1C83">
        <w:rPr>
          <w:rFonts w:ascii="Arial" w:hAnsi="Arial" w:cs="Arial"/>
          <w:sz w:val="24"/>
          <w:szCs w:val="24"/>
        </w:rPr>
        <w:lastRenderedPageBreak/>
        <w:t>re-accredited as Cyprus’</w:t>
      </w:r>
      <w:r w:rsidR="00D76741">
        <w:rPr>
          <w:rFonts w:ascii="Arial" w:hAnsi="Arial" w:cs="Arial"/>
          <w:sz w:val="24"/>
          <w:szCs w:val="24"/>
        </w:rPr>
        <w:t>s</w:t>
      </w:r>
      <w:r w:rsidR="001471C4" w:rsidRPr="00CF1C83">
        <w:rPr>
          <w:rFonts w:ascii="Arial" w:hAnsi="Arial" w:cs="Arial"/>
          <w:sz w:val="24"/>
          <w:szCs w:val="24"/>
        </w:rPr>
        <w:t xml:space="preserve"> National Human Rights Institution with “A” status,</w:t>
      </w:r>
      <w:r w:rsidR="00E253F5">
        <w:rPr>
          <w:rFonts w:ascii="Arial" w:hAnsi="Arial" w:cs="Arial"/>
          <w:sz w:val="24"/>
          <w:szCs w:val="24"/>
        </w:rPr>
        <w:t xml:space="preserve"> signifying</w:t>
      </w:r>
      <w:r w:rsidR="001471C4" w:rsidRPr="00CF1C83">
        <w:rPr>
          <w:rFonts w:ascii="Arial" w:hAnsi="Arial" w:cs="Arial"/>
          <w:sz w:val="24"/>
          <w:szCs w:val="24"/>
        </w:rPr>
        <w:t xml:space="preserve"> </w:t>
      </w:r>
      <w:r w:rsidR="00E253F5">
        <w:rPr>
          <w:rFonts w:ascii="Arial" w:hAnsi="Arial" w:cs="Arial"/>
          <w:sz w:val="24"/>
          <w:szCs w:val="24"/>
        </w:rPr>
        <w:t>its</w:t>
      </w:r>
      <w:r w:rsidR="001471C4" w:rsidRPr="00CF1C83">
        <w:rPr>
          <w:rFonts w:ascii="Arial" w:hAnsi="Arial" w:cs="Arial"/>
          <w:sz w:val="24"/>
          <w:szCs w:val="24"/>
        </w:rPr>
        <w:t xml:space="preserve"> full </w:t>
      </w:r>
      <w:r w:rsidR="00C26647">
        <w:rPr>
          <w:rFonts w:ascii="Arial" w:hAnsi="Arial" w:cs="Arial"/>
          <w:sz w:val="24"/>
          <w:szCs w:val="24"/>
        </w:rPr>
        <w:t>compliance</w:t>
      </w:r>
      <w:r w:rsidR="00C26647" w:rsidRPr="00CF1C83">
        <w:rPr>
          <w:rFonts w:ascii="Arial" w:hAnsi="Arial" w:cs="Arial"/>
          <w:sz w:val="24"/>
          <w:szCs w:val="24"/>
        </w:rPr>
        <w:t xml:space="preserve"> </w:t>
      </w:r>
      <w:r w:rsidR="001471C4" w:rsidRPr="00CF1C83">
        <w:rPr>
          <w:rFonts w:ascii="Arial" w:hAnsi="Arial" w:cs="Arial"/>
          <w:sz w:val="24"/>
          <w:szCs w:val="24"/>
        </w:rPr>
        <w:t xml:space="preserve">with </w:t>
      </w:r>
      <w:r w:rsidR="00D76741">
        <w:rPr>
          <w:rFonts w:ascii="Arial" w:hAnsi="Arial" w:cs="Arial"/>
          <w:sz w:val="24"/>
          <w:szCs w:val="24"/>
        </w:rPr>
        <w:t xml:space="preserve">the </w:t>
      </w:r>
      <w:r w:rsidR="001471C4" w:rsidRPr="00CF1C83">
        <w:rPr>
          <w:rFonts w:ascii="Arial" w:hAnsi="Arial" w:cs="Arial"/>
          <w:sz w:val="24"/>
          <w:szCs w:val="24"/>
        </w:rPr>
        <w:t>Paris Principles.</w:t>
      </w:r>
    </w:p>
    <w:p w14:paraId="416747D2" w14:textId="6C0E8694" w:rsidR="005B425F" w:rsidRDefault="005B425F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25F">
        <w:rPr>
          <w:rFonts w:ascii="Arial" w:hAnsi="Arial" w:cs="Arial"/>
          <w:sz w:val="24"/>
          <w:szCs w:val="24"/>
        </w:rPr>
        <w:t xml:space="preserve">Despite our </w:t>
      </w:r>
      <w:r w:rsidR="00E253F5">
        <w:rPr>
          <w:rFonts w:ascii="Arial" w:hAnsi="Arial" w:cs="Arial"/>
          <w:sz w:val="24"/>
          <w:szCs w:val="24"/>
        </w:rPr>
        <w:t>commitment</w:t>
      </w:r>
      <w:r w:rsidRPr="005B425F">
        <w:rPr>
          <w:rFonts w:ascii="Arial" w:hAnsi="Arial" w:cs="Arial"/>
          <w:sz w:val="24"/>
          <w:szCs w:val="24"/>
        </w:rPr>
        <w:t>, protracted conflicts and crises in our region and beyond ha</w:t>
      </w:r>
      <w:r w:rsidR="00E253F5">
        <w:rPr>
          <w:rFonts w:ascii="Arial" w:hAnsi="Arial" w:cs="Arial"/>
          <w:sz w:val="24"/>
          <w:szCs w:val="24"/>
        </w:rPr>
        <w:t>ve</w:t>
      </w:r>
      <w:r w:rsidRPr="005B425F">
        <w:rPr>
          <w:rFonts w:ascii="Arial" w:hAnsi="Arial" w:cs="Arial"/>
          <w:sz w:val="24"/>
          <w:szCs w:val="24"/>
        </w:rPr>
        <w:t xml:space="preserve"> placed our capacities and effectiveness to respect, protect and fulfill our human rights obligations under constant threat.</w:t>
      </w:r>
    </w:p>
    <w:p w14:paraId="3E87F1F4" w14:textId="66829959" w:rsidR="00435E94" w:rsidRDefault="005B425F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12CD">
        <w:rPr>
          <w:rFonts w:ascii="Arial" w:hAnsi="Arial" w:cs="Arial"/>
          <w:sz w:val="24"/>
          <w:szCs w:val="24"/>
        </w:rPr>
        <w:t xml:space="preserve">Cyprus continues to rank first among EU member States in proportion to its population in </w:t>
      </w:r>
      <w:r w:rsidR="00BD12CD">
        <w:rPr>
          <w:rFonts w:ascii="Arial" w:hAnsi="Arial" w:cs="Arial"/>
          <w:sz w:val="24"/>
          <w:szCs w:val="24"/>
        </w:rPr>
        <w:t>first time applicants for international protection</w:t>
      </w:r>
      <w:r>
        <w:rPr>
          <w:rFonts w:ascii="Arial" w:hAnsi="Arial" w:cs="Arial"/>
          <w:sz w:val="24"/>
          <w:szCs w:val="24"/>
        </w:rPr>
        <w:t>. Notwithstanding</w:t>
      </w:r>
      <w:r w:rsidR="00435E94" w:rsidRPr="00435E94">
        <w:rPr>
          <w:rFonts w:ascii="Arial" w:hAnsi="Arial" w:cs="Arial"/>
          <w:sz w:val="24"/>
          <w:szCs w:val="24"/>
        </w:rPr>
        <w:t xml:space="preserve"> the ongoing high numbers of irregular arrivals, Cyprus provides enhanced assistance to </w:t>
      </w:r>
      <w:r w:rsidR="00435E94" w:rsidRPr="00435E94">
        <w:rPr>
          <w:rFonts w:ascii="Arial" w:hAnsi="Arial" w:cs="Arial"/>
          <w:b/>
          <w:bCs/>
          <w:sz w:val="24"/>
          <w:szCs w:val="24"/>
        </w:rPr>
        <w:t>asylum seekers</w:t>
      </w:r>
      <w:r w:rsidR="00435E94" w:rsidRPr="00435E94">
        <w:rPr>
          <w:rFonts w:ascii="Arial" w:hAnsi="Arial" w:cs="Arial"/>
          <w:sz w:val="24"/>
          <w:szCs w:val="24"/>
        </w:rPr>
        <w:t>. Following the introduction of new legislation</w:t>
      </w:r>
      <w:r w:rsidR="00435E94">
        <w:rPr>
          <w:rFonts w:ascii="Arial" w:hAnsi="Arial" w:cs="Arial"/>
          <w:sz w:val="24"/>
          <w:szCs w:val="24"/>
        </w:rPr>
        <w:t xml:space="preserve"> in 2020</w:t>
      </w:r>
      <w:r w:rsidR="00435E94" w:rsidRPr="00435E94">
        <w:rPr>
          <w:rFonts w:ascii="Arial" w:hAnsi="Arial" w:cs="Arial"/>
          <w:sz w:val="24"/>
          <w:szCs w:val="24"/>
        </w:rPr>
        <w:t xml:space="preserve">, applications are now examined expeditiously. The rights of asylum seekers to access healthcare facilities and labor market </w:t>
      </w:r>
      <w:r w:rsidR="000C4C1E">
        <w:rPr>
          <w:rFonts w:ascii="Arial" w:hAnsi="Arial" w:cs="Arial"/>
          <w:sz w:val="24"/>
          <w:szCs w:val="24"/>
        </w:rPr>
        <w:t>are</w:t>
      </w:r>
      <w:r w:rsidR="00435E94" w:rsidRPr="00435E94">
        <w:rPr>
          <w:rFonts w:ascii="Arial" w:hAnsi="Arial" w:cs="Arial"/>
          <w:sz w:val="24"/>
          <w:szCs w:val="24"/>
        </w:rPr>
        <w:t xml:space="preserve"> guaranteed. They are also provided with financial assistance to cover basic needs and personal minor expenses. </w:t>
      </w:r>
      <w:r w:rsidR="000C4C1E">
        <w:rPr>
          <w:rFonts w:ascii="Arial" w:hAnsi="Arial" w:cs="Arial"/>
          <w:sz w:val="24"/>
          <w:szCs w:val="24"/>
        </w:rPr>
        <w:t>We are constantly upgrading our measures in order</w:t>
      </w:r>
      <w:r w:rsidR="00435E94" w:rsidRPr="00435E94">
        <w:rPr>
          <w:rFonts w:ascii="Arial" w:hAnsi="Arial" w:cs="Arial"/>
          <w:sz w:val="24"/>
          <w:szCs w:val="24"/>
        </w:rPr>
        <w:t xml:space="preserve"> to </w:t>
      </w:r>
      <w:r w:rsidR="00435E94">
        <w:rPr>
          <w:rFonts w:ascii="Arial" w:hAnsi="Arial" w:cs="Arial"/>
          <w:sz w:val="24"/>
          <w:szCs w:val="24"/>
        </w:rPr>
        <w:t>enhance</w:t>
      </w:r>
      <w:r w:rsidR="00435E94" w:rsidRPr="00435E94">
        <w:rPr>
          <w:rFonts w:ascii="Arial" w:hAnsi="Arial" w:cs="Arial"/>
          <w:sz w:val="24"/>
          <w:szCs w:val="24"/>
        </w:rPr>
        <w:t xml:space="preserve"> </w:t>
      </w:r>
      <w:r w:rsidR="00435E94">
        <w:rPr>
          <w:rFonts w:ascii="Arial" w:hAnsi="Arial" w:cs="Arial"/>
          <w:sz w:val="24"/>
          <w:szCs w:val="24"/>
        </w:rPr>
        <w:t>living conditions</w:t>
      </w:r>
      <w:r w:rsidR="00435E94" w:rsidRPr="00435E94">
        <w:rPr>
          <w:rFonts w:ascii="Arial" w:hAnsi="Arial" w:cs="Arial"/>
          <w:sz w:val="24"/>
          <w:szCs w:val="24"/>
        </w:rPr>
        <w:t xml:space="preserve"> </w:t>
      </w:r>
      <w:r w:rsidR="00435E94">
        <w:rPr>
          <w:rFonts w:ascii="Arial" w:hAnsi="Arial" w:cs="Arial"/>
          <w:sz w:val="24"/>
          <w:szCs w:val="24"/>
        </w:rPr>
        <w:t xml:space="preserve">and ensure the accommodation </w:t>
      </w:r>
      <w:r w:rsidR="00E253F5">
        <w:rPr>
          <w:rFonts w:ascii="Arial" w:hAnsi="Arial" w:cs="Arial"/>
          <w:sz w:val="24"/>
          <w:szCs w:val="24"/>
        </w:rPr>
        <w:t>on</w:t>
      </w:r>
      <w:r w:rsidR="00435E94" w:rsidRPr="00435E94">
        <w:rPr>
          <w:rFonts w:ascii="Arial" w:hAnsi="Arial" w:cs="Arial"/>
          <w:sz w:val="24"/>
          <w:szCs w:val="24"/>
        </w:rPr>
        <w:t xml:space="preserve"> First </w:t>
      </w:r>
      <w:r w:rsidR="00E253F5">
        <w:rPr>
          <w:rFonts w:ascii="Arial" w:hAnsi="Arial" w:cs="Arial"/>
          <w:sz w:val="24"/>
          <w:szCs w:val="24"/>
        </w:rPr>
        <w:t>R</w:t>
      </w:r>
      <w:r w:rsidR="00435E94" w:rsidRPr="00435E94">
        <w:rPr>
          <w:rFonts w:ascii="Arial" w:hAnsi="Arial" w:cs="Arial"/>
          <w:sz w:val="24"/>
          <w:szCs w:val="24"/>
        </w:rPr>
        <w:t>eception Centers for as many as possible.</w:t>
      </w:r>
    </w:p>
    <w:p w14:paraId="0FF58CEF" w14:textId="6926F126" w:rsidR="0036253D" w:rsidRDefault="0036253D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253D">
        <w:rPr>
          <w:rFonts w:ascii="Arial" w:hAnsi="Arial" w:cs="Arial"/>
          <w:sz w:val="24"/>
          <w:szCs w:val="24"/>
        </w:rPr>
        <w:t xml:space="preserve">Combatting all sorts of </w:t>
      </w:r>
      <w:r w:rsidRPr="0036253D">
        <w:rPr>
          <w:rFonts w:ascii="Arial" w:hAnsi="Arial" w:cs="Arial"/>
          <w:b/>
          <w:bCs/>
          <w:sz w:val="24"/>
          <w:szCs w:val="24"/>
        </w:rPr>
        <w:t>discriminations</w:t>
      </w:r>
      <w:r w:rsidRPr="0036253D">
        <w:rPr>
          <w:rFonts w:ascii="Arial" w:hAnsi="Arial" w:cs="Arial"/>
          <w:sz w:val="24"/>
          <w:szCs w:val="24"/>
        </w:rPr>
        <w:t xml:space="preserve"> is key in our policy objectives. We have been vigorous over the last year, to safeguard equitable access to quality education and to healthcare services, regardless of nationality or legal status.</w:t>
      </w:r>
    </w:p>
    <w:p w14:paraId="079A45C9" w14:textId="6493FF7B" w:rsidR="00E65905" w:rsidRPr="001F3C20" w:rsidRDefault="001471C4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C83">
        <w:rPr>
          <w:rFonts w:ascii="Arial" w:hAnsi="Arial" w:cs="Arial"/>
          <w:sz w:val="24"/>
          <w:szCs w:val="24"/>
        </w:rPr>
        <w:t xml:space="preserve">On combatting </w:t>
      </w:r>
      <w:r w:rsidRPr="009458E9">
        <w:rPr>
          <w:rFonts w:ascii="Arial" w:hAnsi="Arial" w:cs="Arial"/>
          <w:b/>
          <w:bCs/>
          <w:sz w:val="24"/>
          <w:szCs w:val="24"/>
        </w:rPr>
        <w:t>gender-based violence</w:t>
      </w:r>
      <w:r w:rsidRPr="00CF1C83">
        <w:rPr>
          <w:rFonts w:ascii="Arial" w:hAnsi="Arial" w:cs="Arial"/>
          <w:sz w:val="24"/>
          <w:szCs w:val="24"/>
        </w:rPr>
        <w:t xml:space="preserve">, </w:t>
      </w:r>
      <w:r w:rsidR="000B3A60">
        <w:rPr>
          <w:rFonts w:ascii="Arial" w:hAnsi="Arial" w:cs="Arial"/>
          <w:sz w:val="24"/>
          <w:szCs w:val="24"/>
        </w:rPr>
        <w:t>and to more effectively implement the Istanbul Convention, we have</w:t>
      </w:r>
      <w:r w:rsidR="00E253F5">
        <w:rPr>
          <w:rFonts w:ascii="Arial" w:hAnsi="Arial" w:cs="Arial"/>
          <w:sz w:val="24"/>
          <w:szCs w:val="24"/>
        </w:rPr>
        <w:t>,</w:t>
      </w:r>
      <w:r w:rsidR="000B3A60">
        <w:rPr>
          <w:rFonts w:ascii="Arial" w:hAnsi="Arial" w:cs="Arial"/>
          <w:sz w:val="24"/>
          <w:szCs w:val="24"/>
        </w:rPr>
        <w:t xml:space="preserve"> in 2021 enacted </w:t>
      </w:r>
      <w:r w:rsidR="00E253F5">
        <w:rPr>
          <w:rFonts w:ascii="Arial" w:hAnsi="Arial" w:cs="Arial"/>
          <w:sz w:val="24"/>
          <w:szCs w:val="24"/>
        </w:rPr>
        <w:t>the</w:t>
      </w:r>
      <w:r w:rsidR="000B3A60">
        <w:rPr>
          <w:rFonts w:ascii="Arial" w:hAnsi="Arial" w:cs="Arial"/>
          <w:sz w:val="24"/>
          <w:szCs w:val="24"/>
        </w:rPr>
        <w:t xml:space="preserve"> Law </w:t>
      </w:r>
      <w:r w:rsidR="00DE6192" w:rsidRPr="00DE6192">
        <w:rPr>
          <w:rFonts w:ascii="Arial" w:hAnsi="Arial" w:cs="Arial"/>
          <w:sz w:val="24"/>
          <w:szCs w:val="24"/>
        </w:rPr>
        <w:t>on Preventing and Combating Violence Against Women and Domestic Violence</w:t>
      </w:r>
      <w:r w:rsidR="00DE6192">
        <w:rPr>
          <w:rFonts w:ascii="Arial" w:hAnsi="Arial" w:cs="Arial"/>
          <w:sz w:val="24"/>
          <w:szCs w:val="24"/>
        </w:rPr>
        <w:t xml:space="preserve">. Among other </w:t>
      </w:r>
      <w:r w:rsidR="00E253F5">
        <w:rPr>
          <w:rFonts w:ascii="Arial" w:hAnsi="Arial" w:cs="Arial"/>
          <w:sz w:val="24"/>
          <w:szCs w:val="24"/>
        </w:rPr>
        <w:t>elements</w:t>
      </w:r>
      <w:r w:rsidR="00DE6192">
        <w:rPr>
          <w:rFonts w:ascii="Arial" w:hAnsi="Arial" w:cs="Arial"/>
          <w:sz w:val="24"/>
          <w:szCs w:val="24"/>
        </w:rPr>
        <w:t xml:space="preserve">, the Law </w:t>
      </w:r>
      <w:r w:rsidR="00DE6192" w:rsidRPr="00CF1C83">
        <w:rPr>
          <w:rFonts w:ascii="Arial" w:hAnsi="Arial" w:cs="Arial"/>
          <w:sz w:val="24"/>
          <w:szCs w:val="24"/>
        </w:rPr>
        <w:t>recognize</w:t>
      </w:r>
      <w:r w:rsidR="00DE6192">
        <w:rPr>
          <w:rFonts w:ascii="Arial" w:hAnsi="Arial" w:cs="Arial"/>
          <w:sz w:val="24"/>
          <w:szCs w:val="24"/>
        </w:rPr>
        <w:t>s femicide</w:t>
      </w:r>
      <w:r w:rsidR="00DE6192" w:rsidRPr="00CF1C83">
        <w:rPr>
          <w:rFonts w:ascii="Arial" w:hAnsi="Arial" w:cs="Arial"/>
          <w:sz w:val="24"/>
          <w:szCs w:val="24"/>
        </w:rPr>
        <w:t xml:space="preserve"> as a specific offence</w:t>
      </w:r>
      <w:r w:rsidR="00DE6192">
        <w:rPr>
          <w:rFonts w:ascii="Arial" w:hAnsi="Arial" w:cs="Arial"/>
          <w:sz w:val="24"/>
          <w:szCs w:val="24"/>
        </w:rPr>
        <w:t xml:space="preserve"> and as an aggravated factor in sentencing</w:t>
      </w:r>
      <w:r w:rsidR="00DE6192" w:rsidRPr="00CF1C83">
        <w:rPr>
          <w:rFonts w:ascii="Arial" w:hAnsi="Arial" w:cs="Arial"/>
          <w:sz w:val="24"/>
          <w:szCs w:val="24"/>
        </w:rPr>
        <w:t xml:space="preserve">. </w:t>
      </w:r>
      <w:r w:rsidR="00DE6192">
        <w:rPr>
          <w:rFonts w:ascii="Arial" w:hAnsi="Arial" w:cs="Arial"/>
          <w:sz w:val="24"/>
          <w:szCs w:val="24"/>
        </w:rPr>
        <w:t>On the basis of the same Law, we</w:t>
      </w:r>
      <w:r w:rsidR="00DE6192" w:rsidRPr="00CF1C83">
        <w:rPr>
          <w:rFonts w:ascii="Arial" w:hAnsi="Arial" w:cs="Arial"/>
          <w:sz w:val="24"/>
          <w:szCs w:val="24"/>
        </w:rPr>
        <w:t xml:space="preserve"> </w:t>
      </w:r>
      <w:r w:rsidR="00DE6192">
        <w:rPr>
          <w:rFonts w:ascii="Arial" w:hAnsi="Arial" w:cs="Arial"/>
          <w:sz w:val="24"/>
          <w:szCs w:val="24"/>
        </w:rPr>
        <w:t>established a</w:t>
      </w:r>
      <w:r w:rsidR="00DE6192" w:rsidRPr="008D3B6B">
        <w:rPr>
          <w:rFonts w:ascii="Arial" w:hAnsi="Arial" w:cs="Arial"/>
          <w:sz w:val="24"/>
          <w:szCs w:val="24"/>
        </w:rPr>
        <w:t xml:space="preserve"> </w:t>
      </w:r>
      <w:r w:rsidR="00DE6192" w:rsidRPr="00D240C7">
        <w:rPr>
          <w:rFonts w:ascii="Arial" w:hAnsi="Arial" w:cs="Arial"/>
          <w:sz w:val="24"/>
          <w:szCs w:val="24"/>
        </w:rPr>
        <w:t xml:space="preserve">National Coordinating Body </w:t>
      </w:r>
      <w:r w:rsidR="00DE6192">
        <w:rPr>
          <w:rFonts w:ascii="Arial" w:hAnsi="Arial" w:cs="Arial"/>
          <w:sz w:val="24"/>
          <w:szCs w:val="24"/>
        </w:rPr>
        <w:t xml:space="preserve">and </w:t>
      </w:r>
      <w:r w:rsidR="00DE6192" w:rsidRPr="008D3B6B">
        <w:rPr>
          <w:rFonts w:ascii="Arial" w:hAnsi="Arial" w:cs="Arial"/>
          <w:sz w:val="24"/>
          <w:szCs w:val="24"/>
        </w:rPr>
        <w:t xml:space="preserve">launched our </w:t>
      </w:r>
      <w:r w:rsidR="00DE6192">
        <w:rPr>
          <w:rFonts w:ascii="Arial" w:hAnsi="Arial" w:cs="Arial"/>
          <w:sz w:val="24"/>
          <w:szCs w:val="24"/>
        </w:rPr>
        <w:t>first</w:t>
      </w:r>
      <w:r w:rsidR="00DE6192" w:rsidRPr="008D3B6B">
        <w:rPr>
          <w:rFonts w:ascii="Arial" w:hAnsi="Arial" w:cs="Arial"/>
          <w:sz w:val="24"/>
          <w:szCs w:val="24"/>
        </w:rPr>
        <w:t xml:space="preserve"> National Strategy for 2023-2028</w:t>
      </w:r>
      <w:r w:rsidR="00DE6192">
        <w:rPr>
          <w:rFonts w:ascii="Arial" w:hAnsi="Arial" w:cs="Arial"/>
          <w:sz w:val="24"/>
          <w:szCs w:val="24"/>
        </w:rPr>
        <w:t xml:space="preserve">. </w:t>
      </w:r>
      <w:r w:rsidR="00E253F5">
        <w:rPr>
          <w:rFonts w:ascii="Arial" w:hAnsi="Arial" w:cs="Arial"/>
          <w:sz w:val="24"/>
          <w:szCs w:val="24"/>
        </w:rPr>
        <w:t>In 2020, w</w:t>
      </w:r>
      <w:r w:rsidR="00DE6192">
        <w:rPr>
          <w:rFonts w:ascii="Arial" w:hAnsi="Arial" w:cs="Arial"/>
          <w:sz w:val="24"/>
          <w:szCs w:val="24"/>
        </w:rPr>
        <w:t>e</w:t>
      </w:r>
      <w:r w:rsidR="00DE6192" w:rsidRPr="001F3C20">
        <w:rPr>
          <w:rFonts w:ascii="Arial" w:hAnsi="Arial" w:cs="Arial"/>
          <w:sz w:val="24"/>
          <w:szCs w:val="24"/>
        </w:rPr>
        <w:t xml:space="preserve"> </w:t>
      </w:r>
      <w:r w:rsidR="00DE6192">
        <w:rPr>
          <w:rFonts w:ascii="Arial" w:hAnsi="Arial" w:cs="Arial"/>
          <w:sz w:val="24"/>
          <w:szCs w:val="24"/>
        </w:rPr>
        <w:t>also</w:t>
      </w:r>
      <w:r w:rsidR="00DE6192" w:rsidRPr="001F3C20">
        <w:rPr>
          <w:rFonts w:ascii="Arial" w:hAnsi="Arial" w:cs="Arial"/>
          <w:sz w:val="24"/>
          <w:szCs w:val="24"/>
        </w:rPr>
        <w:t xml:space="preserve"> </w:t>
      </w:r>
      <w:r w:rsidR="00DE6192">
        <w:rPr>
          <w:rFonts w:ascii="Arial" w:hAnsi="Arial" w:cs="Arial"/>
          <w:sz w:val="24"/>
          <w:szCs w:val="24"/>
        </w:rPr>
        <w:t>passed</w:t>
      </w:r>
      <w:r w:rsidR="00DE6192" w:rsidRPr="001F3C20">
        <w:rPr>
          <w:rFonts w:ascii="Arial" w:hAnsi="Arial" w:cs="Arial"/>
          <w:sz w:val="24"/>
          <w:szCs w:val="24"/>
        </w:rPr>
        <w:t xml:space="preserve"> </w:t>
      </w:r>
      <w:r w:rsidR="00DE6192">
        <w:rPr>
          <w:rFonts w:ascii="Arial" w:hAnsi="Arial" w:cs="Arial"/>
          <w:sz w:val="24"/>
          <w:szCs w:val="24"/>
        </w:rPr>
        <w:t>a Law</w:t>
      </w:r>
      <w:r w:rsidR="00DE6192" w:rsidRPr="001F3C20">
        <w:rPr>
          <w:rFonts w:ascii="Arial" w:hAnsi="Arial" w:cs="Arial"/>
          <w:sz w:val="24"/>
          <w:szCs w:val="24"/>
        </w:rPr>
        <w:t xml:space="preserve"> </w:t>
      </w:r>
      <w:r w:rsidR="00DE6192">
        <w:rPr>
          <w:rFonts w:ascii="Arial" w:hAnsi="Arial" w:cs="Arial"/>
          <w:sz w:val="24"/>
          <w:szCs w:val="24"/>
        </w:rPr>
        <w:t>criminalizing s</w:t>
      </w:r>
      <w:r w:rsidR="00DE6192" w:rsidRPr="001F3C20">
        <w:rPr>
          <w:rFonts w:ascii="Arial" w:hAnsi="Arial" w:cs="Arial"/>
          <w:sz w:val="24"/>
          <w:szCs w:val="24"/>
        </w:rPr>
        <w:t>exual and gender online harassment</w:t>
      </w:r>
      <w:r w:rsidR="00DE6192">
        <w:rPr>
          <w:rFonts w:ascii="Arial" w:hAnsi="Arial" w:cs="Arial"/>
          <w:sz w:val="24"/>
          <w:szCs w:val="24"/>
        </w:rPr>
        <w:t>. Moreover, since</w:t>
      </w:r>
      <w:r w:rsidR="00B86D7F" w:rsidRPr="00CF1C83">
        <w:rPr>
          <w:rFonts w:ascii="Arial" w:hAnsi="Arial" w:cs="Arial"/>
          <w:sz w:val="24"/>
          <w:szCs w:val="24"/>
        </w:rPr>
        <w:t xml:space="preserve"> in 2020</w:t>
      </w:r>
      <w:r w:rsidR="00DE6192">
        <w:rPr>
          <w:rFonts w:ascii="Arial" w:hAnsi="Arial" w:cs="Arial"/>
          <w:sz w:val="24"/>
          <w:szCs w:val="24"/>
        </w:rPr>
        <w:t xml:space="preserve"> </w:t>
      </w:r>
      <w:r w:rsidR="00277D92">
        <w:rPr>
          <w:rFonts w:ascii="Arial" w:hAnsi="Arial" w:cs="Arial"/>
          <w:sz w:val="24"/>
          <w:szCs w:val="24"/>
        </w:rPr>
        <w:t>there exists</w:t>
      </w:r>
      <w:r w:rsidR="00B86D7F" w:rsidRPr="00CF1C83">
        <w:rPr>
          <w:rFonts w:ascii="Arial" w:hAnsi="Arial" w:cs="Arial"/>
          <w:sz w:val="24"/>
          <w:szCs w:val="24"/>
        </w:rPr>
        <w:t xml:space="preserve"> the </w:t>
      </w:r>
      <w:r w:rsidR="00806BF0">
        <w:rPr>
          <w:rFonts w:ascii="Arial" w:hAnsi="Arial" w:cs="Arial"/>
          <w:sz w:val="24"/>
          <w:szCs w:val="24"/>
        </w:rPr>
        <w:t xml:space="preserve">House of </w:t>
      </w:r>
      <w:r w:rsidR="00B86D7F" w:rsidRPr="00CF1C83">
        <w:rPr>
          <w:rFonts w:ascii="Arial" w:hAnsi="Arial" w:cs="Arial"/>
          <w:sz w:val="24"/>
          <w:szCs w:val="24"/>
        </w:rPr>
        <w:t>Wom</w:t>
      </w:r>
      <w:r w:rsidR="00806BF0">
        <w:rPr>
          <w:rFonts w:ascii="Arial" w:hAnsi="Arial" w:cs="Arial"/>
          <w:sz w:val="24"/>
          <w:szCs w:val="24"/>
        </w:rPr>
        <w:t>e</w:t>
      </w:r>
      <w:r w:rsidR="00B86D7F" w:rsidRPr="00CF1C83">
        <w:rPr>
          <w:rFonts w:ascii="Arial" w:hAnsi="Arial" w:cs="Arial"/>
          <w:sz w:val="24"/>
          <w:szCs w:val="24"/>
        </w:rPr>
        <w:t>n</w:t>
      </w:r>
      <w:r w:rsidR="001F3C20">
        <w:rPr>
          <w:rFonts w:ascii="Arial" w:hAnsi="Arial" w:cs="Arial"/>
          <w:sz w:val="24"/>
          <w:szCs w:val="24"/>
        </w:rPr>
        <w:t xml:space="preserve">, </w:t>
      </w:r>
      <w:r w:rsidR="00B86D7F">
        <w:rPr>
          <w:rFonts w:ascii="Arial" w:hAnsi="Arial" w:cs="Arial"/>
          <w:sz w:val="24"/>
          <w:szCs w:val="24"/>
        </w:rPr>
        <w:t xml:space="preserve">a crisis </w:t>
      </w:r>
      <w:proofErr w:type="gramStart"/>
      <w:r w:rsidR="00B86D7F">
        <w:rPr>
          <w:rFonts w:ascii="Arial" w:hAnsi="Arial" w:cs="Arial"/>
          <w:sz w:val="24"/>
          <w:szCs w:val="24"/>
        </w:rPr>
        <w:t>center</w:t>
      </w:r>
      <w:proofErr w:type="gramEnd"/>
      <w:r w:rsidR="00B86D7F">
        <w:rPr>
          <w:rFonts w:ascii="Arial" w:hAnsi="Arial" w:cs="Arial"/>
          <w:sz w:val="24"/>
          <w:szCs w:val="24"/>
        </w:rPr>
        <w:t xml:space="preserve"> </w:t>
      </w:r>
      <w:r w:rsidR="002125E1">
        <w:rPr>
          <w:rFonts w:ascii="Arial" w:hAnsi="Arial" w:cs="Arial"/>
          <w:sz w:val="24"/>
          <w:szCs w:val="24"/>
        </w:rPr>
        <w:t xml:space="preserve">to </w:t>
      </w:r>
      <w:r w:rsidR="002125E1" w:rsidRPr="00CF1C83">
        <w:rPr>
          <w:rFonts w:ascii="Arial" w:hAnsi="Arial" w:cs="Arial"/>
          <w:sz w:val="24"/>
          <w:szCs w:val="24"/>
        </w:rPr>
        <w:t>provide</w:t>
      </w:r>
      <w:r w:rsidR="00B86D7F" w:rsidRPr="00CF1C83">
        <w:rPr>
          <w:rFonts w:ascii="Arial" w:hAnsi="Arial" w:cs="Arial"/>
          <w:sz w:val="24"/>
          <w:szCs w:val="24"/>
        </w:rPr>
        <w:t xml:space="preserve"> support to women </w:t>
      </w:r>
      <w:r w:rsidR="00277D92">
        <w:rPr>
          <w:rFonts w:ascii="Arial" w:hAnsi="Arial" w:cs="Arial"/>
          <w:sz w:val="24"/>
          <w:szCs w:val="24"/>
        </w:rPr>
        <w:t xml:space="preserve">who are </w:t>
      </w:r>
      <w:r w:rsidR="00B86D7F" w:rsidRPr="00CF1C83">
        <w:rPr>
          <w:rFonts w:ascii="Arial" w:hAnsi="Arial" w:cs="Arial"/>
          <w:sz w:val="24"/>
          <w:szCs w:val="24"/>
        </w:rPr>
        <w:t>victims of violence and their children</w:t>
      </w:r>
      <w:r w:rsidR="00B86D7F">
        <w:rPr>
          <w:rFonts w:ascii="Arial" w:hAnsi="Arial" w:cs="Arial"/>
          <w:sz w:val="24"/>
          <w:szCs w:val="24"/>
        </w:rPr>
        <w:t xml:space="preserve">. </w:t>
      </w:r>
      <w:r w:rsidR="00B86D7F" w:rsidRPr="00B86D7F">
        <w:rPr>
          <w:rFonts w:ascii="Arial" w:hAnsi="Arial" w:cs="Arial"/>
          <w:sz w:val="24"/>
          <w:szCs w:val="24"/>
        </w:rPr>
        <w:t>The House</w:t>
      </w:r>
      <w:r w:rsidR="00B86D7F">
        <w:rPr>
          <w:rFonts w:ascii="Arial" w:hAnsi="Arial" w:cs="Arial"/>
          <w:sz w:val="24"/>
          <w:szCs w:val="24"/>
        </w:rPr>
        <w:t xml:space="preserve"> is</w:t>
      </w:r>
      <w:r w:rsidR="00B86D7F" w:rsidRPr="00B86D7F">
        <w:rPr>
          <w:rFonts w:ascii="Arial" w:hAnsi="Arial" w:cs="Arial"/>
          <w:sz w:val="24"/>
          <w:szCs w:val="24"/>
        </w:rPr>
        <w:t xml:space="preserve"> accessible to all women and their children who are victims of violence, without discrimination</w:t>
      </w:r>
      <w:r w:rsidR="004D5BD8">
        <w:rPr>
          <w:rFonts w:ascii="Arial" w:hAnsi="Arial" w:cs="Arial"/>
          <w:sz w:val="24"/>
          <w:szCs w:val="24"/>
        </w:rPr>
        <w:t xml:space="preserve">; </w:t>
      </w:r>
      <w:r w:rsidR="00B86D7F" w:rsidRPr="00B86D7F">
        <w:rPr>
          <w:rFonts w:ascii="Arial" w:hAnsi="Arial" w:cs="Arial"/>
          <w:sz w:val="24"/>
          <w:szCs w:val="24"/>
        </w:rPr>
        <w:t xml:space="preserve">irrespective of their </w:t>
      </w:r>
      <w:r w:rsidR="00B86D7F">
        <w:rPr>
          <w:rFonts w:ascii="Arial" w:hAnsi="Arial" w:cs="Arial"/>
          <w:sz w:val="24"/>
          <w:szCs w:val="24"/>
        </w:rPr>
        <w:t>legal</w:t>
      </w:r>
      <w:r w:rsidR="00B86D7F" w:rsidRPr="00B86D7F">
        <w:rPr>
          <w:rFonts w:ascii="Arial" w:hAnsi="Arial" w:cs="Arial"/>
          <w:sz w:val="24"/>
          <w:szCs w:val="24"/>
        </w:rPr>
        <w:t xml:space="preserve"> status</w:t>
      </w:r>
      <w:r w:rsidR="00B86D7F">
        <w:rPr>
          <w:rFonts w:ascii="Arial" w:hAnsi="Arial" w:cs="Arial"/>
          <w:sz w:val="24"/>
          <w:szCs w:val="24"/>
        </w:rPr>
        <w:t xml:space="preserve">. </w:t>
      </w:r>
    </w:p>
    <w:p w14:paraId="6B4499BA" w14:textId="55006D68" w:rsidR="00733F25" w:rsidRPr="00CF1C83" w:rsidRDefault="00733F25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C83">
        <w:rPr>
          <w:rFonts w:ascii="Arial" w:hAnsi="Arial" w:cs="Arial"/>
          <w:sz w:val="24"/>
          <w:szCs w:val="24"/>
        </w:rPr>
        <w:lastRenderedPageBreak/>
        <w:t>In</w:t>
      </w:r>
      <w:r w:rsidR="0099331E">
        <w:rPr>
          <w:rFonts w:ascii="Arial" w:hAnsi="Arial" w:cs="Arial"/>
          <w:sz w:val="24"/>
          <w:szCs w:val="24"/>
        </w:rPr>
        <w:t xml:space="preserve"> January 2024</w:t>
      </w:r>
      <w:r w:rsidRPr="00CF1C83">
        <w:rPr>
          <w:rFonts w:ascii="Arial" w:hAnsi="Arial" w:cs="Arial"/>
          <w:sz w:val="24"/>
          <w:szCs w:val="24"/>
        </w:rPr>
        <w:t xml:space="preserve">, all Ministers, Deputy Ministers and Commissioners signed </w:t>
      </w:r>
      <w:r w:rsidR="00115FD8">
        <w:rPr>
          <w:rFonts w:ascii="Arial" w:hAnsi="Arial" w:cs="Arial"/>
          <w:sz w:val="24"/>
          <w:szCs w:val="24"/>
        </w:rPr>
        <w:t>a</w:t>
      </w:r>
      <w:r w:rsidR="00115FD8" w:rsidRPr="00CF1C83">
        <w:rPr>
          <w:rFonts w:ascii="Arial" w:hAnsi="Arial" w:cs="Arial"/>
          <w:sz w:val="24"/>
          <w:szCs w:val="24"/>
        </w:rPr>
        <w:t xml:space="preserve"> </w:t>
      </w:r>
      <w:r w:rsidRPr="00CF1C83">
        <w:rPr>
          <w:rFonts w:ascii="Arial" w:hAnsi="Arial" w:cs="Arial"/>
          <w:sz w:val="24"/>
          <w:szCs w:val="24"/>
        </w:rPr>
        <w:t xml:space="preserve">declaration </w:t>
      </w:r>
      <w:r w:rsidR="00115FD8">
        <w:rPr>
          <w:rFonts w:ascii="Arial" w:hAnsi="Arial" w:cs="Arial"/>
          <w:sz w:val="24"/>
          <w:szCs w:val="24"/>
        </w:rPr>
        <w:t>to apply a</w:t>
      </w:r>
      <w:r w:rsidR="00115FD8" w:rsidRPr="00CF1C83">
        <w:rPr>
          <w:rFonts w:ascii="Arial" w:hAnsi="Arial" w:cs="Arial"/>
          <w:sz w:val="24"/>
          <w:szCs w:val="24"/>
        </w:rPr>
        <w:t xml:space="preserve"> </w:t>
      </w:r>
      <w:r w:rsidRPr="00CF1C83">
        <w:rPr>
          <w:rFonts w:ascii="Arial" w:hAnsi="Arial" w:cs="Arial"/>
          <w:sz w:val="24"/>
          <w:szCs w:val="24"/>
        </w:rPr>
        <w:t xml:space="preserve">zero-tolerance approach </w:t>
      </w:r>
      <w:r w:rsidR="00277D92">
        <w:rPr>
          <w:rFonts w:ascii="Arial" w:hAnsi="Arial" w:cs="Arial"/>
          <w:sz w:val="24"/>
          <w:szCs w:val="24"/>
        </w:rPr>
        <w:t>to</w:t>
      </w:r>
      <w:r w:rsidRPr="00CF1C83">
        <w:rPr>
          <w:rFonts w:ascii="Arial" w:hAnsi="Arial" w:cs="Arial"/>
          <w:sz w:val="24"/>
          <w:szCs w:val="24"/>
        </w:rPr>
        <w:t xml:space="preserve"> any incident relating to sexist behavior and sexual harassment in the workplace</w:t>
      </w:r>
      <w:r w:rsidR="0099331E">
        <w:rPr>
          <w:rFonts w:ascii="Arial" w:hAnsi="Arial" w:cs="Arial"/>
          <w:sz w:val="24"/>
          <w:szCs w:val="24"/>
        </w:rPr>
        <w:t xml:space="preserve">, </w:t>
      </w:r>
      <w:r w:rsidR="00277D92">
        <w:rPr>
          <w:rFonts w:ascii="Arial" w:hAnsi="Arial" w:cs="Arial"/>
          <w:sz w:val="24"/>
          <w:szCs w:val="24"/>
        </w:rPr>
        <w:t xml:space="preserve">thus </w:t>
      </w:r>
      <w:r w:rsidR="0099331E">
        <w:rPr>
          <w:rFonts w:ascii="Arial" w:hAnsi="Arial" w:cs="Arial"/>
          <w:sz w:val="24"/>
          <w:szCs w:val="24"/>
        </w:rPr>
        <w:t>providing the political impetus to eliminate</w:t>
      </w:r>
      <w:r w:rsidR="0099331E" w:rsidRPr="00CF1C83">
        <w:rPr>
          <w:rFonts w:ascii="Arial" w:hAnsi="Arial" w:cs="Arial"/>
          <w:sz w:val="24"/>
          <w:szCs w:val="24"/>
        </w:rPr>
        <w:t xml:space="preserve"> any form of </w:t>
      </w:r>
      <w:r w:rsidR="0099331E" w:rsidRPr="009458E9">
        <w:rPr>
          <w:rFonts w:ascii="Arial" w:hAnsi="Arial" w:cs="Arial"/>
          <w:b/>
          <w:bCs/>
          <w:sz w:val="24"/>
          <w:szCs w:val="24"/>
        </w:rPr>
        <w:t>gender discrimination</w:t>
      </w:r>
      <w:r w:rsidR="0099331E">
        <w:rPr>
          <w:rFonts w:ascii="Arial" w:hAnsi="Arial" w:cs="Arial"/>
          <w:b/>
          <w:bCs/>
          <w:sz w:val="24"/>
          <w:szCs w:val="24"/>
        </w:rPr>
        <w:t>.</w:t>
      </w:r>
    </w:p>
    <w:p w14:paraId="210E5A97" w14:textId="76E044C5" w:rsidR="00904AC5" w:rsidRDefault="004309F3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Cyprus</w:t>
      </w:r>
      <w:r w:rsidR="00BC7699">
        <w:rPr>
          <w:rFonts w:ascii="Arial" w:hAnsi="Arial" w:cs="Arial"/>
          <w:sz w:val="24"/>
          <w:szCs w:val="24"/>
        </w:rPr>
        <w:t xml:space="preserve"> has </w:t>
      </w:r>
      <w:r w:rsidR="00277D92">
        <w:rPr>
          <w:rFonts w:ascii="Arial" w:hAnsi="Arial" w:cs="Arial"/>
          <w:sz w:val="24"/>
          <w:szCs w:val="24"/>
        </w:rPr>
        <w:t>placed</w:t>
      </w:r>
      <w:r w:rsidR="00BC7699">
        <w:rPr>
          <w:rFonts w:ascii="Arial" w:hAnsi="Arial" w:cs="Arial"/>
          <w:sz w:val="24"/>
          <w:szCs w:val="24"/>
        </w:rPr>
        <w:t xml:space="preserve"> </w:t>
      </w:r>
      <w:r w:rsidR="00DE6192" w:rsidRPr="00DE6192">
        <w:rPr>
          <w:rFonts w:ascii="Arial" w:hAnsi="Arial" w:cs="Arial"/>
          <w:b/>
          <w:bCs/>
          <w:sz w:val="24"/>
          <w:szCs w:val="24"/>
        </w:rPr>
        <w:t>women’s rights and gender equality</w:t>
      </w:r>
      <w:r w:rsidR="00DE6192">
        <w:rPr>
          <w:rFonts w:ascii="Arial" w:hAnsi="Arial" w:cs="Arial"/>
          <w:sz w:val="24"/>
          <w:szCs w:val="24"/>
        </w:rPr>
        <w:t xml:space="preserve"> high </w:t>
      </w:r>
      <w:r w:rsidR="00CC29FD">
        <w:rPr>
          <w:rFonts w:ascii="Arial" w:hAnsi="Arial" w:cs="Arial"/>
          <w:sz w:val="24"/>
          <w:szCs w:val="24"/>
        </w:rPr>
        <w:t>amongst</w:t>
      </w:r>
      <w:r w:rsidR="00DE6192">
        <w:rPr>
          <w:rFonts w:ascii="Arial" w:hAnsi="Arial" w:cs="Arial"/>
          <w:sz w:val="24"/>
          <w:szCs w:val="24"/>
        </w:rPr>
        <w:t xml:space="preserve"> its </w:t>
      </w:r>
      <w:r w:rsidR="00BC7699">
        <w:rPr>
          <w:rFonts w:ascii="Arial" w:hAnsi="Arial" w:cs="Arial"/>
          <w:sz w:val="24"/>
          <w:szCs w:val="24"/>
        </w:rPr>
        <w:t>priori</w:t>
      </w:r>
      <w:r w:rsidR="00DE6192">
        <w:rPr>
          <w:rFonts w:ascii="Arial" w:hAnsi="Arial" w:cs="Arial"/>
          <w:sz w:val="24"/>
          <w:szCs w:val="24"/>
        </w:rPr>
        <w:t>ties</w:t>
      </w:r>
      <w:r w:rsidR="00BC7699" w:rsidRPr="00DE6192">
        <w:rPr>
          <w:rFonts w:ascii="Arial" w:hAnsi="Arial" w:cs="Arial"/>
          <w:b/>
          <w:bCs/>
          <w:sz w:val="24"/>
          <w:szCs w:val="24"/>
        </w:rPr>
        <w:t>.</w:t>
      </w:r>
      <w:r w:rsidR="00BC7699">
        <w:rPr>
          <w:rFonts w:ascii="Arial" w:hAnsi="Arial" w:cs="Arial"/>
          <w:sz w:val="24"/>
          <w:szCs w:val="24"/>
        </w:rPr>
        <w:t xml:space="preserve"> </w:t>
      </w:r>
      <w:r w:rsidR="00DE6192">
        <w:rPr>
          <w:rFonts w:ascii="Arial" w:hAnsi="Arial" w:cs="Arial"/>
          <w:sz w:val="24"/>
          <w:szCs w:val="24"/>
        </w:rPr>
        <w:t>M</w:t>
      </w:r>
      <w:r w:rsidR="009458E9" w:rsidRPr="00CF1C83">
        <w:rPr>
          <w:rFonts w:ascii="Arial" w:hAnsi="Arial" w:cs="Arial"/>
          <w:sz w:val="24"/>
          <w:szCs w:val="24"/>
        </w:rPr>
        <w:t xml:space="preserve">ore women </w:t>
      </w:r>
      <w:r w:rsidR="00DE6192">
        <w:rPr>
          <w:rFonts w:ascii="Arial" w:hAnsi="Arial" w:cs="Arial"/>
          <w:sz w:val="24"/>
          <w:szCs w:val="24"/>
        </w:rPr>
        <w:t xml:space="preserve">now </w:t>
      </w:r>
      <w:r w:rsidR="00CC29FD">
        <w:rPr>
          <w:rFonts w:ascii="Arial" w:hAnsi="Arial" w:cs="Arial"/>
          <w:sz w:val="24"/>
          <w:szCs w:val="24"/>
        </w:rPr>
        <w:t>occupy senior</w:t>
      </w:r>
      <w:r w:rsidR="009458E9" w:rsidRPr="00CF1C83">
        <w:rPr>
          <w:rFonts w:ascii="Arial" w:hAnsi="Arial" w:cs="Arial"/>
          <w:sz w:val="24"/>
          <w:szCs w:val="24"/>
        </w:rPr>
        <w:t xml:space="preserve"> political posts</w:t>
      </w:r>
      <w:r w:rsidR="00DE6192">
        <w:rPr>
          <w:rFonts w:ascii="Arial" w:hAnsi="Arial" w:cs="Arial"/>
          <w:sz w:val="24"/>
          <w:szCs w:val="24"/>
        </w:rPr>
        <w:t xml:space="preserve">, whilst the </w:t>
      </w:r>
      <w:r w:rsidR="00440156">
        <w:rPr>
          <w:rFonts w:ascii="Arial" w:hAnsi="Arial" w:cs="Arial"/>
          <w:sz w:val="24"/>
          <w:szCs w:val="24"/>
        </w:rPr>
        <w:t>integrat</w:t>
      </w:r>
      <w:r w:rsidR="00DE6192">
        <w:rPr>
          <w:rFonts w:ascii="Arial" w:hAnsi="Arial" w:cs="Arial"/>
          <w:sz w:val="24"/>
          <w:szCs w:val="24"/>
        </w:rPr>
        <w:t>ion of</w:t>
      </w:r>
      <w:r w:rsidR="009458E9" w:rsidRPr="00CF1C83">
        <w:rPr>
          <w:rFonts w:ascii="Arial" w:hAnsi="Arial" w:cs="Arial"/>
          <w:sz w:val="24"/>
          <w:szCs w:val="24"/>
        </w:rPr>
        <w:t xml:space="preserve"> gender</w:t>
      </w:r>
      <w:r w:rsidR="00440156">
        <w:rPr>
          <w:rFonts w:ascii="Arial" w:hAnsi="Arial" w:cs="Arial"/>
          <w:sz w:val="24"/>
          <w:szCs w:val="24"/>
        </w:rPr>
        <w:t xml:space="preserve"> issues</w:t>
      </w:r>
      <w:r w:rsidR="009458E9" w:rsidRPr="00CF1C83">
        <w:rPr>
          <w:rFonts w:ascii="Arial" w:hAnsi="Arial" w:cs="Arial"/>
          <w:sz w:val="24"/>
          <w:szCs w:val="24"/>
        </w:rPr>
        <w:t xml:space="preserve"> </w:t>
      </w:r>
      <w:r w:rsidR="00DE6192">
        <w:rPr>
          <w:rFonts w:ascii="Arial" w:hAnsi="Arial" w:cs="Arial"/>
          <w:sz w:val="24"/>
          <w:szCs w:val="24"/>
        </w:rPr>
        <w:t>remain</w:t>
      </w:r>
      <w:r w:rsidR="00904AC5">
        <w:rPr>
          <w:rFonts w:ascii="Arial" w:hAnsi="Arial" w:cs="Arial"/>
          <w:sz w:val="24"/>
          <w:szCs w:val="24"/>
        </w:rPr>
        <w:t>s</w:t>
      </w:r>
      <w:r w:rsidR="00DE6192">
        <w:rPr>
          <w:rFonts w:ascii="Arial" w:hAnsi="Arial" w:cs="Arial"/>
          <w:sz w:val="24"/>
          <w:szCs w:val="24"/>
        </w:rPr>
        <w:t xml:space="preserve"> prominent </w:t>
      </w:r>
      <w:r w:rsidR="009458E9" w:rsidRPr="00CF1C83">
        <w:rPr>
          <w:rFonts w:ascii="Arial" w:hAnsi="Arial" w:cs="Arial"/>
          <w:sz w:val="24"/>
          <w:szCs w:val="24"/>
        </w:rPr>
        <w:t>in</w:t>
      </w:r>
      <w:r w:rsidR="00904AC5">
        <w:rPr>
          <w:rFonts w:ascii="Arial" w:hAnsi="Arial" w:cs="Arial"/>
          <w:sz w:val="24"/>
          <w:szCs w:val="24"/>
        </w:rPr>
        <w:t>to</w:t>
      </w:r>
      <w:r w:rsidR="009458E9" w:rsidRPr="00CF1C83">
        <w:rPr>
          <w:rFonts w:ascii="Arial" w:hAnsi="Arial" w:cs="Arial"/>
          <w:sz w:val="24"/>
          <w:szCs w:val="24"/>
        </w:rPr>
        <w:t xml:space="preserve"> public polic</w:t>
      </w:r>
      <w:r w:rsidR="00DE6192">
        <w:rPr>
          <w:rFonts w:ascii="Arial" w:hAnsi="Arial" w:cs="Arial"/>
          <w:sz w:val="24"/>
          <w:szCs w:val="24"/>
        </w:rPr>
        <w:t>y planning</w:t>
      </w:r>
      <w:r w:rsidR="009458E9" w:rsidRPr="00CF1C83">
        <w:rPr>
          <w:rFonts w:ascii="Arial" w:hAnsi="Arial" w:cs="Arial"/>
          <w:sz w:val="24"/>
          <w:szCs w:val="24"/>
        </w:rPr>
        <w:t xml:space="preserve">. </w:t>
      </w:r>
      <w:r w:rsidR="00904AC5">
        <w:rPr>
          <w:rFonts w:ascii="Arial" w:hAnsi="Arial" w:cs="Arial"/>
          <w:sz w:val="24"/>
          <w:szCs w:val="24"/>
        </w:rPr>
        <w:t>In this context, a</w:t>
      </w:r>
      <w:r w:rsidR="008C6C44" w:rsidRPr="00F01006">
        <w:rPr>
          <w:rFonts w:ascii="Arial" w:hAnsi="Arial" w:cs="Arial"/>
          <w:sz w:val="24"/>
          <w:szCs w:val="24"/>
        </w:rPr>
        <w:t xml:space="preserve"> new 2024-2026 Strategy on Equality between Women and Men is now in effect</w:t>
      </w:r>
      <w:r w:rsidR="008C6C44">
        <w:rPr>
          <w:rFonts w:ascii="Arial" w:hAnsi="Arial" w:cs="Arial"/>
          <w:sz w:val="24"/>
          <w:szCs w:val="24"/>
        </w:rPr>
        <w:t xml:space="preserve">. </w:t>
      </w:r>
    </w:p>
    <w:p w14:paraId="6351778F" w14:textId="4D558290" w:rsidR="009458E9" w:rsidRPr="00CF1C83" w:rsidRDefault="00440156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</w:t>
      </w:r>
      <w:r w:rsidR="00CC29FD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</w:t>
      </w:r>
      <w:r w:rsidRPr="00904AC5">
        <w:rPr>
          <w:rFonts w:ascii="Arial" w:hAnsi="Arial" w:cs="Arial"/>
          <w:b/>
          <w:bCs/>
          <w:sz w:val="24"/>
          <w:szCs w:val="24"/>
        </w:rPr>
        <w:t>g</w:t>
      </w:r>
      <w:r w:rsidR="009458E9" w:rsidRPr="00904AC5">
        <w:rPr>
          <w:rFonts w:ascii="Arial" w:hAnsi="Arial" w:cs="Arial"/>
          <w:b/>
          <w:bCs/>
          <w:sz w:val="24"/>
          <w:szCs w:val="24"/>
        </w:rPr>
        <w:t>ender pay gap</w:t>
      </w:r>
      <w:r w:rsidR="009458E9" w:rsidRPr="00CF1C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96196E">
        <w:rPr>
          <w:rFonts w:ascii="Arial" w:hAnsi="Arial" w:cs="Arial"/>
          <w:sz w:val="24"/>
          <w:szCs w:val="24"/>
        </w:rPr>
        <w:t xml:space="preserve">an indispensable element </w:t>
      </w:r>
      <w:r w:rsidR="008C6C44">
        <w:rPr>
          <w:rFonts w:ascii="Arial" w:hAnsi="Arial" w:cs="Arial"/>
          <w:sz w:val="24"/>
          <w:szCs w:val="24"/>
        </w:rPr>
        <w:t>towards achieving gender equality</w:t>
      </w:r>
      <w:r w:rsidR="0099331E">
        <w:rPr>
          <w:rFonts w:ascii="Arial" w:hAnsi="Arial" w:cs="Arial"/>
          <w:sz w:val="24"/>
          <w:szCs w:val="24"/>
        </w:rPr>
        <w:t xml:space="preserve">. </w:t>
      </w:r>
      <w:r w:rsidR="00CC29FD">
        <w:rPr>
          <w:rFonts w:ascii="Arial" w:hAnsi="Arial" w:cs="Arial"/>
          <w:sz w:val="24"/>
          <w:szCs w:val="24"/>
        </w:rPr>
        <w:t>The g</w:t>
      </w:r>
      <w:r w:rsidR="008C6C44">
        <w:rPr>
          <w:rFonts w:ascii="Arial" w:hAnsi="Arial" w:cs="Arial"/>
          <w:sz w:val="24"/>
          <w:szCs w:val="24"/>
        </w:rPr>
        <w:t xml:space="preserve">ender pay gap in Cyprus </w:t>
      </w:r>
      <w:r w:rsidR="00CC29FD">
        <w:rPr>
          <w:rFonts w:ascii="Arial" w:hAnsi="Arial" w:cs="Arial"/>
          <w:sz w:val="24"/>
          <w:szCs w:val="24"/>
        </w:rPr>
        <w:t xml:space="preserve">continues to </w:t>
      </w:r>
      <w:r w:rsidR="009458E9" w:rsidRPr="00CF1C83">
        <w:rPr>
          <w:rFonts w:ascii="Arial" w:hAnsi="Arial" w:cs="Arial"/>
          <w:sz w:val="24"/>
          <w:szCs w:val="24"/>
        </w:rPr>
        <w:t>follow a downward trend</w:t>
      </w:r>
      <w:r w:rsidR="009458E9">
        <w:rPr>
          <w:rFonts w:ascii="Arial" w:hAnsi="Arial" w:cs="Arial"/>
          <w:sz w:val="24"/>
          <w:szCs w:val="24"/>
        </w:rPr>
        <w:t>.</w:t>
      </w:r>
      <w:r w:rsidR="00F01006" w:rsidRPr="00F01006">
        <w:t xml:space="preserve"> </w:t>
      </w:r>
    </w:p>
    <w:p w14:paraId="511F9467" w14:textId="395B7233" w:rsidR="007D7EC9" w:rsidRDefault="005E6F0D" w:rsidP="00387F61">
      <w:pPr>
        <w:spacing w:line="360" w:lineRule="auto"/>
        <w:jc w:val="both"/>
      </w:pPr>
      <w:r w:rsidRPr="00CF1C83">
        <w:rPr>
          <w:rFonts w:ascii="Arial" w:hAnsi="Arial" w:cs="Arial"/>
          <w:sz w:val="24"/>
          <w:szCs w:val="24"/>
        </w:rPr>
        <w:t xml:space="preserve">To further </w:t>
      </w:r>
      <w:r>
        <w:rPr>
          <w:rFonts w:ascii="Arial" w:hAnsi="Arial" w:cs="Arial"/>
          <w:sz w:val="24"/>
          <w:szCs w:val="24"/>
        </w:rPr>
        <w:t>ensur</w:t>
      </w:r>
      <w:r w:rsidR="003C35F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CF1C83">
        <w:rPr>
          <w:rFonts w:ascii="Arial" w:hAnsi="Arial" w:cs="Arial"/>
          <w:sz w:val="24"/>
          <w:szCs w:val="24"/>
        </w:rPr>
        <w:t xml:space="preserve">the </w:t>
      </w:r>
      <w:r w:rsidR="00CA35B6">
        <w:rPr>
          <w:rFonts w:ascii="Arial" w:hAnsi="Arial" w:cs="Arial"/>
          <w:sz w:val="24"/>
          <w:szCs w:val="24"/>
        </w:rPr>
        <w:t>r</w:t>
      </w:r>
      <w:r w:rsidR="00E65905">
        <w:rPr>
          <w:rFonts w:ascii="Arial" w:hAnsi="Arial" w:cs="Arial"/>
          <w:sz w:val="24"/>
          <w:szCs w:val="24"/>
        </w:rPr>
        <w:t xml:space="preserve">ights </w:t>
      </w:r>
      <w:r w:rsidRPr="005E6F0D">
        <w:rPr>
          <w:rFonts w:ascii="Arial" w:hAnsi="Arial" w:cs="Arial"/>
          <w:b/>
          <w:bCs/>
          <w:sz w:val="24"/>
          <w:szCs w:val="24"/>
        </w:rPr>
        <w:t>of the child</w:t>
      </w:r>
      <w:r w:rsidRPr="00CF1C8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Cyprus</w:t>
      </w:r>
      <w:r w:rsidRPr="00CF1C83">
        <w:rPr>
          <w:rFonts w:ascii="Arial" w:hAnsi="Arial" w:cs="Arial"/>
          <w:sz w:val="24"/>
          <w:szCs w:val="24"/>
        </w:rPr>
        <w:t xml:space="preserve"> is working towards establishing a second Children’s House</w:t>
      </w:r>
      <w:r>
        <w:rPr>
          <w:rFonts w:ascii="Arial" w:hAnsi="Arial" w:cs="Arial"/>
          <w:sz w:val="24"/>
          <w:szCs w:val="24"/>
        </w:rPr>
        <w:t>. The first</w:t>
      </w:r>
      <w:r w:rsidRPr="005E6F0D">
        <w:t xml:space="preserve"> </w:t>
      </w:r>
      <w:r w:rsidRPr="005E6F0D">
        <w:rPr>
          <w:rFonts w:ascii="Arial" w:hAnsi="Arial" w:cs="Arial"/>
          <w:sz w:val="24"/>
          <w:szCs w:val="24"/>
        </w:rPr>
        <w:t>Children’s House</w:t>
      </w:r>
      <w:r>
        <w:rPr>
          <w:rFonts w:ascii="Arial" w:hAnsi="Arial" w:cs="Arial"/>
          <w:sz w:val="24"/>
          <w:szCs w:val="24"/>
        </w:rPr>
        <w:t xml:space="preserve"> was established in 2017 with the mandate to provide support services </w:t>
      </w:r>
      <w:r w:rsidRPr="00CF1C83">
        <w:rPr>
          <w:rFonts w:ascii="Arial" w:hAnsi="Arial" w:cs="Arial"/>
          <w:sz w:val="24"/>
          <w:szCs w:val="24"/>
        </w:rPr>
        <w:t>to children victims of sexual abuse and sexual exploitation</w:t>
      </w:r>
      <w:r>
        <w:rPr>
          <w:rFonts w:ascii="Arial" w:hAnsi="Arial" w:cs="Arial"/>
          <w:sz w:val="24"/>
          <w:szCs w:val="24"/>
        </w:rPr>
        <w:t>.</w:t>
      </w:r>
      <w:r w:rsidRPr="0009594B">
        <w:t xml:space="preserve"> </w:t>
      </w:r>
    </w:p>
    <w:p w14:paraId="5B54964D" w14:textId="7DBCF2D1" w:rsidR="005E6F0D" w:rsidRDefault="005E6F0D" w:rsidP="00387F61">
      <w:pPr>
        <w:spacing w:line="360" w:lineRule="auto"/>
        <w:jc w:val="both"/>
      </w:pPr>
      <w:r w:rsidRPr="0009594B">
        <w:rPr>
          <w:rFonts w:ascii="Arial" w:hAnsi="Arial" w:cs="Arial"/>
          <w:sz w:val="24"/>
          <w:szCs w:val="24"/>
        </w:rPr>
        <w:t>Moreover, the Holistic Sexual Education Law</w:t>
      </w:r>
      <w:r w:rsidR="00E65905">
        <w:rPr>
          <w:rFonts w:ascii="Arial" w:hAnsi="Arial" w:cs="Arial"/>
          <w:sz w:val="24"/>
          <w:szCs w:val="24"/>
        </w:rPr>
        <w:t>, enacted in 2022,</w:t>
      </w:r>
      <w:r w:rsidRPr="0009594B">
        <w:rPr>
          <w:rFonts w:ascii="Arial" w:hAnsi="Arial" w:cs="Arial"/>
          <w:sz w:val="24"/>
          <w:szCs w:val="24"/>
        </w:rPr>
        <w:t xml:space="preserve"> </w:t>
      </w:r>
      <w:r w:rsidR="007D7EC9">
        <w:rPr>
          <w:rFonts w:ascii="Arial" w:hAnsi="Arial" w:cs="Arial"/>
          <w:sz w:val="24"/>
          <w:szCs w:val="24"/>
        </w:rPr>
        <w:t>aims at equipping students</w:t>
      </w:r>
      <w:r w:rsidRPr="0009594B">
        <w:rPr>
          <w:rFonts w:ascii="Arial" w:hAnsi="Arial" w:cs="Arial"/>
          <w:sz w:val="24"/>
          <w:szCs w:val="24"/>
        </w:rPr>
        <w:t xml:space="preserve"> with comprehensive knowledge </w:t>
      </w:r>
      <w:r w:rsidR="007D7EC9">
        <w:rPr>
          <w:rFonts w:ascii="Arial" w:hAnsi="Arial" w:cs="Arial"/>
          <w:sz w:val="24"/>
          <w:szCs w:val="24"/>
        </w:rPr>
        <w:t xml:space="preserve">on sexuality </w:t>
      </w:r>
      <w:r w:rsidRPr="0009594B">
        <w:rPr>
          <w:rFonts w:ascii="Arial" w:hAnsi="Arial" w:cs="Arial"/>
          <w:sz w:val="24"/>
          <w:szCs w:val="24"/>
        </w:rPr>
        <w:t xml:space="preserve">and </w:t>
      </w:r>
      <w:r w:rsidR="007D7EC9" w:rsidRPr="0009594B">
        <w:rPr>
          <w:rFonts w:ascii="Arial" w:hAnsi="Arial" w:cs="Arial"/>
          <w:sz w:val="24"/>
          <w:szCs w:val="24"/>
        </w:rPr>
        <w:t>healthy relationships</w:t>
      </w:r>
      <w:r w:rsidR="007D7EC9">
        <w:rPr>
          <w:rFonts w:ascii="Arial" w:hAnsi="Arial" w:cs="Arial"/>
          <w:sz w:val="24"/>
          <w:szCs w:val="24"/>
        </w:rPr>
        <w:t xml:space="preserve">, </w:t>
      </w:r>
      <w:r w:rsidR="00E65905">
        <w:rPr>
          <w:rFonts w:ascii="Arial" w:hAnsi="Arial" w:cs="Arial"/>
          <w:sz w:val="24"/>
          <w:szCs w:val="24"/>
        </w:rPr>
        <w:t>empowering them</w:t>
      </w:r>
      <w:r w:rsidR="007D7EC9">
        <w:rPr>
          <w:rFonts w:ascii="Arial" w:hAnsi="Arial" w:cs="Arial"/>
          <w:sz w:val="24"/>
          <w:szCs w:val="24"/>
        </w:rPr>
        <w:t xml:space="preserve"> </w:t>
      </w:r>
      <w:r w:rsidR="00E65905">
        <w:rPr>
          <w:rFonts w:ascii="Arial" w:hAnsi="Arial" w:cs="Arial"/>
          <w:sz w:val="24"/>
          <w:szCs w:val="24"/>
        </w:rPr>
        <w:t>to</w:t>
      </w:r>
      <w:r w:rsidR="00853FBE" w:rsidRPr="00C07019">
        <w:rPr>
          <w:rFonts w:ascii="Arial" w:hAnsi="Arial" w:cs="Arial"/>
          <w:sz w:val="24"/>
          <w:szCs w:val="24"/>
          <w:lang w:val="en-GB"/>
        </w:rPr>
        <w:t xml:space="preserve"> </w:t>
      </w:r>
      <w:r w:rsidR="007D7EC9">
        <w:rPr>
          <w:rFonts w:ascii="Arial" w:hAnsi="Arial" w:cs="Arial"/>
          <w:sz w:val="24"/>
          <w:szCs w:val="24"/>
        </w:rPr>
        <w:t>make better</w:t>
      </w:r>
      <w:r w:rsidR="00904AC5">
        <w:rPr>
          <w:rFonts w:ascii="Arial" w:hAnsi="Arial" w:cs="Arial"/>
          <w:sz w:val="24"/>
          <w:szCs w:val="24"/>
        </w:rPr>
        <w:t>-</w:t>
      </w:r>
      <w:r w:rsidR="007D7EC9">
        <w:rPr>
          <w:rFonts w:ascii="Arial" w:hAnsi="Arial" w:cs="Arial"/>
          <w:sz w:val="24"/>
          <w:szCs w:val="24"/>
        </w:rPr>
        <w:t xml:space="preserve">informed choices on </w:t>
      </w:r>
      <w:r w:rsidRPr="007D7EC9">
        <w:rPr>
          <w:rFonts w:ascii="Arial" w:hAnsi="Arial" w:cs="Arial"/>
          <w:b/>
          <w:bCs/>
          <w:sz w:val="24"/>
          <w:szCs w:val="24"/>
        </w:rPr>
        <w:t>sexual and reproductive health</w:t>
      </w:r>
      <w:r w:rsidRPr="0009594B">
        <w:rPr>
          <w:rFonts w:ascii="Arial" w:hAnsi="Arial" w:cs="Arial"/>
          <w:sz w:val="24"/>
          <w:szCs w:val="24"/>
        </w:rPr>
        <w:t>.</w:t>
      </w:r>
    </w:p>
    <w:p w14:paraId="3CAACEAF" w14:textId="3333299D" w:rsidR="005E6F0D" w:rsidRDefault="00110156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E6F0D" w:rsidRPr="00CF1C83">
        <w:rPr>
          <w:rFonts w:ascii="Arial" w:hAnsi="Arial" w:cs="Arial"/>
          <w:sz w:val="24"/>
          <w:szCs w:val="24"/>
        </w:rPr>
        <w:t>ddress</w:t>
      </w:r>
      <w:r w:rsidR="00992BC3">
        <w:rPr>
          <w:rFonts w:ascii="Arial" w:hAnsi="Arial" w:cs="Arial"/>
          <w:sz w:val="24"/>
          <w:szCs w:val="24"/>
        </w:rPr>
        <w:t>ing</w:t>
      </w:r>
      <w:r w:rsidR="005E6F0D" w:rsidRPr="00CF1C83">
        <w:rPr>
          <w:rFonts w:ascii="Arial" w:hAnsi="Arial" w:cs="Arial"/>
          <w:sz w:val="24"/>
          <w:szCs w:val="24"/>
        </w:rPr>
        <w:t xml:space="preserve"> </w:t>
      </w:r>
      <w:r w:rsidR="005E6F0D" w:rsidRPr="009458E9">
        <w:rPr>
          <w:rFonts w:ascii="Arial" w:hAnsi="Arial" w:cs="Arial"/>
          <w:b/>
          <w:bCs/>
          <w:sz w:val="24"/>
          <w:szCs w:val="24"/>
        </w:rPr>
        <w:t>juvenile delinquency</w:t>
      </w:r>
      <w:r w:rsidR="005E6F0D" w:rsidRPr="00CF1C83">
        <w:rPr>
          <w:rFonts w:ascii="Arial" w:hAnsi="Arial" w:cs="Arial"/>
          <w:sz w:val="24"/>
          <w:szCs w:val="24"/>
        </w:rPr>
        <w:t xml:space="preserve"> while </w:t>
      </w:r>
      <w:r>
        <w:rPr>
          <w:rFonts w:ascii="Arial" w:hAnsi="Arial" w:cs="Arial"/>
          <w:sz w:val="24"/>
          <w:szCs w:val="24"/>
        </w:rPr>
        <w:t>protecting the rights of the child</w:t>
      </w:r>
      <w:r w:rsidR="00A511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9331E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a policy area </w:t>
      </w:r>
      <w:r w:rsidR="00A51122"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 Cyprus </w:t>
      </w:r>
      <w:r w:rsidR="0099331E">
        <w:rPr>
          <w:rFonts w:ascii="Arial" w:hAnsi="Arial" w:cs="Arial"/>
          <w:sz w:val="24"/>
          <w:szCs w:val="24"/>
        </w:rPr>
        <w:t xml:space="preserve">has </w:t>
      </w:r>
      <w:r w:rsidR="00A51122">
        <w:rPr>
          <w:rFonts w:ascii="Arial" w:hAnsi="Arial" w:cs="Arial"/>
          <w:sz w:val="24"/>
          <w:szCs w:val="24"/>
        </w:rPr>
        <w:t>focused on</w:t>
      </w:r>
      <w:r>
        <w:rPr>
          <w:rFonts w:ascii="Arial" w:hAnsi="Arial" w:cs="Arial"/>
          <w:sz w:val="24"/>
          <w:szCs w:val="24"/>
        </w:rPr>
        <w:t xml:space="preserve"> targeted efforts during the reporting period. </w:t>
      </w:r>
      <w:r w:rsidR="005E6F0D" w:rsidRPr="00F01006">
        <w:rPr>
          <w:rFonts w:ascii="Arial" w:hAnsi="Arial" w:cs="Arial"/>
          <w:sz w:val="24"/>
          <w:szCs w:val="24"/>
        </w:rPr>
        <w:t xml:space="preserve">More specifically, </w:t>
      </w:r>
      <w:r w:rsidR="005E6F0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2021 </w:t>
      </w:r>
      <w:r w:rsidR="00A51122">
        <w:rPr>
          <w:rFonts w:ascii="Arial" w:hAnsi="Arial" w:cs="Arial"/>
          <w:sz w:val="24"/>
          <w:szCs w:val="24"/>
        </w:rPr>
        <w:t>legislation</w:t>
      </w:r>
      <w:r w:rsidR="005E6F0D" w:rsidRPr="00F01006">
        <w:rPr>
          <w:rFonts w:ascii="Arial" w:hAnsi="Arial" w:cs="Arial"/>
          <w:sz w:val="24"/>
          <w:szCs w:val="24"/>
        </w:rPr>
        <w:t xml:space="preserve"> on “Children</w:t>
      </w:r>
      <w:r>
        <w:rPr>
          <w:rFonts w:ascii="Arial" w:hAnsi="Arial" w:cs="Arial"/>
          <w:sz w:val="24"/>
          <w:szCs w:val="24"/>
        </w:rPr>
        <w:t xml:space="preserve"> </w:t>
      </w:r>
      <w:r w:rsidR="005E6F0D" w:rsidRPr="00F01006">
        <w:rPr>
          <w:rFonts w:ascii="Arial" w:hAnsi="Arial" w:cs="Arial"/>
          <w:sz w:val="24"/>
          <w:szCs w:val="24"/>
        </w:rPr>
        <w:t xml:space="preserve">in-Conflict </w:t>
      </w:r>
      <w:r>
        <w:rPr>
          <w:rFonts w:ascii="Arial" w:hAnsi="Arial" w:cs="Arial"/>
          <w:sz w:val="24"/>
          <w:szCs w:val="24"/>
        </w:rPr>
        <w:t>with the Law”</w:t>
      </w:r>
      <w:r w:rsidR="00A511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provides for</w:t>
      </w:r>
      <w:r w:rsidR="005E6F0D" w:rsidRPr="00F01006">
        <w:rPr>
          <w:rFonts w:ascii="Arial" w:hAnsi="Arial" w:cs="Arial"/>
          <w:sz w:val="24"/>
          <w:szCs w:val="24"/>
        </w:rPr>
        <w:t xml:space="preserve"> the establishment of a criminal justice system friendly to children in </w:t>
      </w:r>
      <w:r w:rsidR="005E6F0D" w:rsidRPr="00F01006">
        <w:rPr>
          <w:rFonts w:ascii="Arial" w:hAnsi="Arial" w:cs="Arial"/>
          <w:sz w:val="24"/>
          <w:szCs w:val="24"/>
        </w:rPr>
        <w:t>conflict with the law</w:t>
      </w:r>
      <w:r w:rsidR="0036253D">
        <w:rPr>
          <w:rFonts w:ascii="Arial" w:hAnsi="Arial" w:cs="Arial"/>
          <w:sz w:val="24"/>
          <w:szCs w:val="24"/>
        </w:rPr>
        <w:t xml:space="preserve">. In this vein, we </w:t>
      </w:r>
      <w:r w:rsidR="004309F3">
        <w:rPr>
          <w:rFonts w:ascii="Arial" w:hAnsi="Arial" w:cs="Arial"/>
          <w:sz w:val="24"/>
          <w:szCs w:val="24"/>
        </w:rPr>
        <w:t xml:space="preserve">are in the process of establishing </w:t>
      </w:r>
      <w:r w:rsidR="00904AC5" w:rsidRPr="00904AC5">
        <w:rPr>
          <w:rFonts w:ascii="Arial" w:hAnsi="Arial" w:cs="Arial"/>
          <w:sz w:val="24"/>
          <w:szCs w:val="24"/>
        </w:rPr>
        <w:t xml:space="preserve">a special </w:t>
      </w:r>
      <w:r w:rsidR="004309F3">
        <w:rPr>
          <w:rFonts w:ascii="Arial" w:hAnsi="Arial" w:cs="Arial"/>
          <w:sz w:val="24"/>
          <w:szCs w:val="24"/>
        </w:rPr>
        <w:t xml:space="preserve">juvenile </w:t>
      </w:r>
      <w:r w:rsidR="00904AC5" w:rsidRPr="00904AC5">
        <w:rPr>
          <w:rFonts w:ascii="Arial" w:hAnsi="Arial" w:cs="Arial"/>
          <w:sz w:val="24"/>
          <w:szCs w:val="24"/>
        </w:rPr>
        <w:t>detention center</w:t>
      </w:r>
      <w:r w:rsidR="0036253D">
        <w:rPr>
          <w:rFonts w:ascii="Arial" w:hAnsi="Arial" w:cs="Arial"/>
          <w:sz w:val="24"/>
          <w:szCs w:val="24"/>
        </w:rPr>
        <w:t>,</w:t>
      </w:r>
      <w:r w:rsidR="00904AC5" w:rsidRPr="00904AC5">
        <w:rPr>
          <w:rFonts w:ascii="Arial" w:hAnsi="Arial" w:cs="Arial"/>
          <w:sz w:val="24"/>
          <w:szCs w:val="24"/>
        </w:rPr>
        <w:t xml:space="preserve"> </w:t>
      </w:r>
      <w:r w:rsidR="0036253D" w:rsidRPr="00904AC5">
        <w:rPr>
          <w:rFonts w:ascii="Arial" w:hAnsi="Arial" w:cs="Arial"/>
          <w:sz w:val="24"/>
          <w:szCs w:val="24"/>
        </w:rPr>
        <w:t>outside of prisons</w:t>
      </w:r>
      <w:r w:rsidR="0036253D">
        <w:rPr>
          <w:rFonts w:ascii="Arial" w:hAnsi="Arial" w:cs="Arial"/>
          <w:sz w:val="24"/>
          <w:szCs w:val="24"/>
        </w:rPr>
        <w:t>,</w:t>
      </w:r>
      <w:r w:rsidR="0036253D" w:rsidRPr="00904AC5">
        <w:rPr>
          <w:rFonts w:ascii="Arial" w:hAnsi="Arial" w:cs="Arial"/>
          <w:sz w:val="24"/>
          <w:szCs w:val="24"/>
        </w:rPr>
        <w:t xml:space="preserve"> </w:t>
      </w:r>
      <w:r w:rsidR="00904AC5" w:rsidRPr="00904AC5">
        <w:rPr>
          <w:rFonts w:ascii="Arial" w:hAnsi="Arial" w:cs="Arial"/>
          <w:sz w:val="24"/>
          <w:szCs w:val="24"/>
        </w:rPr>
        <w:t>with a reformative, educational, therapeutic and welfare mandate.</w:t>
      </w:r>
    </w:p>
    <w:p w14:paraId="426E437D" w14:textId="6BED130A" w:rsidR="00B80C38" w:rsidRPr="00CF1C83" w:rsidRDefault="00B80C38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C83">
        <w:rPr>
          <w:rFonts w:ascii="Arial" w:hAnsi="Arial" w:cs="Arial"/>
          <w:sz w:val="24"/>
          <w:szCs w:val="24"/>
        </w:rPr>
        <w:t xml:space="preserve">Regarding </w:t>
      </w:r>
      <w:r w:rsidRPr="009458E9">
        <w:rPr>
          <w:rFonts w:ascii="Arial" w:hAnsi="Arial" w:cs="Arial"/>
          <w:b/>
          <w:bCs/>
          <w:sz w:val="24"/>
          <w:szCs w:val="24"/>
        </w:rPr>
        <w:t>trafficking</w:t>
      </w:r>
      <w:r>
        <w:rPr>
          <w:rFonts w:ascii="Arial" w:hAnsi="Arial" w:cs="Arial"/>
          <w:sz w:val="24"/>
          <w:szCs w:val="24"/>
        </w:rPr>
        <w:t xml:space="preserve"> </w:t>
      </w:r>
      <w:r w:rsidRPr="009458E9">
        <w:rPr>
          <w:rFonts w:ascii="Arial" w:hAnsi="Arial" w:cs="Arial"/>
          <w:b/>
          <w:bCs/>
          <w:sz w:val="24"/>
          <w:szCs w:val="24"/>
        </w:rPr>
        <w:t>in human beings</w:t>
      </w:r>
      <w:r w:rsidRPr="00CF1C83">
        <w:rPr>
          <w:rFonts w:ascii="Arial" w:hAnsi="Arial" w:cs="Arial"/>
          <w:sz w:val="24"/>
          <w:szCs w:val="24"/>
        </w:rPr>
        <w:t xml:space="preserve">, </w:t>
      </w:r>
      <w:r w:rsidR="00A51122">
        <w:rPr>
          <w:rFonts w:ascii="Arial" w:hAnsi="Arial" w:cs="Arial"/>
          <w:sz w:val="24"/>
          <w:szCs w:val="24"/>
        </w:rPr>
        <w:t>in 2019 we</w:t>
      </w:r>
      <w:r w:rsidR="00904AC5">
        <w:rPr>
          <w:rFonts w:ascii="Arial" w:hAnsi="Arial" w:cs="Arial"/>
          <w:sz w:val="24"/>
          <w:szCs w:val="24"/>
        </w:rPr>
        <w:t xml:space="preserve"> amended</w:t>
      </w:r>
      <w:r w:rsidR="00E65905">
        <w:rPr>
          <w:rFonts w:ascii="Arial" w:hAnsi="Arial" w:cs="Arial"/>
          <w:sz w:val="24"/>
          <w:szCs w:val="24"/>
        </w:rPr>
        <w:t xml:space="preserve"> </w:t>
      </w:r>
      <w:r w:rsidR="00904AC5">
        <w:rPr>
          <w:rFonts w:ascii="Arial" w:hAnsi="Arial" w:cs="Arial"/>
          <w:sz w:val="24"/>
          <w:szCs w:val="24"/>
        </w:rPr>
        <w:t xml:space="preserve">the relevant legislation in order to provide </w:t>
      </w:r>
      <w:r w:rsidR="0036253D">
        <w:rPr>
          <w:rFonts w:ascii="Arial" w:hAnsi="Arial" w:cs="Arial"/>
          <w:sz w:val="24"/>
          <w:szCs w:val="24"/>
        </w:rPr>
        <w:t xml:space="preserve">for </w:t>
      </w:r>
      <w:r w:rsidRPr="00CF1C83">
        <w:rPr>
          <w:rFonts w:ascii="Arial" w:hAnsi="Arial" w:cs="Arial"/>
          <w:sz w:val="24"/>
          <w:szCs w:val="24"/>
        </w:rPr>
        <w:t xml:space="preserve">stricter </w:t>
      </w:r>
      <w:r w:rsidRPr="00CF1C83">
        <w:rPr>
          <w:rFonts w:ascii="Arial" w:hAnsi="Arial" w:cs="Arial"/>
          <w:sz w:val="24"/>
          <w:szCs w:val="24"/>
        </w:rPr>
        <w:t xml:space="preserve">penalties for perpetrators, </w:t>
      </w:r>
      <w:r w:rsidRPr="00F01006">
        <w:rPr>
          <w:rFonts w:ascii="Arial" w:hAnsi="Arial" w:cs="Arial"/>
          <w:sz w:val="24"/>
          <w:szCs w:val="24"/>
        </w:rPr>
        <w:t xml:space="preserve">sex trafficking and </w:t>
      </w:r>
      <w:proofErr w:type="spellStart"/>
      <w:r w:rsidRPr="00F01006">
        <w:rPr>
          <w:rFonts w:ascii="Arial" w:hAnsi="Arial" w:cs="Arial"/>
          <w:sz w:val="24"/>
          <w:szCs w:val="24"/>
        </w:rPr>
        <w:t>labour</w:t>
      </w:r>
      <w:proofErr w:type="spellEnd"/>
      <w:r w:rsidRPr="00F01006">
        <w:rPr>
          <w:rFonts w:ascii="Arial" w:hAnsi="Arial" w:cs="Arial"/>
          <w:sz w:val="24"/>
          <w:szCs w:val="24"/>
        </w:rPr>
        <w:t xml:space="preserve"> trafficking</w:t>
      </w:r>
      <w:r w:rsidRPr="00CF1C83">
        <w:rPr>
          <w:rFonts w:ascii="Arial" w:hAnsi="Arial" w:cs="Arial"/>
          <w:sz w:val="24"/>
          <w:szCs w:val="24"/>
        </w:rPr>
        <w:t xml:space="preserve">. </w:t>
      </w:r>
      <w:r w:rsidRPr="00F01006">
        <w:rPr>
          <w:rFonts w:ascii="Arial" w:hAnsi="Arial" w:cs="Arial"/>
          <w:sz w:val="24"/>
          <w:szCs w:val="24"/>
        </w:rPr>
        <w:t xml:space="preserve">In June 2023, </w:t>
      </w:r>
      <w:r w:rsidR="00A51122">
        <w:rPr>
          <w:rFonts w:ascii="Arial" w:hAnsi="Arial" w:cs="Arial"/>
          <w:sz w:val="24"/>
          <w:szCs w:val="24"/>
        </w:rPr>
        <w:t xml:space="preserve">the first conviction of a person </w:t>
      </w:r>
      <w:r w:rsidRPr="00F01006">
        <w:rPr>
          <w:rFonts w:ascii="Arial" w:hAnsi="Arial" w:cs="Arial"/>
          <w:sz w:val="24"/>
          <w:szCs w:val="24"/>
        </w:rPr>
        <w:t xml:space="preserve">for receiving </w:t>
      </w:r>
      <w:r w:rsidRPr="00F01006">
        <w:rPr>
          <w:rFonts w:ascii="Arial" w:hAnsi="Arial" w:cs="Arial"/>
          <w:sz w:val="24"/>
          <w:szCs w:val="24"/>
        </w:rPr>
        <w:lastRenderedPageBreak/>
        <w:t>sexual services from a traffick</w:t>
      </w:r>
      <w:r w:rsidR="0036253D">
        <w:rPr>
          <w:rFonts w:ascii="Arial" w:hAnsi="Arial" w:cs="Arial"/>
          <w:sz w:val="24"/>
          <w:szCs w:val="24"/>
        </w:rPr>
        <w:t>ed</w:t>
      </w:r>
      <w:r w:rsidRPr="00F01006">
        <w:rPr>
          <w:rFonts w:ascii="Arial" w:hAnsi="Arial" w:cs="Arial"/>
          <w:sz w:val="24"/>
          <w:szCs w:val="24"/>
        </w:rPr>
        <w:t xml:space="preserve"> victim</w:t>
      </w:r>
      <w:r w:rsidR="00A51122">
        <w:rPr>
          <w:rFonts w:ascii="Arial" w:hAnsi="Arial" w:cs="Arial"/>
          <w:sz w:val="24"/>
          <w:szCs w:val="24"/>
        </w:rPr>
        <w:t xml:space="preserve"> took place</w:t>
      </w:r>
      <w:r w:rsidRPr="00F01006">
        <w:rPr>
          <w:rFonts w:ascii="Arial" w:hAnsi="Arial" w:cs="Arial"/>
          <w:sz w:val="24"/>
          <w:szCs w:val="24"/>
        </w:rPr>
        <w:t xml:space="preserve">; </w:t>
      </w:r>
      <w:r w:rsidR="00CA35B6">
        <w:rPr>
          <w:rFonts w:ascii="Arial" w:hAnsi="Arial" w:cs="Arial"/>
          <w:sz w:val="24"/>
          <w:szCs w:val="24"/>
        </w:rPr>
        <w:t xml:space="preserve">a milestone </w:t>
      </w:r>
      <w:r w:rsidRPr="00F01006">
        <w:rPr>
          <w:rFonts w:ascii="Arial" w:hAnsi="Arial" w:cs="Arial"/>
          <w:sz w:val="24"/>
          <w:szCs w:val="24"/>
        </w:rPr>
        <w:t>conviction to</w:t>
      </w:r>
      <w:r w:rsidR="00270ADC">
        <w:rPr>
          <w:rFonts w:ascii="Arial" w:hAnsi="Arial" w:cs="Arial"/>
          <w:sz w:val="24"/>
          <w:szCs w:val="24"/>
        </w:rPr>
        <w:t>wards</w:t>
      </w:r>
      <w:r w:rsidRPr="00F01006">
        <w:rPr>
          <w:rFonts w:ascii="Arial" w:hAnsi="Arial" w:cs="Arial"/>
          <w:sz w:val="24"/>
          <w:szCs w:val="24"/>
        </w:rPr>
        <w:t xml:space="preserve"> </w:t>
      </w:r>
      <w:r w:rsidR="00CA35B6">
        <w:rPr>
          <w:rFonts w:ascii="Arial" w:hAnsi="Arial" w:cs="Arial"/>
          <w:sz w:val="24"/>
          <w:szCs w:val="24"/>
        </w:rPr>
        <w:t>combatting</w:t>
      </w:r>
      <w:r w:rsidRPr="00F01006">
        <w:rPr>
          <w:rFonts w:ascii="Arial" w:hAnsi="Arial" w:cs="Arial"/>
          <w:sz w:val="24"/>
          <w:szCs w:val="24"/>
        </w:rPr>
        <w:t xml:space="preserve"> trafficking. </w:t>
      </w:r>
      <w:r w:rsidRPr="00CF1C83">
        <w:rPr>
          <w:rFonts w:ascii="Arial" w:hAnsi="Arial" w:cs="Arial"/>
          <w:sz w:val="24"/>
          <w:szCs w:val="24"/>
        </w:rPr>
        <w:t>All human trafficking victims receive immediate support and assistance, including accommodation, financial, psychological and social support.</w:t>
      </w:r>
      <w:r w:rsidRPr="00072F57">
        <w:t xml:space="preserve"> </w:t>
      </w:r>
      <w:r w:rsidRPr="00072F57">
        <w:rPr>
          <w:rFonts w:ascii="Arial" w:hAnsi="Arial" w:cs="Arial"/>
          <w:sz w:val="24"/>
          <w:szCs w:val="24"/>
        </w:rPr>
        <w:t xml:space="preserve">Training of all involved stakeholders and raising awareness is also </w:t>
      </w:r>
      <w:r w:rsidR="0099331E">
        <w:rPr>
          <w:rFonts w:ascii="Arial" w:hAnsi="Arial" w:cs="Arial"/>
          <w:sz w:val="24"/>
          <w:szCs w:val="24"/>
        </w:rPr>
        <w:t xml:space="preserve">high </w:t>
      </w:r>
      <w:r w:rsidR="00A51122">
        <w:rPr>
          <w:rFonts w:ascii="Arial" w:hAnsi="Arial" w:cs="Arial"/>
          <w:sz w:val="24"/>
          <w:szCs w:val="24"/>
        </w:rPr>
        <w:t>amongst</w:t>
      </w:r>
      <w:r w:rsidR="0099331E">
        <w:rPr>
          <w:rFonts w:ascii="Arial" w:hAnsi="Arial" w:cs="Arial"/>
          <w:sz w:val="24"/>
          <w:szCs w:val="24"/>
        </w:rPr>
        <w:t xml:space="preserve"> our </w:t>
      </w:r>
      <w:r w:rsidRPr="00072F57">
        <w:rPr>
          <w:rFonts w:ascii="Arial" w:hAnsi="Arial" w:cs="Arial"/>
          <w:sz w:val="24"/>
          <w:szCs w:val="24"/>
        </w:rPr>
        <w:t>priorit</w:t>
      </w:r>
      <w:r w:rsidR="0099331E">
        <w:rPr>
          <w:rFonts w:ascii="Arial" w:hAnsi="Arial" w:cs="Arial"/>
          <w:sz w:val="24"/>
          <w:szCs w:val="24"/>
        </w:rPr>
        <w:t>ies.</w:t>
      </w:r>
    </w:p>
    <w:p w14:paraId="41B1687A" w14:textId="77777777" w:rsidR="00765A8D" w:rsidRDefault="0036253D" w:rsidP="00BD12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43093">
        <w:rPr>
          <w:rFonts w:ascii="Arial" w:hAnsi="Arial" w:cs="Arial"/>
          <w:sz w:val="24"/>
          <w:szCs w:val="24"/>
        </w:rPr>
        <w:t xml:space="preserve">o further </w:t>
      </w:r>
      <w:r w:rsidR="00A51122">
        <w:rPr>
          <w:rFonts w:ascii="Arial" w:hAnsi="Arial" w:cs="Arial"/>
          <w:sz w:val="24"/>
          <w:szCs w:val="24"/>
        </w:rPr>
        <w:t>protect</w:t>
      </w:r>
      <w:r>
        <w:rPr>
          <w:rFonts w:ascii="Arial" w:hAnsi="Arial" w:cs="Arial"/>
          <w:sz w:val="24"/>
          <w:szCs w:val="24"/>
        </w:rPr>
        <w:t xml:space="preserve"> the rights of</w:t>
      </w:r>
      <w:r w:rsidR="00C43093" w:rsidRPr="00C43093">
        <w:rPr>
          <w:rFonts w:ascii="Arial" w:hAnsi="Arial" w:cs="Arial"/>
          <w:sz w:val="24"/>
          <w:szCs w:val="24"/>
        </w:rPr>
        <w:t xml:space="preserve"> </w:t>
      </w:r>
      <w:r w:rsidR="00C43093" w:rsidRPr="00C43093">
        <w:rPr>
          <w:rFonts w:ascii="Arial" w:hAnsi="Arial" w:cs="Arial"/>
          <w:b/>
          <w:bCs/>
          <w:sz w:val="24"/>
          <w:szCs w:val="24"/>
        </w:rPr>
        <w:t>LGBT</w:t>
      </w:r>
      <w:r w:rsidR="00A51122" w:rsidRPr="00C43093">
        <w:rPr>
          <w:rFonts w:ascii="Arial" w:hAnsi="Arial" w:cs="Arial"/>
          <w:b/>
          <w:bCs/>
          <w:sz w:val="24"/>
          <w:szCs w:val="24"/>
        </w:rPr>
        <w:t>Q</w:t>
      </w:r>
      <w:r w:rsidR="00C43093" w:rsidRPr="00C43093">
        <w:rPr>
          <w:rFonts w:ascii="Arial" w:hAnsi="Arial" w:cs="Arial"/>
          <w:b/>
          <w:bCs/>
          <w:sz w:val="24"/>
          <w:szCs w:val="24"/>
        </w:rPr>
        <w:t>I</w:t>
      </w:r>
      <w:r w:rsidR="00C43093" w:rsidRPr="00C43093">
        <w:rPr>
          <w:rFonts w:ascii="Arial" w:hAnsi="Arial" w:cs="Arial"/>
          <w:sz w:val="24"/>
          <w:szCs w:val="24"/>
        </w:rPr>
        <w:t xml:space="preserve"> persons</w:t>
      </w:r>
      <w:r w:rsidR="004309F3">
        <w:rPr>
          <w:rFonts w:ascii="Arial" w:hAnsi="Arial" w:cs="Arial"/>
          <w:sz w:val="24"/>
          <w:szCs w:val="24"/>
        </w:rPr>
        <w:t>,</w:t>
      </w:r>
      <w:r w:rsidR="00C43093" w:rsidRPr="00C43093">
        <w:rPr>
          <w:rFonts w:ascii="Arial" w:hAnsi="Arial" w:cs="Arial"/>
          <w:sz w:val="24"/>
          <w:szCs w:val="24"/>
        </w:rPr>
        <w:t xml:space="preserve"> the Government is preparing its first ever dedicated National Strategy, due to be adopted within 2024.</w:t>
      </w:r>
    </w:p>
    <w:p w14:paraId="4FCBD7DE" w14:textId="2F6630F7" w:rsidR="00E65905" w:rsidRPr="00CA35B6" w:rsidRDefault="00C43093" w:rsidP="00CA35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12CD">
        <w:rPr>
          <w:rFonts w:ascii="Arial" w:hAnsi="Arial" w:cs="Arial"/>
          <w:sz w:val="24"/>
          <w:szCs w:val="24"/>
        </w:rPr>
        <w:t xml:space="preserve">On legal </w:t>
      </w:r>
      <w:r w:rsidRPr="00BD12CD">
        <w:rPr>
          <w:rFonts w:ascii="Arial" w:hAnsi="Arial" w:cs="Arial"/>
          <w:b/>
          <w:bCs/>
          <w:sz w:val="24"/>
          <w:szCs w:val="24"/>
        </w:rPr>
        <w:t>gender recognition</w:t>
      </w:r>
      <w:r w:rsidRPr="00BD12CD">
        <w:rPr>
          <w:rFonts w:ascii="Arial" w:hAnsi="Arial" w:cs="Arial"/>
          <w:sz w:val="24"/>
          <w:szCs w:val="24"/>
        </w:rPr>
        <w:t xml:space="preserve">, a bill is </w:t>
      </w:r>
      <w:r w:rsidR="00765A8D">
        <w:rPr>
          <w:rFonts w:ascii="Arial" w:hAnsi="Arial" w:cs="Arial"/>
          <w:sz w:val="24"/>
          <w:szCs w:val="24"/>
        </w:rPr>
        <w:t xml:space="preserve">currently before </w:t>
      </w:r>
      <w:r w:rsidR="00FE5495">
        <w:rPr>
          <w:rFonts w:ascii="Arial" w:hAnsi="Arial" w:cs="Arial"/>
          <w:sz w:val="24"/>
          <w:szCs w:val="24"/>
        </w:rPr>
        <w:t>Parliament</w:t>
      </w:r>
      <w:r w:rsidRPr="00BD12CD">
        <w:rPr>
          <w:rFonts w:ascii="Arial" w:hAnsi="Arial" w:cs="Arial"/>
          <w:sz w:val="24"/>
          <w:szCs w:val="24"/>
        </w:rPr>
        <w:t>. On conversion therapies, we passed in 2023 a Law banning any form of conversion ‘therapy’ aiming at changing or suppressing a person’s sexual orientation, gender identity or expression.</w:t>
      </w:r>
      <w:r w:rsidR="00E65905" w:rsidRPr="00BD12CD">
        <w:rPr>
          <w:rFonts w:ascii="Arial" w:hAnsi="Arial" w:cs="Arial"/>
          <w:sz w:val="24"/>
          <w:szCs w:val="24"/>
        </w:rPr>
        <w:t xml:space="preserve"> </w:t>
      </w:r>
    </w:p>
    <w:p w14:paraId="327AC7A4" w14:textId="02A1991E" w:rsidR="00B80C38" w:rsidRDefault="00B80C38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Safeguarding the right to </w:t>
      </w:r>
      <w:r w:rsidRPr="002346BA">
        <w:rPr>
          <w:rFonts w:ascii="Arial" w:hAnsi="Arial" w:cs="Arial"/>
          <w:b/>
          <w:bCs/>
          <w:sz w:val="24"/>
          <w:szCs w:val="24"/>
        </w:rPr>
        <w:t xml:space="preserve">adequate working and living conditions </w:t>
      </w:r>
      <w:r>
        <w:rPr>
          <w:rFonts w:ascii="Arial" w:hAnsi="Arial" w:cs="Arial"/>
          <w:sz w:val="24"/>
          <w:szCs w:val="24"/>
        </w:rPr>
        <w:t>is key to our polic</w:t>
      </w:r>
      <w:r w:rsidR="00CA35B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es. In this </w:t>
      </w:r>
      <w:r w:rsidR="000A5B09">
        <w:rPr>
          <w:rFonts w:ascii="Arial" w:hAnsi="Arial" w:cs="Arial"/>
          <w:sz w:val="24"/>
          <w:szCs w:val="24"/>
        </w:rPr>
        <w:t>context</w:t>
      </w:r>
      <w:r>
        <w:rPr>
          <w:rFonts w:ascii="Arial" w:hAnsi="Arial" w:cs="Arial"/>
          <w:sz w:val="24"/>
          <w:szCs w:val="24"/>
        </w:rPr>
        <w:t xml:space="preserve">, </w:t>
      </w:r>
      <w:r w:rsidR="00141410">
        <w:rPr>
          <w:rFonts w:ascii="Arial" w:hAnsi="Arial" w:cs="Arial"/>
          <w:sz w:val="24"/>
          <w:szCs w:val="24"/>
        </w:rPr>
        <w:t xml:space="preserve">the </w:t>
      </w:r>
      <w:r w:rsidR="00141410" w:rsidRPr="00E503D6">
        <w:rPr>
          <w:rFonts w:ascii="Arial" w:hAnsi="Arial" w:cs="Arial"/>
          <w:sz w:val="24"/>
          <w:szCs w:val="24"/>
        </w:rPr>
        <w:t>National Minimum Wage</w:t>
      </w:r>
      <w:r w:rsidR="00141410">
        <w:rPr>
          <w:rFonts w:ascii="Arial" w:hAnsi="Arial" w:cs="Arial"/>
          <w:sz w:val="24"/>
          <w:szCs w:val="24"/>
        </w:rPr>
        <w:t xml:space="preserve"> was introduced </w:t>
      </w:r>
      <w:r>
        <w:rPr>
          <w:rFonts w:ascii="Arial" w:hAnsi="Arial" w:cs="Arial"/>
          <w:sz w:val="24"/>
          <w:szCs w:val="24"/>
        </w:rPr>
        <w:t xml:space="preserve">in 2023 </w:t>
      </w:r>
      <w:r w:rsidR="00141410">
        <w:rPr>
          <w:rFonts w:ascii="Arial" w:hAnsi="Arial" w:cs="Arial"/>
          <w:sz w:val="24"/>
          <w:szCs w:val="24"/>
        </w:rPr>
        <w:t>which was subsequently</w:t>
      </w:r>
      <w:r>
        <w:rPr>
          <w:rFonts w:ascii="Arial" w:hAnsi="Arial" w:cs="Arial"/>
          <w:sz w:val="24"/>
          <w:szCs w:val="24"/>
        </w:rPr>
        <w:t xml:space="preserve"> </w:t>
      </w:r>
      <w:r w:rsidR="00141410">
        <w:rPr>
          <w:rFonts w:ascii="Arial" w:hAnsi="Arial" w:cs="Arial"/>
          <w:sz w:val="24"/>
          <w:szCs w:val="24"/>
        </w:rPr>
        <w:t xml:space="preserve">increased in </w:t>
      </w:r>
      <w:r>
        <w:rPr>
          <w:rFonts w:ascii="Arial" w:hAnsi="Arial" w:cs="Arial"/>
          <w:sz w:val="24"/>
          <w:szCs w:val="24"/>
        </w:rPr>
        <w:t xml:space="preserve">2024. This development has significantly benefited a considerable number of low-income workers.  </w:t>
      </w:r>
    </w:p>
    <w:p w14:paraId="667DAEB5" w14:textId="79859E81" w:rsidR="00B80C38" w:rsidRDefault="00B80C38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regards to the </w:t>
      </w:r>
      <w:r w:rsidRPr="00CA7744">
        <w:rPr>
          <w:rFonts w:ascii="Arial" w:hAnsi="Arial" w:cs="Arial"/>
          <w:b/>
          <w:bCs/>
          <w:sz w:val="24"/>
          <w:szCs w:val="24"/>
        </w:rPr>
        <w:t>rights of persons deprived of their liberties</w:t>
      </w:r>
      <w:r>
        <w:rPr>
          <w:rFonts w:ascii="Arial" w:hAnsi="Arial" w:cs="Arial"/>
          <w:sz w:val="24"/>
          <w:szCs w:val="24"/>
        </w:rPr>
        <w:t xml:space="preserve">, Cyprus’s </w:t>
      </w:r>
      <w:r w:rsidR="00247508">
        <w:rPr>
          <w:rFonts w:ascii="Arial" w:hAnsi="Arial" w:cs="Arial"/>
          <w:sz w:val="24"/>
          <w:szCs w:val="24"/>
        </w:rPr>
        <w:t>primary</w:t>
      </w:r>
      <w:r>
        <w:rPr>
          <w:rFonts w:ascii="Arial" w:hAnsi="Arial" w:cs="Arial"/>
          <w:sz w:val="24"/>
          <w:szCs w:val="24"/>
        </w:rPr>
        <w:t xml:space="preserve"> goal has been to apply a human-centered approach. To this end, and beyond the ongoing measures to address</w:t>
      </w:r>
      <w:r w:rsidR="00247508">
        <w:rPr>
          <w:rFonts w:ascii="Arial" w:hAnsi="Arial" w:cs="Arial"/>
          <w:sz w:val="24"/>
          <w:szCs w:val="24"/>
        </w:rPr>
        <w:t xml:space="preserve"> prison</w:t>
      </w:r>
      <w:r>
        <w:rPr>
          <w:rFonts w:ascii="Arial" w:hAnsi="Arial" w:cs="Arial"/>
          <w:sz w:val="24"/>
          <w:szCs w:val="24"/>
        </w:rPr>
        <w:t xml:space="preserve"> overcrowding, Cyprus puts particular emphasis on ensuring </w:t>
      </w:r>
      <w:r w:rsidRPr="004939A1">
        <w:rPr>
          <w:rFonts w:ascii="Arial" w:hAnsi="Arial" w:cs="Arial"/>
          <w:sz w:val="24"/>
          <w:szCs w:val="24"/>
        </w:rPr>
        <w:t>the access for all detainees and prisoners to the most basic guarantees</w:t>
      </w:r>
      <w:r w:rsidR="00247508">
        <w:rPr>
          <w:rFonts w:ascii="Arial" w:hAnsi="Arial" w:cs="Arial"/>
          <w:sz w:val="24"/>
          <w:szCs w:val="24"/>
        </w:rPr>
        <w:t>,</w:t>
      </w:r>
      <w:r w:rsidRPr="004939A1">
        <w:rPr>
          <w:rFonts w:ascii="Arial" w:hAnsi="Arial" w:cs="Arial"/>
          <w:sz w:val="24"/>
          <w:szCs w:val="24"/>
        </w:rPr>
        <w:t xml:space="preserve"> such as access to</w:t>
      </w:r>
      <w:r w:rsidR="0003581F">
        <w:rPr>
          <w:rFonts w:ascii="Arial" w:hAnsi="Arial" w:cs="Arial"/>
          <w:sz w:val="24"/>
          <w:szCs w:val="24"/>
        </w:rPr>
        <w:t xml:space="preserve"> a</w:t>
      </w:r>
      <w:r w:rsidRPr="004939A1">
        <w:rPr>
          <w:rFonts w:ascii="Arial" w:hAnsi="Arial" w:cs="Arial"/>
          <w:sz w:val="24"/>
          <w:szCs w:val="24"/>
        </w:rPr>
        <w:t xml:space="preserve"> lawyer and healthcare services</w:t>
      </w:r>
      <w:r>
        <w:rPr>
          <w:rFonts w:ascii="Arial" w:hAnsi="Arial" w:cs="Arial"/>
          <w:sz w:val="24"/>
          <w:szCs w:val="24"/>
        </w:rPr>
        <w:t>.</w:t>
      </w:r>
    </w:p>
    <w:p w14:paraId="2B386936" w14:textId="77777777" w:rsidR="000A5B09" w:rsidRDefault="000A5B09" w:rsidP="000A5B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civil society, I wish to underline that Cyprus is firmly committed to </w:t>
      </w:r>
      <w:r w:rsidRPr="00D76741">
        <w:rPr>
          <w:rFonts w:ascii="Arial" w:hAnsi="Arial" w:cs="Arial"/>
          <w:sz w:val="24"/>
          <w:szCs w:val="24"/>
        </w:rPr>
        <w:t xml:space="preserve">support </w:t>
      </w:r>
      <w:r w:rsidRPr="003614E0">
        <w:rPr>
          <w:rFonts w:ascii="Arial" w:hAnsi="Arial" w:cs="Arial"/>
          <w:b/>
          <w:bCs/>
          <w:sz w:val="24"/>
          <w:szCs w:val="24"/>
        </w:rPr>
        <w:t>human rights defenders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3614E0">
        <w:rPr>
          <w:rFonts w:ascii="Arial" w:hAnsi="Arial" w:cs="Arial"/>
          <w:sz w:val="24"/>
          <w:szCs w:val="24"/>
        </w:rPr>
        <w:t xml:space="preserve">protect an </w:t>
      </w:r>
      <w:r w:rsidRPr="003614E0">
        <w:rPr>
          <w:rFonts w:ascii="Arial" w:hAnsi="Arial" w:cs="Arial"/>
          <w:b/>
          <w:bCs/>
          <w:sz w:val="24"/>
          <w:szCs w:val="24"/>
        </w:rPr>
        <w:t>open civic space</w:t>
      </w:r>
      <w:r w:rsidRPr="003614E0">
        <w:rPr>
          <w:rFonts w:ascii="Arial" w:hAnsi="Arial" w:cs="Arial"/>
          <w:sz w:val="24"/>
          <w:szCs w:val="24"/>
        </w:rPr>
        <w:t xml:space="preserve"> and promot</w:t>
      </w:r>
      <w:r>
        <w:rPr>
          <w:rFonts w:ascii="Arial" w:hAnsi="Arial" w:cs="Arial"/>
          <w:sz w:val="24"/>
          <w:szCs w:val="24"/>
        </w:rPr>
        <w:t>e</w:t>
      </w:r>
      <w:r w:rsidRPr="003614E0">
        <w:rPr>
          <w:rFonts w:ascii="Arial" w:hAnsi="Arial" w:cs="Arial"/>
          <w:sz w:val="24"/>
          <w:szCs w:val="24"/>
        </w:rPr>
        <w:t xml:space="preserve"> the participation of civil society in a meaningful and inclusive manner</w:t>
      </w:r>
      <w:r>
        <w:rPr>
          <w:rFonts w:ascii="Arial" w:hAnsi="Arial" w:cs="Arial"/>
          <w:sz w:val="24"/>
          <w:szCs w:val="24"/>
        </w:rPr>
        <w:t xml:space="preserve">. We are </w:t>
      </w:r>
      <w:r w:rsidRPr="003614E0">
        <w:rPr>
          <w:rFonts w:ascii="Arial" w:hAnsi="Arial" w:cs="Arial"/>
          <w:sz w:val="24"/>
          <w:szCs w:val="24"/>
        </w:rPr>
        <w:t xml:space="preserve">engaged in cooperating with civil society in a number of human rights policy areas, including </w:t>
      </w:r>
      <w:r>
        <w:rPr>
          <w:rFonts w:ascii="Arial" w:hAnsi="Arial" w:cs="Arial"/>
          <w:sz w:val="24"/>
          <w:szCs w:val="24"/>
        </w:rPr>
        <w:t xml:space="preserve">on </w:t>
      </w:r>
      <w:r w:rsidRPr="003614E0">
        <w:rPr>
          <w:rFonts w:ascii="Arial" w:hAnsi="Arial" w:cs="Arial"/>
          <w:sz w:val="24"/>
          <w:szCs w:val="24"/>
        </w:rPr>
        <w:t>human trafficking.</w:t>
      </w:r>
    </w:p>
    <w:p w14:paraId="7036E715" w14:textId="1923979E" w:rsidR="00247508" w:rsidRDefault="00247508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7508">
        <w:rPr>
          <w:rFonts w:ascii="Arial" w:hAnsi="Arial" w:cs="Arial"/>
          <w:sz w:val="24"/>
          <w:szCs w:val="24"/>
        </w:rPr>
        <w:t xml:space="preserve">In an effort to redouble our efforts, Strategies and Action Plans </w:t>
      </w:r>
      <w:r w:rsidR="0003581F">
        <w:rPr>
          <w:rFonts w:ascii="Arial" w:hAnsi="Arial" w:cs="Arial"/>
          <w:sz w:val="24"/>
          <w:szCs w:val="24"/>
        </w:rPr>
        <w:t>for a number of human rights policy areas</w:t>
      </w:r>
      <w:r w:rsidR="0003581F" w:rsidRPr="00247508">
        <w:rPr>
          <w:rFonts w:ascii="Arial" w:hAnsi="Arial" w:cs="Arial"/>
          <w:sz w:val="24"/>
          <w:szCs w:val="24"/>
        </w:rPr>
        <w:t xml:space="preserve"> </w:t>
      </w:r>
      <w:r w:rsidRPr="00247508">
        <w:rPr>
          <w:rFonts w:ascii="Arial" w:hAnsi="Arial" w:cs="Arial"/>
          <w:sz w:val="24"/>
          <w:szCs w:val="24"/>
        </w:rPr>
        <w:t xml:space="preserve">are </w:t>
      </w:r>
      <w:r w:rsidR="0003581F">
        <w:rPr>
          <w:rFonts w:ascii="Arial" w:hAnsi="Arial" w:cs="Arial"/>
          <w:sz w:val="24"/>
          <w:szCs w:val="24"/>
        </w:rPr>
        <w:t>in effect</w:t>
      </w:r>
      <w:r w:rsidRPr="00247508">
        <w:rPr>
          <w:rFonts w:ascii="Arial" w:hAnsi="Arial" w:cs="Arial"/>
          <w:sz w:val="24"/>
          <w:szCs w:val="24"/>
        </w:rPr>
        <w:t>, including for U</w:t>
      </w:r>
      <w:r w:rsidR="000A5B09">
        <w:rPr>
          <w:rFonts w:ascii="Arial" w:hAnsi="Arial" w:cs="Arial"/>
          <w:sz w:val="24"/>
          <w:szCs w:val="24"/>
        </w:rPr>
        <w:t xml:space="preserve">nited </w:t>
      </w:r>
      <w:r w:rsidRPr="00247508">
        <w:rPr>
          <w:rFonts w:ascii="Arial" w:hAnsi="Arial" w:cs="Arial"/>
          <w:sz w:val="24"/>
          <w:szCs w:val="24"/>
        </w:rPr>
        <w:t>N</w:t>
      </w:r>
      <w:r w:rsidR="000A5B09">
        <w:rPr>
          <w:rFonts w:ascii="Arial" w:hAnsi="Arial" w:cs="Arial"/>
          <w:sz w:val="24"/>
          <w:szCs w:val="24"/>
        </w:rPr>
        <w:t xml:space="preserve">ations </w:t>
      </w:r>
      <w:r w:rsidRPr="00247508">
        <w:rPr>
          <w:rFonts w:ascii="Arial" w:hAnsi="Arial" w:cs="Arial"/>
          <w:sz w:val="24"/>
          <w:szCs w:val="24"/>
        </w:rPr>
        <w:t>S</w:t>
      </w:r>
      <w:r w:rsidR="000A5B09">
        <w:rPr>
          <w:rFonts w:ascii="Arial" w:hAnsi="Arial" w:cs="Arial"/>
          <w:sz w:val="24"/>
          <w:szCs w:val="24"/>
        </w:rPr>
        <w:t xml:space="preserve">ecurity </w:t>
      </w:r>
      <w:r w:rsidRPr="00247508">
        <w:rPr>
          <w:rFonts w:ascii="Arial" w:hAnsi="Arial" w:cs="Arial"/>
          <w:sz w:val="24"/>
          <w:szCs w:val="24"/>
        </w:rPr>
        <w:t>C</w:t>
      </w:r>
      <w:r w:rsidR="000A5B09">
        <w:rPr>
          <w:rFonts w:ascii="Arial" w:hAnsi="Arial" w:cs="Arial"/>
          <w:sz w:val="24"/>
          <w:szCs w:val="24"/>
        </w:rPr>
        <w:t>ouncil</w:t>
      </w:r>
      <w:r w:rsidRPr="00247508">
        <w:rPr>
          <w:rFonts w:ascii="Arial" w:hAnsi="Arial" w:cs="Arial"/>
          <w:sz w:val="24"/>
          <w:szCs w:val="24"/>
        </w:rPr>
        <w:t xml:space="preserve"> Resolution 1325 </w:t>
      </w:r>
      <w:r w:rsidR="000A5B09">
        <w:rPr>
          <w:rFonts w:ascii="Arial" w:hAnsi="Arial" w:cs="Arial"/>
          <w:sz w:val="24"/>
          <w:szCs w:val="24"/>
        </w:rPr>
        <w:t xml:space="preserve">on </w:t>
      </w:r>
      <w:r w:rsidRPr="00247508">
        <w:rPr>
          <w:rFonts w:ascii="Arial" w:hAnsi="Arial" w:cs="Arial"/>
          <w:sz w:val="24"/>
          <w:szCs w:val="24"/>
        </w:rPr>
        <w:t xml:space="preserve">“Women, Peace and Security”, persons with </w:t>
      </w:r>
      <w:r w:rsidRPr="00247508">
        <w:rPr>
          <w:rFonts w:ascii="Arial" w:hAnsi="Arial" w:cs="Arial"/>
          <w:sz w:val="24"/>
          <w:szCs w:val="24"/>
        </w:rPr>
        <w:lastRenderedPageBreak/>
        <w:t>disabilities, employment of foreign workforce, safety and health at work, integration of migrants, antisemitism and anti-corruption, to name but a few.</w:t>
      </w:r>
    </w:p>
    <w:p w14:paraId="63682B95" w14:textId="501D0A0F" w:rsidR="003D269D" w:rsidRPr="0053203E" w:rsidRDefault="003D269D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0E15B3">
        <w:rPr>
          <w:rFonts w:ascii="Arial" w:hAnsi="Arial" w:cs="Arial"/>
          <w:sz w:val="24"/>
          <w:szCs w:val="24"/>
        </w:rPr>
        <w:t>Vice-</w:t>
      </w:r>
      <w:r>
        <w:rPr>
          <w:rFonts w:ascii="Arial" w:hAnsi="Arial" w:cs="Arial"/>
          <w:sz w:val="24"/>
          <w:szCs w:val="24"/>
        </w:rPr>
        <w:t>President,</w:t>
      </w:r>
    </w:p>
    <w:p w14:paraId="0D382FEB" w14:textId="3DF4F2EF" w:rsidR="00247898" w:rsidRDefault="001471C4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C83">
        <w:rPr>
          <w:rFonts w:ascii="Arial" w:hAnsi="Arial" w:cs="Arial"/>
          <w:sz w:val="24"/>
          <w:szCs w:val="24"/>
        </w:rPr>
        <w:t xml:space="preserve">Progress has </w:t>
      </w:r>
      <w:r w:rsidR="0003581F">
        <w:rPr>
          <w:rFonts w:ascii="Arial" w:hAnsi="Arial" w:cs="Arial"/>
          <w:sz w:val="24"/>
          <w:szCs w:val="24"/>
        </w:rPr>
        <w:t xml:space="preserve">undoubtedly </w:t>
      </w:r>
      <w:r w:rsidRPr="00CF1C83">
        <w:rPr>
          <w:rFonts w:ascii="Arial" w:hAnsi="Arial" w:cs="Arial"/>
          <w:sz w:val="24"/>
          <w:szCs w:val="24"/>
        </w:rPr>
        <w:t>been achieved</w:t>
      </w:r>
      <w:r w:rsidR="0003581F">
        <w:rPr>
          <w:rFonts w:ascii="Arial" w:hAnsi="Arial" w:cs="Arial"/>
          <w:sz w:val="24"/>
          <w:szCs w:val="24"/>
        </w:rPr>
        <w:t>,</w:t>
      </w:r>
      <w:r w:rsidRPr="00CF1C83">
        <w:rPr>
          <w:rFonts w:ascii="Arial" w:hAnsi="Arial" w:cs="Arial"/>
          <w:sz w:val="24"/>
          <w:szCs w:val="24"/>
        </w:rPr>
        <w:t xml:space="preserve"> although we do recognize that more needs to be done. </w:t>
      </w:r>
      <w:r w:rsidR="00A13C7A">
        <w:rPr>
          <w:rFonts w:ascii="Arial" w:hAnsi="Arial" w:cs="Arial"/>
          <w:sz w:val="24"/>
          <w:szCs w:val="24"/>
        </w:rPr>
        <w:t xml:space="preserve">Building on </w:t>
      </w:r>
      <w:r w:rsidR="000E15B3">
        <w:rPr>
          <w:rFonts w:ascii="Arial" w:hAnsi="Arial" w:cs="Arial"/>
          <w:sz w:val="24"/>
          <w:szCs w:val="24"/>
        </w:rPr>
        <w:t>our</w:t>
      </w:r>
      <w:r w:rsidR="00A13C7A">
        <w:rPr>
          <w:rFonts w:ascii="Arial" w:hAnsi="Arial" w:cs="Arial"/>
          <w:sz w:val="24"/>
          <w:szCs w:val="24"/>
        </w:rPr>
        <w:t xml:space="preserve"> commitment</w:t>
      </w:r>
      <w:r w:rsidR="000E15B3">
        <w:rPr>
          <w:rFonts w:ascii="Arial" w:hAnsi="Arial" w:cs="Arial"/>
          <w:sz w:val="24"/>
          <w:szCs w:val="24"/>
        </w:rPr>
        <w:t>s</w:t>
      </w:r>
      <w:r w:rsidR="00A13C7A">
        <w:rPr>
          <w:rFonts w:ascii="Arial" w:hAnsi="Arial" w:cs="Arial"/>
          <w:sz w:val="24"/>
          <w:szCs w:val="24"/>
        </w:rPr>
        <w:t xml:space="preserve">, </w:t>
      </w:r>
      <w:r w:rsidR="00DF5DF7" w:rsidRPr="00DF5DF7">
        <w:rPr>
          <w:rFonts w:ascii="Arial" w:hAnsi="Arial" w:cs="Arial"/>
          <w:sz w:val="24"/>
          <w:szCs w:val="24"/>
        </w:rPr>
        <w:t>Cyprus</w:t>
      </w:r>
      <w:r w:rsidR="00A13C7A">
        <w:rPr>
          <w:rFonts w:ascii="Arial" w:hAnsi="Arial" w:cs="Arial"/>
          <w:sz w:val="24"/>
          <w:szCs w:val="24"/>
        </w:rPr>
        <w:t xml:space="preserve"> presented its </w:t>
      </w:r>
      <w:r w:rsidR="00DF5DF7" w:rsidRPr="00DF5DF7">
        <w:rPr>
          <w:rFonts w:ascii="Arial" w:hAnsi="Arial" w:cs="Arial"/>
          <w:sz w:val="24"/>
          <w:szCs w:val="24"/>
        </w:rPr>
        <w:t xml:space="preserve">first ever </w:t>
      </w:r>
      <w:r w:rsidR="00DF5DF7" w:rsidRPr="003614E0">
        <w:rPr>
          <w:rFonts w:ascii="Arial" w:hAnsi="Arial" w:cs="Arial"/>
          <w:b/>
          <w:bCs/>
          <w:sz w:val="24"/>
          <w:szCs w:val="24"/>
        </w:rPr>
        <w:t>candidature to become a member of the Human Rights Council for</w:t>
      </w:r>
      <w:r w:rsidR="001475A3">
        <w:rPr>
          <w:rFonts w:ascii="Arial" w:hAnsi="Arial" w:cs="Arial"/>
          <w:b/>
          <w:bCs/>
          <w:sz w:val="24"/>
          <w:szCs w:val="24"/>
        </w:rPr>
        <w:t xml:space="preserve"> the period</w:t>
      </w:r>
      <w:r w:rsidR="00DF5DF7" w:rsidRPr="003614E0">
        <w:rPr>
          <w:rFonts w:ascii="Arial" w:hAnsi="Arial" w:cs="Arial"/>
          <w:b/>
          <w:bCs/>
          <w:sz w:val="24"/>
          <w:szCs w:val="24"/>
        </w:rPr>
        <w:t xml:space="preserve"> 2025-2027</w:t>
      </w:r>
      <w:r w:rsidR="00A13C7A">
        <w:rPr>
          <w:rFonts w:ascii="Arial" w:hAnsi="Arial" w:cs="Arial"/>
          <w:sz w:val="24"/>
          <w:szCs w:val="24"/>
        </w:rPr>
        <w:t xml:space="preserve">. Our candidature </w:t>
      </w:r>
      <w:r w:rsidR="00DF5DF7" w:rsidRPr="00DF5DF7">
        <w:rPr>
          <w:rFonts w:ascii="Arial" w:hAnsi="Arial" w:cs="Arial"/>
          <w:sz w:val="24"/>
          <w:szCs w:val="24"/>
        </w:rPr>
        <w:t xml:space="preserve">serves as an explicit </w:t>
      </w:r>
      <w:r w:rsidR="00E9046F">
        <w:rPr>
          <w:rFonts w:ascii="Arial" w:hAnsi="Arial" w:cs="Arial"/>
          <w:sz w:val="24"/>
          <w:szCs w:val="24"/>
        </w:rPr>
        <w:t>advocacy</w:t>
      </w:r>
      <w:r w:rsidR="00DF5DF7" w:rsidRPr="00DF5DF7">
        <w:rPr>
          <w:rFonts w:ascii="Arial" w:hAnsi="Arial" w:cs="Arial"/>
          <w:sz w:val="24"/>
          <w:szCs w:val="24"/>
        </w:rPr>
        <w:t xml:space="preserve"> towards defending and promoting human rights. </w:t>
      </w:r>
      <w:r w:rsidR="0003581F">
        <w:rPr>
          <w:rFonts w:ascii="Arial" w:hAnsi="Arial" w:cs="Arial"/>
          <w:sz w:val="24"/>
          <w:szCs w:val="24"/>
        </w:rPr>
        <w:t>D</w:t>
      </w:r>
      <w:r w:rsidR="001475A3">
        <w:rPr>
          <w:rFonts w:ascii="Arial" w:hAnsi="Arial" w:cs="Arial"/>
          <w:sz w:val="24"/>
          <w:szCs w:val="24"/>
        </w:rPr>
        <w:t>espite its size,</w:t>
      </w:r>
      <w:r w:rsidR="00DF5DF7" w:rsidRPr="00DF5DF7">
        <w:rPr>
          <w:rFonts w:ascii="Arial" w:hAnsi="Arial" w:cs="Arial"/>
          <w:sz w:val="24"/>
          <w:szCs w:val="24"/>
        </w:rPr>
        <w:t xml:space="preserve"> </w:t>
      </w:r>
      <w:r w:rsidR="0003581F">
        <w:rPr>
          <w:rFonts w:ascii="Arial" w:hAnsi="Arial" w:cs="Arial"/>
          <w:sz w:val="24"/>
          <w:szCs w:val="24"/>
        </w:rPr>
        <w:t>the Republic of Cyprus aims</w:t>
      </w:r>
      <w:r w:rsidR="00DF5DF7" w:rsidRPr="00DF5DF7">
        <w:rPr>
          <w:rFonts w:ascii="Arial" w:hAnsi="Arial" w:cs="Arial"/>
          <w:sz w:val="24"/>
          <w:szCs w:val="24"/>
        </w:rPr>
        <w:t xml:space="preserve"> to be actively engaged with all UN Member States, the Office of the High Commissioner for Human Rights, the Council’s Procedures and Mechanisms and the civil society. As a </w:t>
      </w:r>
      <w:r w:rsidR="003D269D" w:rsidRPr="003D269D">
        <w:rPr>
          <w:rFonts w:ascii="Arial" w:hAnsi="Arial" w:cs="Arial"/>
          <w:sz w:val="24"/>
          <w:szCs w:val="24"/>
        </w:rPr>
        <w:t xml:space="preserve">Human Rights Council </w:t>
      </w:r>
      <w:r w:rsidR="00DF5DF7" w:rsidRPr="00DF5DF7">
        <w:rPr>
          <w:rFonts w:ascii="Arial" w:hAnsi="Arial" w:cs="Arial"/>
          <w:sz w:val="24"/>
          <w:szCs w:val="24"/>
        </w:rPr>
        <w:t>candidate member, Cyprus has set priorities covering</w:t>
      </w:r>
      <w:r w:rsidR="00247898">
        <w:rPr>
          <w:rFonts w:ascii="Arial" w:hAnsi="Arial" w:cs="Arial"/>
          <w:sz w:val="24"/>
          <w:szCs w:val="24"/>
        </w:rPr>
        <w:t xml:space="preserve"> a</w:t>
      </w:r>
      <w:r w:rsidR="0003581F">
        <w:rPr>
          <w:rFonts w:ascii="Arial" w:hAnsi="Arial" w:cs="Arial"/>
          <w:sz w:val="24"/>
          <w:szCs w:val="24"/>
        </w:rPr>
        <w:t>n</w:t>
      </w:r>
      <w:r w:rsidR="00247898">
        <w:rPr>
          <w:rFonts w:ascii="Arial" w:hAnsi="Arial" w:cs="Arial"/>
          <w:sz w:val="24"/>
          <w:szCs w:val="24"/>
        </w:rPr>
        <w:t xml:space="preserve"> array of policies including:</w:t>
      </w:r>
    </w:p>
    <w:p w14:paraId="71740F45" w14:textId="77777777" w:rsidR="00247898" w:rsidRDefault="00DF5DF7" w:rsidP="00387F6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7898">
        <w:rPr>
          <w:rFonts w:ascii="Arial" w:hAnsi="Arial" w:cs="Arial"/>
          <w:sz w:val="24"/>
          <w:szCs w:val="24"/>
        </w:rPr>
        <w:t xml:space="preserve">gender equality, </w:t>
      </w:r>
    </w:p>
    <w:p w14:paraId="39211BC5" w14:textId="77777777" w:rsidR="00247898" w:rsidRDefault="00DF5DF7" w:rsidP="00387F6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7898">
        <w:rPr>
          <w:rFonts w:ascii="Arial" w:hAnsi="Arial" w:cs="Arial"/>
          <w:sz w:val="24"/>
          <w:szCs w:val="24"/>
        </w:rPr>
        <w:t xml:space="preserve">combatting violence </w:t>
      </w:r>
      <w:r w:rsidR="00247898">
        <w:rPr>
          <w:rFonts w:ascii="Arial" w:hAnsi="Arial" w:cs="Arial"/>
          <w:sz w:val="24"/>
          <w:szCs w:val="24"/>
        </w:rPr>
        <w:t xml:space="preserve">and discrimination </w:t>
      </w:r>
      <w:r w:rsidRPr="00247898">
        <w:rPr>
          <w:rFonts w:ascii="Arial" w:hAnsi="Arial" w:cs="Arial"/>
          <w:sz w:val="24"/>
          <w:szCs w:val="24"/>
        </w:rPr>
        <w:t xml:space="preserve">against women and young girls, </w:t>
      </w:r>
    </w:p>
    <w:p w14:paraId="2F8BC57C" w14:textId="08E9ECB6" w:rsidR="00247898" w:rsidRDefault="00DF5DF7" w:rsidP="00387F6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7898">
        <w:rPr>
          <w:rFonts w:ascii="Arial" w:hAnsi="Arial" w:cs="Arial"/>
          <w:sz w:val="24"/>
          <w:szCs w:val="24"/>
        </w:rPr>
        <w:t>enhancing unhindered access to quality education for all, including children with disabilities and children with migra</w:t>
      </w:r>
      <w:r w:rsidR="0009594B">
        <w:rPr>
          <w:rFonts w:ascii="Arial" w:hAnsi="Arial" w:cs="Arial"/>
          <w:sz w:val="24"/>
          <w:szCs w:val="24"/>
        </w:rPr>
        <w:t>nt</w:t>
      </w:r>
      <w:r w:rsidRPr="00247898">
        <w:rPr>
          <w:rFonts w:ascii="Arial" w:hAnsi="Arial" w:cs="Arial"/>
          <w:sz w:val="24"/>
          <w:szCs w:val="24"/>
        </w:rPr>
        <w:t xml:space="preserve"> background</w:t>
      </w:r>
    </w:p>
    <w:p w14:paraId="6E603636" w14:textId="36329867" w:rsidR="00247898" w:rsidRDefault="00247898" w:rsidP="00387F6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promoting economic, social and cultural rights.</w:t>
      </w:r>
      <w:r w:rsidR="00DF5DF7" w:rsidRPr="00247898">
        <w:rPr>
          <w:rFonts w:ascii="Arial" w:hAnsi="Arial" w:cs="Arial"/>
          <w:sz w:val="24"/>
          <w:szCs w:val="24"/>
        </w:rPr>
        <w:t xml:space="preserve"> </w:t>
      </w:r>
    </w:p>
    <w:p w14:paraId="3B180995" w14:textId="34BB24E3" w:rsidR="00DF5DF7" w:rsidRDefault="00247898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Furthermore, </w:t>
      </w:r>
      <w:r w:rsidR="00DF5DF7" w:rsidRPr="00247898">
        <w:rPr>
          <w:rFonts w:ascii="Arial" w:hAnsi="Arial" w:cs="Arial"/>
          <w:sz w:val="24"/>
          <w:szCs w:val="24"/>
        </w:rPr>
        <w:t xml:space="preserve">Cyprus continues to </w:t>
      </w:r>
      <w:r w:rsidR="0003581F">
        <w:rPr>
          <w:rFonts w:ascii="Arial" w:hAnsi="Arial" w:cs="Arial"/>
          <w:sz w:val="24"/>
          <w:szCs w:val="24"/>
        </w:rPr>
        <w:t>actively</w:t>
      </w:r>
      <w:r w:rsidR="00DF5DF7" w:rsidRPr="00247898">
        <w:rPr>
          <w:rFonts w:ascii="Arial" w:hAnsi="Arial" w:cs="Arial"/>
          <w:sz w:val="24"/>
          <w:szCs w:val="24"/>
        </w:rPr>
        <w:t xml:space="preserve"> participat</w:t>
      </w:r>
      <w:r w:rsidR="0003581F">
        <w:rPr>
          <w:rFonts w:ascii="Arial" w:hAnsi="Arial" w:cs="Arial"/>
          <w:sz w:val="24"/>
          <w:szCs w:val="24"/>
        </w:rPr>
        <w:t>e</w:t>
      </w:r>
      <w:r w:rsidR="00DF5DF7" w:rsidRPr="00247898">
        <w:rPr>
          <w:rFonts w:ascii="Arial" w:hAnsi="Arial" w:cs="Arial"/>
          <w:sz w:val="24"/>
          <w:szCs w:val="24"/>
        </w:rPr>
        <w:t xml:space="preserve"> and lead international initiatives to promote </w:t>
      </w:r>
      <w:r w:rsidR="008F5A86">
        <w:rPr>
          <w:rFonts w:ascii="Arial" w:hAnsi="Arial" w:cs="Arial"/>
          <w:sz w:val="24"/>
          <w:szCs w:val="24"/>
        </w:rPr>
        <w:t xml:space="preserve">the right to access, participate in and contribute to </w:t>
      </w:r>
      <w:r w:rsidR="00DF5DF7" w:rsidRPr="00247898">
        <w:rPr>
          <w:rFonts w:ascii="Arial" w:hAnsi="Arial" w:cs="Arial"/>
          <w:sz w:val="24"/>
          <w:szCs w:val="24"/>
        </w:rPr>
        <w:t>cultural life.</w:t>
      </w:r>
      <w:r w:rsidR="008F5A86">
        <w:rPr>
          <w:rFonts w:ascii="Arial" w:hAnsi="Arial" w:cs="Arial"/>
          <w:sz w:val="24"/>
          <w:szCs w:val="24"/>
        </w:rPr>
        <w:t xml:space="preserve"> Within the realm of the </w:t>
      </w:r>
      <w:r w:rsidR="000A5B09">
        <w:rPr>
          <w:rFonts w:ascii="Arial" w:hAnsi="Arial" w:cs="Arial"/>
          <w:sz w:val="24"/>
          <w:szCs w:val="24"/>
        </w:rPr>
        <w:t>H</w:t>
      </w:r>
      <w:r w:rsidR="008F5A86">
        <w:rPr>
          <w:rFonts w:ascii="Arial" w:hAnsi="Arial" w:cs="Arial"/>
          <w:sz w:val="24"/>
          <w:szCs w:val="24"/>
        </w:rPr>
        <w:t xml:space="preserve">uman Rights Council, our efforts are </w:t>
      </w:r>
      <w:r w:rsidR="0003581F">
        <w:rPr>
          <w:rFonts w:ascii="Arial" w:hAnsi="Arial" w:cs="Arial"/>
          <w:sz w:val="24"/>
          <w:szCs w:val="24"/>
        </w:rPr>
        <w:t xml:space="preserve">focused </w:t>
      </w:r>
      <w:r w:rsidR="008F5A86">
        <w:rPr>
          <w:rFonts w:ascii="Arial" w:hAnsi="Arial" w:cs="Arial"/>
          <w:sz w:val="24"/>
          <w:szCs w:val="24"/>
        </w:rPr>
        <w:t>towards solidifying a human rights-based approach to cultural heritage protection</w:t>
      </w:r>
      <w:r w:rsidR="000E0247">
        <w:rPr>
          <w:rFonts w:ascii="Arial" w:hAnsi="Arial" w:cs="Arial"/>
          <w:sz w:val="24"/>
          <w:szCs w:val="24"/>
        </w:rPr>
        <w:t>.</w:t>
      </w:r>
    </w:p>
    <w:p w14:paraId="10568DD0" w14:textId="056273A9" w:rsidR="00E56521" w:rsidRDefault="00E56521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</w:t>
      </w:r>
      <w:r w:rsidR="000E15B3">
        <w:rPr>
          <w:rFonts w:ascii="Arial" w:hAnsi="Arial" w:cs="Arial"/>
          <w:sz w:val="24"/>
          <w:szCs w:val="24"/>
        </w:rPr>
        <w:t xml:space="preserve"> Vice-</w:t>
      </w:r>
      <w:r>
        <w:rPr>
          <w:rFonts w:ascii="Arial" w:hAnsi="Arial" w:cs="Arial"/>
          <w:sz w:val="24"/>
          <w:szCs w:val="24"/>
        </w:rPr>
        <w:t>President,</w:t>
      </w:r>
    </w:p>
    <w:p w14:paraId="08E16BEC" w14:textId="6BD690CD" w:rsidR="003C0663" w:rsidRDefault="00E56521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Cyprus‘</w:t>
      </w:r>
      <w:proofErr w:type="gramEnd"/>
      <w:r>
        <w:rPr>
          <w:rFonts w:ascii="Arial" w:hAnsi="Arial" w:cs="Arial"/>
          <w:sz w:val="24"/>
          <w:szCs w:val="24"/>
        </w:rPr>
        <w:t xml:space="preserve">s long-standing engagement </w:t>
      </w:r>
      <w:r w:rsidRPr="000E0247">
        <w:rPr>
          <w:rFonts w:ascii="Arial" w:hAnsi="Arial" w:cs="Arial"/>
          <w:sz w:val="24"/>
          <w:szCs w:val="24"/>
        </w:rPr>
        <w:t xml:space="preserve">in international relations </w:t>
      </w:r>
      <w:r>
        <w:rPr>
          <w:rFonts w:ascii="Arial" w:hAnsi="Arial" w:cs="Arial"/>
          <w:sz w:val="24"/>
          <w:szCs w:val="24"/>
        </w:rPr>
        <w:t>has always been guided by cooperation, dialogue</w:t>
      </w:r>
      <w:r w:rsidR="0003581F">
        <w:rPr>
          <w:rFonts w:ascii="Arial" w:hAnsi="Arial" w:cs="Arial"/>
          <w:sz w:val="24"/>
          <w:szCs w:val="24"/>
        </w:rPr>
        <w:t>, respect</w:t>
      </w:r>
      <w:r>
        <w:rPr>
          <w:rFonts w:ascii="Arial" w:hAnsi="Arial" w:cs="Arial"/>
          <w:sz w:val="24"/>
          <w:szCs w:val="24"/>
        </w:rPr>
        <w:t xml:space="preserve"> and good faith. In this </w:t>
      </w:r>
      <w:r w:rsidR="0003581F">
        <w:rPr>
          <w:rFonts w:ascii="Arial" w:hAnsi="Arial" w:cs="Arial"/>
          <w:sz w:val="24"/>
          <w:szCs w:val="24"/>
        </w:rPr>
        <w:t>regard</w:t>
      </w:r>
      <w:r>
        <w:rPr>
          <w:rFonts w:ascii="Arial" w:hAnsi="Arial" w:cs="Arial"/>
          <w:sz w:val="24"/>
          <w:szCs w:val="24"/>
        </w:rPr>
        <w:t xml:space="preserve">, we are looking forward to the comments and recommendations </w:t>
      </w:r>
      <w:r w:rsidR="003D269D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the participants</w:t>
      </w:r>
      <w:r w:rsidR="0003581F">
        <w:rPr>
          <w:rFonts w:ascii="Arial" w:hAnsi="Arial" w:cs="Arial"/>
          <w:sz w:val="24"/>
          <w:szCs w:val="24"/>
        </w:rPr>
        <w:t xml:space="preserve"> which, as in all previous occasions, we take seriously </w:t>
      </w:r>
      <w:r w:rsidR="00EB16DA">
        <w:rPr>
          <w:rFonts w:ascii="Arial" w:hAnsi="Arial" w:cs="Arial"/>
          <w:sz w:val="24"/>
          <w:szCs w:val="24"/>
        </w:rPr>
        <w:t xml:space="preserve">in </w:t>
      </w:r>
      <w:r w:rsidR="00090920">
        <w:rPr>
          <w:rFonts w:ascii="Arial" w:hAnsi="Arial" w:cs="Arial"/>
          <w:sz w:val="24"/>
          <w:szCs w:val="24"/>
        </w:rPr>
        <w:t>…</w:t>
      </w:r>
      <w:r w:rsidR="00DB5CD4">
        <w:rPr>
          <w:rFonts w:ascii="Arial" w:hAnsi="Arial" w:cs="Arial"/>
          <w:sz w:val="24"/>
          <w:szCs w:val="24"/>
        </w:rPr>
        <w:t xml:space="preserve"> and addressing the comments and recommendations.</w:t>
      </w:r>
    </w:p>
    <w:p w14:paraId="6D49D8F6" w14:textId="451558B7" w:rsidR="00034B0B" w:rsidRPr="00CF1C83" w:rsidRDefault="003C0663" w:rsidP="00387F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thank you.</w:t>
      </w:r>
    </w:p>
    <w:sectPr w:rsidR="00034B0B" w:rsidRPr="00CF1C83" w:rsidSect="00AF10EA">
      <w:foot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3FBD" w14:textId="77777777" w:rsidR="00AF10EA" w:rsidRDefault="00AF10EA" w:rsidP="00E253F5">
      <w:pPr>
        <w:spacing w:after="0" w:line="240" w:lineRule="auto"/>
      </w:pPr>
      <w:r>
        <w:separator/>
      </w:r>
    </w:p>
  </w:endnote>
  <w:endnote w:type="continuationSeparator" w:id="0">
    <w:p w14:paraId="7283428B" w14:textId="77777777" w:rsidR="00AF10EA" w:rsidRDefault="00AF10EA" w:rsidP="00E2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4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68E70" w14:textId="364E9EFD" w:rsidR="00E253F5" w:rsidRDefault="00E253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0D397" w14:textId="77777777" w:rsidR="00E253F5" w:rsidRDefault="00E25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86F61" w14:textId="77777777" w:rsidR="00AF10EA" w:rsidRDefault="00AF10EA" w:rsidP="00E253F5">
      <w:pPr>
        <w:spacing w:after="0" w:line="240" w:lineRule="auto"/>
      </w:pPr>
      <w:r>
        <w:separator/>
      </w:r>
    </w:p>
  </w:footnote>
  <w:footnote w:type="continuationSeparator" w:id="0">
    <w:p w14:paraId="6424B2B4" w14:textId="77777777" w:rsidR="00AF10EA" w:rsidRDefault="00AF10EA" w:rsidP="00E2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43F9"/>
    <w:multiLevelType w:val="hybridMultilevel"/>
    <w:tmpl w:val="D7C8BC62"/>
    <w:lvl w:ilvl="0" w:tplc="97483C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0F0"/>
    <w:multiLevelType w:val="hybridMultilevel"/>
    <w:tmpl w:val="E3EE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4797A"/>
    <w:multiLevelType w:val="hybridMultilevel"/>
    <w:tmpl w:val="181A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558666">
    <w:abstractNumId w:val="2"/>
  </w:num>
  <w:num w:numId="2" w16cid:durableId="659776379">
    <w:abstractNumId w:val="1"/>
  </w:num>
  <w:num w:numId="3" w16cid:durableId="167996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91"/>
    <w:rsid w:val="00034B0B"/>
    <w:rsid w:val="0003581F"/>
    <w:rsid w:val="000406A9"/>
    <w:rsid w:val="0004461F"/>
    <w:rsid w:val="00061530"/>
    <w:rsid w:val="00072F57"/>
    <w:rsid w:val="00084E16"/>
    <w:rsid w:val="00085AEE"/>
    <w:rsid w:val="00090920"/>
    <w:rsid w:val="00094554"/>
    <w:rsid w:val="0009594B"/>
    <w:rsid w:val="000A5B09"/>
    <w:rsid w:val="000B3A60"/>
    <w:rsid w:val="000C4C1E"/>
    <w:rsid w:val="000C61FA"/>
    <w:rsid w:val="000E0247"/>
    <w:rsid w:val="000E15B3"/>
    <w:rsid w:val="000E6C31"/>
    <w:rsid w:val="00110156"/>
    <w:rsid w:val="00115FD8"/>
    <w:rsid w:val="00137D49"/>
    <w:rsid w:val="00141410"/>
    <w:rsid w:val="001471C4"/>
    <w:rsid w:val="001475A3"/>
    <w:rsid w:val="00150C8A"/>
    <w:rsid w:val="001A13A3"/>
    <w:rsid w:val="001A3D14"/>
    <w:rsid w:val="001A45AC"/>
    <w:rsid w:val="001C1EDF"/>
    <w:rsid w:val="001E5DFC"/>
    <w:rsid w:val="001F3C20"/>
    <w:rsid w:val="00206713"/>
    <w:rsid w:val="002125E1"/>
    <w:rsid w:val="00226C91"/>
    <w:rsid w:val="00232A87"/>
    <w:rsid w:val="002346BA"/>
    <w:rsid w:val="0024555A"/>
    <w:rsid w:val="00247508"/>
    <w:rsid w:val="00247898"/>
    <w:rsid w:val="00266A7D"/>
    <w:rsid w:val="00270ADC"/>
    <w:rsid w:val="00277D92"/>
    <w:rsid w:val="0028798E"/>
    <w:rsid w:val="002B15CD"/>
    <w:rsid w:val="002E4838"/>
    <w:rsid w:val="003205CB"/>
    <w:rsid w:val="003317E8"/>
    <w:rsid w:val="003614E0"/>
    <w:rsid w:val="0036253D"/>
    <w:rsid w:val="00387F61"/>
    <w:rsid w:val="003C0663"/>
    <w:rsid w:val="003C35F8"/>
    <w:rsid w:val="003C65EE"/>
    <w:rsid w:val="003D269D"/>
    <w:rsid w:val="003D3C3C"/>
    <w:rsid w:val="003F759A"/>
    <w:rsid w:val="00403A24"/>
    <w:rsid w:val="004077F4"/>
    <w:rsid w:val="004106F9"/>
    <w:rsid w:val="004309F3"/>
    <w:rsid w:val="00435E94"/>
    <w:rsid w:val="00440156"/>
    <w:rsid w:val="004613A3"/>
    <w:rsid w:val="0049241E"/>
    <w:rsid w:val="004939A1"/>
    <w:rsid w:val="004C6E91"/>
    <w:rsid w:val="004D5BD8"/>
    <w:rsid w:val="005219D3"/>
    <w:rsid w:val="0053203E"/>
    <w:rsid w:val="00583525"/>
    <w:rsid w:val="005A1EB8"/>
    <w:rsid w:val="005B2F02"/>
    <w:rsid w:val="005B425F"/>
    <w:rsid w:val="005E5CC6"/>
    <w:rsid w:val="005E6F0D"/>
    <w:rsid w:val="005F115A"/>
    <w:rsid w:val="005F661A"/>
    <w:rsid w:val="00613EBA"/>
    <w:rsid w:val="00617BC1"/>
    <w:rsid w:val="00643260"/>
    <w:rsid w:val="00667327"/>
    <w:rsid w:val="00686281"/>
    <w:rsid w:val="006B2BDD"/>
    <w:rsid w:val="006C0628"/>
    <w:rsid w:val="006E0175"/>
    <w:rsid w:val="006E26AA"/>
    <w:rsid w:val="006F6113"/>
    <w:rsid w:val="00715E49"/>
    <w:rsid w:val="007247D1"/>
    <w:rsid w:val="00733F25"/>
    <w:rsid w:val="007513AA"/>
    <w:rsid w:val="00765A8D"/>
    <w:rsid w:val="007812B5"/>
    <w:rsid w:val="007B3816"/>
    <w:rsid w:val="007B65AD"/>
    <w:rsid w:val="007D7EC9"/>
    <w:rsid w:val="00806BF0"/>
    <w:rsid w:val="00814171"/>
    <w:rsid w:val="0083572A"/>
    <w:rsid w:val="00853FBE"/>
    <w:rsid w:val="00865E81"/>
    <w:rsid w:val="00890E9E"/>
    <w:rsid w:val="008926EB"/>
    <w:rsid w:val="008C6C44"/>
    <w:rsid w:val="008D2609"/>
    <w:rsid w:val="008D3B6B"/>
    <w:rsid w:val="008F0134"/>
    <w:rsid w:val="008F5A86"/>
    <w:rsid w:val="00904AC5"/>
    <w:rsid w:val="00911528"/>
    <w:rsid w:val="00924570"/>
    <w:rsid w:val="00933A8C"/>
    <w:rsid w:val="00935C64"/>
    <w:rsid w:val="009430E1"/>
    <w:rsid w:val="009458E9"/>
    <w:rsid w:val="00945AF1"/>
    <w:rsid w:val="00945E87"/>
    <w:rsid w:val="0096196E"/>
    <w:rsid w:val="0096333D"/>
    <w:rsid w:val="00992BC3"/>
    <w:rsid w:val="0099331E"/>
    <w:rsid w:val="00997C1F"/>
    <w:rsid w:val="009B5A22"/>
    <w:rsid w:val="009E0297"/>
    <w:rsid w:val="00A11359"/>
    <w:rsid w:val="00A13C7A"/>
    <w:rsid w:val="00A36396"/>
    <w:rsid w:val="00A420B5"/>
    <w:rsid w:val="00A51122"/>
    <w:rsid w:val="00A67F01"/>
    <w:rsid w:val="00AB6EDC"/>
    <w:rsid w:val="00AC25B6"/>
    <w:rsid w:val="00AC687E"/>
    <w:rsid w:val="00AC71FC"/>
    <w:rsid w:val="00AF10EA"/>
    <w:rsid w:val="00AF2534"/>
    <w:rsid w:val="00B504C8"/>
    <w:rsid w:val="00B52A71"/>
    <w:rsid w:val="00B655F3"/>
    <w:rsid w:val="00B80C38"/>
    <w:rsid w:val="00B86D7F"/>
    <w:rsid w:val="00BC7699"/>
    <w:rsid w:val="00BD12CD"/>
    <w:rsid w:val="00BF77A8"/>
    <w:rsid w:val="00C07019"/>
    <w:rsid w:val="00C160F5"/>
    <w:rsid w:val="00C26647"/>
    <w:rsid w:val="00C36265"/>
    <w:rsid w:val="00C43093"/>
    <w:rsid w:val="00C55835"/>
    <w:rsid w:val="00C74B22"/>
    <w:rsid w:val="00C86A1B"/>
    <w:rsid w:val="00CA35B6"/>
    <w:rsid w:val="00CA7744"/>
    <w:rsid w:val="00CC29FD"/>
    <w:rsid w:val="00CD7E67"/>
    <w:rsid w:val="00CF1C83"/>
    <w:rsid w:val="00D05497"/>
    <w:rsid w:val="00D061FF"/>
    <w:rsid w:val="00D1774C"/>
    <w:rsid w:val="00D240C7"/>
    <w:rsid w:val="00D40E3A"/>
    <w:rsid w:val="00D46FF5"/>
    <w:rsid w:val="00D76741"/>
    <w:rsid w:val="00DB0840"/>
    <w:rsid w:val="00DB5CD4"/>
    <w:rsid w:val="00DC27D7"/>
    <w:rsid w:val="00DD2C65"/>
    <w:rsid w:val="00DE6192"/>
    <w:rsid w:val="00DE7A0C"/>
    <w:rsid w:val="00DF5DF7"/>
    <w:rsid w:val="00E11752"/>
    <w:rsid w:val="00E20A8E"/>
    <w:rsid w:val="00E253F5"/>
    <w:rsid w:val="00E503D6"/>
    <w:rsid w:val="00E56521"/>
    <w:rsid w:val="00E65905"/>
    <w:rsid w:val="00E74EAB"/>
    <w:rsid w:val="00E82BEC"/>
    <w:rsid w:val="00E9046F"/>
    <w:rsid w:val="00EB16DA"/>
    <w:rsid w:val="00EF6504"/>
    <w:rsid w:val="00EF685C"/>
    <w:rsid w:val="00F01006"/>
    <w:rsid w:val="00F707E1"/>
    <w:rsid w:val="00F863B8"/>
    <w:rsid w:val="00F91DD8"/>
    <w:rsid w:val="00FD0FE5"/>
    <w:rsid w:val="00FE5495"/>
    <w:rsid w:val="00FE7CC2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67C0C"/>
  <w15:docId w15:val="{8A0A58DA-DD9D-4426-BD5E-E1DE16C4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nabsatz,Dot pt,F5 List Paragraph,List Paragraph1,Recommendation,List Paragraph11,Kolorowa lista — akcent 11,Akapit z listą1,Numerowanie,Recommendatio,Párrafo de lista,OBC Bullet,No Spacing1,List Paragraph Char Char Char"/>
    <w:basedOn w:val="Normal"/>
    <w:link w:val="ListParagraphChar"/>
    <w:uiPriority w:val="34"/>
    <w:qFormat/>
    <w:rsid w:val="00CF1C83"/>
    <w:pPr>
      <w:spacing w:after="200" w:line="276" w:lineRule="auto"/>
      <w:ind w:left="720"/>
      <w:contextualSpacing/>
    </w:pPr>
    <w:rPr>
      <w:rFonts w:eastAsiaTheme="minorEastAsia"/>
      <w:kern w:val="0"/>
      <w:lang w:val="en-GB" w:eastAsia="zh-CN"/>
      <w14:ligatures w14:val="none"/>
    </w:rPr>
  </w:style>
  <w:style w:type="character" w:customStyle="1" w:styleId="ListParagraphChar">
    <w:name w:val="List Paragraph Char"/>
    <w:aliases w:val="Listenabsatz Char,Dot pt Char,F5 List Paragraph Char,List Paragraph1 Char,Recommendation Char,List Paragraph11 Char,Kolorowa lista — akcent 11 Char,Akapit z listą1 Char,Numerowanie Char,Recommendatio Char,Párrafo de lista Char"/>
    <w:basedOn w:val="DefaultParagraphFont"/>
    <w:link w:val="ListParagraph"/>
    <w:uiPriority w:val="34"/>
    <w:qFormat/>
    <w:locked/>
    <w:rsid w:val="00CF1C83"/>
    <w:rPr>
      <w:rFonts w:eastAsiaTheme="minorEastAsia"/>
      <w:kern w:val="0"/>
      <w:lang w:val="en-GB"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87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9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9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53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F5"/>
  </w:style>
  <w:style w:type="paragraph" w:styleId="Footer">
    <w:name w:val="footer"/>
    <w:basedOn w:val="Normal"/>
    <w:link w:val="FooterChar"/>
    <w:uiPriority w:val="99"/>
    <w:unhideWhenUsed/>
    <w:rsid w:val="00E253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</CatOrder>
    <DocId xmlns="328c4b46-73db-4dea-b856-05d9d8a86ba6">4583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582CA61-282D-4C33-809C-F1E8DBB7F2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D6C2E3-E8CF-4ED9-BA4B-B2570BF2245A}"/>
</file>

<file path=customXml/itemProps3.xml><?xml version="1.0" encoding="utf-8"?>
<ds:datastoreItem xmlns:ds="http://schemas.openxmlformats.org/officeDocument/2006/customXml" ds:itemID="{057C67F3-A832-4189-BF3C-94D062B3CF17}"/>
</file>

<file path=customXml/itemProps4.xml><?xml version="1.0" encoding="utf-8"?>
<ds:datastoreItem xmlns:ds="http://schemas.openxmlformats.org/officeDocument/2006/customXml" ds:itemID="{E3A5AD45-45BA-4327-8906-197F4D256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Makriyiannis Christos</dc:creator>
  <cp:keywords/>
  <dc:description/>
  <cp:lastModifiedBy>Makriyiannis Christos</cp:lastModifiedBy>
  <cp:revision>17</cp:revision>
  <dcterms:created xsi:type="dcterms:W3CDTF">2024-04-23T16:00:00Z</dcterms:created>
  <dcterms:modified xsi:type="dcterms:W3CDTF">2024-04-25T16:32:00Z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bad58dde466585e57724786d80fabe87b39f7e7b2af4658282b8a116bc196c8d</vt:lpwstr>
  </property>
  <property fmtid="{D5CDD505-2E9C-101B-9397-08002B2CF9AE}" pid="3" name="ContentTypeId">
    <vt:lpwstr>0x01010004CC9F1956F4CC4F9CF8B171EF7729C8</vt:lpwstr>
  </property>
</Properties>
</file>